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102A9">
      <w:pPr>
        <w:jc w:val="right"/>
      </w:pPr>
      <w:r>
        <w:t xml:space="preserve">Дело № 5-1-20/2021 </w:t>
      </w:r>
    </w:p>
    <w:p w:rsidR="00A77B3E" w:rsidP="00E102A9">
      <w:pPr>
        <w:jc w:val="center"/>
      </w:pPr>
      <w:r>
        <w:t>ПОСТАНОВЛЕНИЕ</w:t>
      </w:r>
    </w:p>
    <w:p w:rsidR="00A77B3E" w:rsidP="00E102A9">
      <w:pPr>
        <w:jc w:val="both"/>
      </w:pPr>
      <w:r>
        <w:t>09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102A9">
      <w:pPr>
        <w:jc w:val="both"/>
      </w:pPr>
    </w:p>
    <w:p w:rsidR="00A77B3E" w:rsidP="00E102A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E102A9">
      <w:pPr>
        <w:jc w:val="both"/>
      </w:pPr>
      <w:r>
        <w:t>Глухова Николая Дмитриевича,</w:t>
      </w:r>
    </w:p>
    <w:p w:rsidR="00A77B3E" w:rsidP="00E102A9">
      <w:pPr>
        <w:jc w:val="both"/>
      </w:pPr>
      <w:r>
        <w:t>паспортные данные, проживающего по адресу: адрес, ...</w:t>
      </w:r>
    </w:p>
    <w:p w:rsidR="00A77B3E" w:rsidP="00E102A9">
      <w:pPr>
        <w:jc w:val="both"/>
      </w:pPr>
      <w:r>
        <w:t>о привлечении его к административной ответственности за правонарушение, предусмот</w:t>
      </w:r>
      <w:r>
        <w:t>ренное ч. 1 ст. 15.6 Кодекса Российской Федерации об административных правонарушениях, -</w:t>
      </w:r>
    </w:p>
    <w:p w:rsidR="00A77B3E" w:rsidP="00E102A9">
      <w:pPr>
        <w:jc w:val="both"/>
      </w:pPr>
    </w:p>
    <w:p w:rsidR="00A77B3E" w:rsidP="00E102A9">
      <w:pPr>
        <w:jc w:val="both"/>
      </w:pPr>
      <w:r>
        <w:t>УСТАНОВИЛ:</w:t>
      </w:r>
    </w:p>
    <w:p w:rsidR="00A77B3E" w:rsidP="00E102A9">
      <w:pPr>
        <w:jc w:val="both"/>
      </w:pPr>
    </w:p>
    <w:p w:rsidR="00A77B3E" w:rsidP="00E102A9">
      <w:pPr>
        <w:jc w:val="both"/>
      </w:pPr>
      <w:r>
        <w:t>Главным государственным налоговым инспектором ИФНС России по г. Симферополю составлен протокол об административном правонарушении в отношении Глухова Н.Д.</w:t>
      </w:r>
      <w:r>
        <w:t xml:space="preserve"> за то, что он, являясь генеральным директором Общества с ограниченной ответственностью «БЛАГО КРЫМА», расположенного по адресу: ..., не предоставил в ИФНС России по г. Симферополю в установленный законодательством о налогах и сборах срок сведения о средне</w:t>
      </w:r>
      <w:r>
        <w:t>списочной численности работников за 2019 календарный год.</w:t>
      </w:r>
    </w:p>
    <w:p w:rsidR="00A77B3E" w:rsidP="00E102A9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извещен надлежащим образом. Согласно ч. 2 ст. 25.1 КоАП РФ, в отсутствии лица, в отношении которого ведется производство по делу об административном правонарушени</w:t>
      </w:r>
      <w:r>
        <w:t>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E102A9">
      <w:pPr>
        <w:jc w:val="both"/>
      </w:pPr>
      <w:r>
        <w:t>Исследовав материалы дела, мировой судья пришел к выводу о прекращен</w:t>
      </w:r>
      <w:r>
        <w:t>ии производства по делу об административном правонарушении, исходя из следующего.</w:t>
      </w:r>
    </w:p>
    <w:p w:rsidR="00A77B3E" w:rsidP="00E102A9">
      <w:pPr>
        <w:jc w:val="both"/>
      </w:pPr>
      <w:r>
        <w:t>Согласно протоколу № ... об административном правонарушении от дата, составленного в отношении Глухова Н.Д. за то, что он, являясь генеральным директором Общества с ограничен</w:t>
      </w:r>
      <w:r>
        <w:t>ной ответственностью «БЛАГО КРЫМА», расположенного по адресу: ...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2019 календарный год. Предельный</w:t>
      </w:r>
      <w:r>
        <w:t xml:space="preserve"> срок предоставления сведений о среднесписочной численности работников за дата – дата</w:t>
      </w:r>
    </w:p>
    <w:p w:rsidR="00A77B3E" w:rsidP="00E102A9">
      <w:pPr>
        <w:jc w:val="both"/>
      </w:pPr>
      <w:r>
        <w:t>Протокол № ... об административном правонарушении от дата с материалами дела об административном правонарушении поступил на рассмотрение дата Судебное заседание по рассмо</w:t>
      </w:r>
      <w:r>
        <w:t xml:space="preserve">трению данного дела об административном правонарушении было назначено на дата, то есть в пределах срока давности привлечения к ответственности по данной статье. </w:t>
      </w:r>
    </w:p>
    <w:p w:rsidR="00A77B3E" w:rsidP="00E102A9">
      <w:pPr>
        <w:jc w:val="both"/>
      </w:pPr>
      <w:r>
        <w:t>Учитывая отсутствие данных о надлежащем извещении лица о времени и месте рассмотрения дела, ра</w:t>
      </w:r>
      <w:r>
        <w:t>ссмотрения дела было отложено на дата</w:t>
      </w:r>
    </w:p>
    <w:p w:rsidR="00A77B3E" w:rsidP="00E102A9">
      <w:pPr>
        <w:jc w:val="both"/>
      </w:pPr>
      <w:r>
        <w:t xml:space="preserve">В соответствии с частью 1 статьи 4.5 Кодекса Российской Федерации об административных правонарушениях срок давности привлечения к </w:t>
      </w:r>
      <w:r>
        <w:t>административной ответственности за совершение административного правонарушения, предусм</w:t>
      </w:r>
      <w:r>
        <w:t>отренного частью 1 статьи 15.6 названного Кодекса, составляет один год.</w:t>
      </w:r>
    </w:p>
    <w:p w:rsidR="00A77B3E" w:rsidP="00E102A9">
      <w:pPr>
        <w:jc w:val="both"/>
      </w:pPr>
      <w:r>
        <w:t>Согласно правовой позиции, выраженной в пункте 14 постановления Пленума Верховного Суда Российской Федерации от дата № 5            «О некоторых вопросах, возникающих у судов при приме</w:t>
      </w:r>
      <w:r>
        <w:t>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</w:t>
      </w:r>
      <w:r>
        <w:t>, начинает течь с момента наступления указанного срока.</w:t>
      </w:r>
    </w:p>
    <w:p w:rsidR="00A77B3E" w:rsidP="00E102A9">
      <w:pPr>
        <w:jc w:val="both"/>
      </w:pPr>
      <w:r>
        <w:t>Следовательно, по настоящему делу годичный срок давности привлечения общества к административной ответственности по части 1 статьи 15.6 Кодекса Российской Федерации об административных правонарушениях</w:t>
      </w:r>
      <w:r>
        <w:t xml:space="preserve"> начал исчисляться со дата и истек дата.</w:t>
      </w:r>
    </w:p>
    <w:p w:rsidR="00A77B3E" w:rsidP="00E102A9">
      <w:pPr>
        <w:jc w:val="both"/>
      </w:pPr>
      <w:r>
        <w:t>В силу пункта 6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</w:t>
      </w:r>
      <w:r>
        <w:t>ращению при истечении сроков давности привлечения к административной ответственности.</w:t>
      </w:r>
    </w:p>
    <w:p w:rsidR="00A77B3E" w:rsidP="00E102A9">
      <w:pPr>
        <w:jc w:val="both"/>
      </w:pPr>
      <w:r>
        <w:t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</w:t>
      </w:r>
      <w:r>
        <w:t>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E102A9">
      <w:pPr>
        <w:jc w:val="both"/>
      </w:pPr>
      <w:r>
        <w:t>На основании изложенного, руководствуясь ст. ст. 4.5, 15.6, 24.5, 25.1, 29.9, 29.10 КоАП РФ, мировой судья -</w:t>
      </w:r>
    </w:p>
    <w:p w:rsidR="00A77B3E" w:rsidP="00E102A9">
      <w:pPr>
        <w:jc w:val="both"/>
      </w:pPr>
    </w:p>
    <w:p w:rsidR="00A77B3E" w:rsidP="00E102A9">
      <w:pPr>
        <w:jc w:val="both"/>
      </w:pPr>
      <w:r>
        <w:t>ПОСТАНОВИЛ:</w:t>
      </w:r>
    </w:p>
    <w:p w:rsidR="00A77B3E" w:rsidP="00E102A9">
      <w:pPr>
        <w:jc w:val="both"/>
      </w:pPr>
    </w:p>
    <w:p w:rsidR="00A77B3E" w:rsidP="00E102A9">
      <w:pPr>
        <w:jc w:val="both"/>
      </w:pPr>
      <w:r>
        <w:t xml:space="preserve">Производство </w:t>
      </w:r>
      <w:r>
        <w:t>по делу об административном правонарушении в отношении генерального директора Общества с ограниченной ответственностью «БЛАГО КРЫМА» Глухова Николая Дмитриевича о привлечении его к административной ответственности, предусмотренной ч. 1 ст. 15.6 КоАП РФ, пр</w:t>
      </w:r>
      <w:r>
        <w:t>екратить на основании п. 6 ч. 1 ст. 24.5 КоАП РФ в связи с истечением сроков давности привлечения к административной ответственности.</w:t>
      </w:r>
    </w:p>
    <w:p w:rsidR="00A77B3E" w:rsidP="00E102A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</w:t>
      </w:r>
      <w:r>
        <w:t xml:space="preserve"> районный суд                г. Симферополя Республики Крым через судебный участок № 1 Железнодорожного судебного района г. Симферополя (Республика Крым,              г. Симферополь, ул. Киевская 55/2).</w:t>
      </w:r>
    </w:p>
    <w:p w:rsidR="00A77B3E" w:rsidP="00E102A9">
      <w:pPr>
        <w:jc w:val="both"/>
      </w:pPr>
    </w:p>
    <w:p w:rsidR="00A77B3E" w:rsidP="00E102A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E102A9">
      <w:pPr>
        <w:jc w:val="both"/>
      </w:pPr>
    </w:p>
    <w:sectPr w:rsidSect="00E102A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A9"/>
    <w:rsid w:val="00A77B3E"/>
    <w:rsid w:val="00E102A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