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 xml:space="preserve">Дело № 5-1-29/2020 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ПОСТАНОВЛЕНИЕ</w:t>
      </w:r>
    </w:p>
    <w:p w:rsidR="00A77B3E" w:rsidRPr="00CE5227" w:rsidP="00CE5227">
      <w:pPr>
        <w:jc w:val="both"/>
        <w:rPr>
          <w:sz w:val="18"/>
          <w:szCs w:val="18"/>
        </w:rPr>
      </w:pP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04 февраля 2020 года</w:t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  <w:t>г. Симферополь</w:t>
      </w:r>
    </w:p>
    <w:p w:rsidR="00A77B3E" w:rsidRPr="00CE5227" w:rsidP="00CE5227">
      <w:pPr>
        <w:jc w:val="both"/>
        <w:rPr>
          <w:sz w:val="18"/>
          <w:szCs w:val="18"/>
        </w:rPr>
      </w:pP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CE5227">
        <w:rPr>
          <w:sz w:val="18"/>
          <w:szCs w:val="18"/>
        </w:rPr>
        <w:t>поступившее из Инспекции Федеральной налоговой службы России по г. Симферополю, в отношении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Прозоровой</w:t>
      </w:r>
      <w:r w:rsidRPr="00CE5227">
        <w:rPr>
          <w:sz w:val="18"/>
          <w:szCs w:val="18"/>
        </w:rPr>
        <w:t xml:space="preserve"> Лидии Владимировны,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паспортные данные УССР, директор</w:t>
      </w:r>
      <w:r w:rsidRPr="00CE5227">
        <w:rPr>
          <w:sz w:val="18"/>
          <w:szCs w:val="18"/>
        </w:rPr>
        <w:t>а ООО</w:t>
      </w:r>
      <w:r w:rsidRPr="00CE5227">
        <w:rPr>
          <w:sz w:val="18"/>
          <w:szCs w:val="18"/>
        </w:rPr>
        <w:t xml:space="preserve"> «СОЮЗ ГАРАНТ СЕРВИС», проживающей по адресу: адрес,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о привлечении её к административной ответст</w:t>
      </w:r>
      <w:r w:rsidRPr="00CE5227">
        <w:rPr>
          <w:sz w:val="18"/>
          <w:szCs w:val="18"/>
        </w:rPr>
        <w:t>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RPr="00CE5227" w:rsidP="00CE5227">
      <w:pPr>
        <w:jc w:val="both"/>
        <w:rPr>
          <w:sz w:val="18"/>
          <w:szCs w:val="18"/>
        </w:rPr>
      </w:pP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УСТАНОВИЛ:</w:t>
      </w:r>
    </w:p>
    <w:p w:rsidR="00A77B3E" w:rsidRPr="00CE5227" w:rsidP="00CE5227">
      <w:pPr>
        <w:jc w:val="both"/>
        <w:rPr>
          <w:sz w:val="18"/>
          <w:szCs w:val="18"/>
        </w:rPr>
      </w:pP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Заместителем начальника Государственного учреждения – управление пенсионного фонда Российской Федерации в г. Симфероп</w:t>
      </w:r>
      <w:r w:rsidRPr="00CE5227">
        <w:rPr>
          <w:sz w:val="18"/>
          <w:szCs w:val="18"/>
        </w:rPr>
        <w:t xml:space="preserve">оле Республики Крым составлен протокол об административном правонарушении в отношении          </w:t>
      </w:r>
      <w:r w:rsidRPr="00CE5227">
        <w:rPr>
          <w:sz w:val="18"/>
          <w:szCs w:val="18"/>
        </w:rPr>
        <w:t>Прозоровой</w:t>
      </w:r>
      <w:r w:rsidRPr="00CE5227">
        <w:rPr>
          <w:sz w:val="18"/>
          <w:szCs w:val="18"/>
        </w:rPr>
        <w:t xml:space="preserve"> Л.В. за то, что она, являясь директором Общества с ограниченной ответственностью «СОЮЗ ГАРАНТ СЕРВИС», расположенного по адресу: адрес, не предоставил</w:t>
      </w:r>
      <w:r w:rsidRPr="00CE5227">
        <w:rPr>
          <w:sz w:val="18"/>
          <w:szCs w:val="18"/>
        </w:rPr>
        <w:t>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</w:t>
      </w:r>
      <w:r w:rsidRPr="00CE5227">
        <w:rPr>
          <w:sz w:val="18"/>
          <w:szCs w:val="18"/>
        </w:rPr>
        <w:t xml:space="preserve"> обязательного пенсионного страхования срок сведения по форме СЗВ-СТАЖ </w:t>
      </w:r>
      <w:r w:rsidRPr="00CE5227">
        <w:rPr>
          <w:sz w:val="18"/>
          <w:szCs w:val="18"/>
        </w:rPr>
        <w:t>за</w:t>
      </w:r>
      <w:r w:rsidRPr="00CE5227">
        <w:rPr>
          <w:sz w:val="18"/>
          <w:szCs w:val="18"/>
        </w:rPr>
        <w:t xml:space="preserve"> </w:t>
      </w:r>
      <w:r w:rsidRPr="00CE5227">
        <w:rPr>
          <w:sz w:val="18"/>
          <w:szCs w:val="18"/>
        </w:rPr>
        <w:t>дата</w:t>
      </w:r>
      <w:r w:rsidRPr="00CE5227">
        <w:rPr>
          <w:sz w:val="18"/>
          <w:szCs w:val="18"/>
        </w:rPr>
        <w:t xml:space="preserve">, необходимые для </w:t>
      </w:r>
      <w:r w:rsidRPr="00CE5227">
        <w:rPr>
          <w:sz w:val="18"/>
          <w:szCs w:val="18"/>
        </w:rPr>
        <w:t>ведения индивидуального (персонифицированного) учета в системе обязательного пенсионного страхования.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 xml:space="preserve">В судебное заседание </w:t>
      </w:r>
      <w:r w:rsidRPr="00CE5227">
        <w:rPr>
          <w:sz w:val="18"/>
          <w:szCs w:val="18"/>
        </w:rPr>
        <w:t>Прозорова</w:t>
      </w:r>
      <w:r w:rsidRPr="00CE5227">
        <w:rPr>
          <w:sz w:val="18"/>
          <w:szCs w:val="18"/>
        </w:rPr>
        <w:t xml:space="preserve"> Л.В. не явилась, </w:t>
      </w:r>
      <w:r w:rsidRPr="00CE5227">
        <w:rPr>
          <w:sz w:val="18"/>
          <w:szCs w:val="18"/>
        </w:rPr>
        <w:t>извещена</w:t>
      </w:r>
      <w:r w:rsidRPr="00CE5227">
        <w:rPr>
          <w:sz w:val="18"/>
          <w:szCs w:val="18"/>
        </w:rPr>
        <w:t xml:space="preserve"> надлежащим образом, что подтверждается возвращенным конвертом с почтовой отметкой в связи с «исте</w:t>
      </w:r>
      <w:r w:rsidRPr="00CE5227">
        <w:rPr>
          <w:sz w:val="18"/>
          <w:szCs w:val="18"/>
        </w:rPr>
        <w:t xml:space="preserve">чением срока хранения», имеющимся в материалах дела. </w:t>
      </w:r>
      <w:r w:rsidRPr="00CE5227">
        <w:rPr>
          <w:sz w:val="18"/>
          <w:szCs w:val="1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</w:t>
      </w:r>
      <w:r w:rsidRPr="00CE5227">
        <w:rPr>
          <w:sz w:val="18"/>
          <w:szCs w:val="18"/>
        </w:rPr>
        <w:t>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E5227">
        <w:rPr>
          <w:sz w:val="18"/>
          <w:szCs w:val="18"/>
        </w:rPr>
        <w:t xml:space="preserve"> истечении срока хранения, если были </w:t>
      </w:r>
      <w:r w:rsidRPr="00CE5227">
        <w:rPr>
          <w:sz w:val="18"/>
          <w:szCs w:val="18"/>
        </w:rPr>
        <w:t>соблюдены положения Особых условий приема, вручения, хранения и возврата почтовых отправлений разряда «</w:t>
      </w:r>
      <w:r w:rsidRPr="00CE5227">
        <w:rPr>
          <w:sz w:val="18"/>
          <w:szCs w:val="18"/>
        </w:rPr>
        <w:t>Судебное</w:t>
      </w:r>
      <w:r w:rsidRPr="00CE5227">
        <w:rPr>
          <w:sz w:val="18"/>
          <w:szCs w:val="18"/>
        </w:rPr>
        <w:t>», утвержденных приказом ФГУП «Почта России»  от 31 августа 2005 года № 343. Согласно ч. 2 ст. 25.1 КоАП РФ, в отсутствии лица, в отношении котор</w:t>
      </w:r>
      <w:r w:rsidRPr="00CE5227">
        <w:rPr>
          <w:sz w:val="18"/>
          <w:szCs w:val="18"/>
        </w:rPr>
        <w:t>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Уч</w:t>
      </w:r>
      <w:r w:rsidRPr="00CE5227">
        <w:rPr>
          <w:sz w:val="18"/>
          <w:szCs w:val="18"/>
        </w:rPr>
        <w:t xml:space="preserve">итывая данные о надлежащем извещении </w:t>
      </w:r>
      <w:r w:rsidRPr="00CE5227">
        <w:rPr>
          <w:sz w:val="18"/>
          <w:szCs w:val="18"/>
        </w:rPr>
        <w:t>Прозоровой</w:t>
      </w:r>
      <w:r w:rsidRPr="00CE5227">
        <w:rPr>
          <w:sz w:val="18"/>
          <w:szCs w:val="18"/>
        </w:rPr>
        <w:t xml:space="preserve"> Л.В.,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Исследовав материалы дел</w:t>
      </w:r>
      <w:r w:rsidRPr="00CE5227">
        <w:rPr>
          <w:sz w:val="18"/>
          <w:szCs w:val="18"/>
        </w:rPr>
        <w:t xml:space="preserve">а, мировой судья пришел к выводу о наличии в действиях </w:t>
      </w:r>
      <w:r w:rsidRPr="00CE5227">
        <w:rPr>
          <w:sz w:val="18"/>
          <w:szCs w:val="18"/>
        </w:rPr>
        <w:t>Прозоровой</w:t>
      </w:r>
      <w:r w:rsidRPr="00CE5227">
        <w:rPr>
          <w:sz w:val="18"/>
          <w:szCs w:val="18"/>
        </w:rPr>
        <w:t xml:space="preserve"> Л.В. состава правонарушения, предусмотренного               ст. 15.33.2 КоАП РФ, исходя из следующего.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Согласно протоколу № ... об административном правонарушении               от дата, сост</w:t>
      </w:r>
      <w:r w:rsidRPr="00CE5227">
        <w:rPr>
          <w:sz w:val="18"/>
          <w:szCs w:val="18"/>
        </w:rPr>
        <w:t xml:space="preserve">авленного в отношении </w:t>
      </w:r>
      <w:r w:rsidRPr="00CE5227">
        <w:rPr>
          <w:sz w:val="18"/>
          <w:szCs w:val="18"/>
        </w:rPr>
        <w:t>Прозоровой</w:t>
      </w:r>
      <w:r w:rsidRPr="00CE5227">
        <w:rPr>
          <w:sz w:val="18"/>
          <w:szCs w:val="18"/>
        </w:rPr>
        <w:t xml:space="preserve"> Л.В. за то, что она, являясь директором Общества с ограниченной ответственностью «СОЮЗ ГАРАНТ СЕРВИС», расположенного по адресу: адрес, не предоставила в органы Пенсионного фонда Российской Федерации в установленный законод</w:t>
      </w:r>
      <w:r w:rsidRPr="00CE5227">
        <w:rPr>
          <w:sz w:val="18"/>
          <w:szCs w:val="18"/>
        </w:rPr>
        <w:t>ательством Российской Федерации об индивидуальном (персонифицированном) учете в системе обязательного пенсионного страхования срок сведения по форме СЗВ-СТАЖ за дата, необходимые</w:t>
      </w:r>
      <w:r w:rsidRPr="00CE5227">
        <w:rPr>
          <w:sz w:val="18"/>
          <w:szCs w:val="18"/>
        </w:rPr>
        <w:t xml:space="preserve"> для ведения индивидуального (персонифицированного) учета в системе обязательн</w:t>
      </w:r>
      <w:r w:rsidRPr="00CE5227">
        <w:rPr>
          <w:sz w:val="18"/>
          <w:szCs w:val="18"/>
        </w:rPr>
        <w:t>ого пенсионного страхования.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Согласно п. 2 ст. 11 Федерального закона от 1 апреля 1996 года № 27-ФЗ 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</w:t>
      </w:r>
      <w:r w:rsidRPr="00CE5227">
        <w:rPr>
          <w:sz w:val="18"/>
          <w:szCs w:val="18"/>
        </w:rPr>
        <w:t>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CE5227">
        <w:rPr>
          <w:sz w:val="18"/>
          <w:szCs w:val="18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</w:t>
      </w:r>
      <w:r w:rsidRPr="00CE5227">
        <w:rPr>
          <w:sz w:val="18"/>
          <w:szCs w:val="18"/>
        </w:rPr>
        <w:t xml:space="preserve">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CE5227">
        <w:rPr>
          <w:sz w:val="18"/>
          <w:szCs w:val="18"/>
        </w:rPr>
        <w:t xml:space="preserve">4) дату </w:t>
      </w:r>
      <w:r w:rsidRPr="00CE5227">
        <w:rPr>
          <w:sz w:val="18"/>
          <w:szCs w:val="18"/>
        </w:rPr>
        <w:t>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</w:t>
      </w:r>
      <w:r w:rsidRPr="00CE5227">
        <w:rPr>
          <w:sz w:val="18"/>
          <w:szCs w:val="18"/>
        </w:rPr>
        <w:t>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CE5227">
        <w:rPr>
          <w:sz w:val="18"/>
          <w:szCs w:val="18"/>
        </w:rPr>
        <w:t xml:space="preserve"> </w:t>
      </w:r>
      <w:r w:rsidRPr="00CE5227">
        <w:rPr>
          <w:sz w:val="18"/>
          <w:szCs w:val="18"/>
        </w:rPr>
        <w:t xml:space="preserve">8) другие сведения, необходимые для </w:t>
      </w:r>
      <w:r w:rsidRPr="00CE5227">
        <w:rPr>
          <w:sz w:val="18"/>
          <w:szCs w:val="18"/>
        </w:rPr>
        <w:t>правильного назначе</w:t>
      </w:r>
      <w:r w:rsidRPr="00CE5227">
        <w:rPr>
          <w:sz w:val="18"/>
          <w:szCs w:val="18"/>
        </w:rPr>
        <w:t>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</w:t>
      </w:r>
      <w:r w:rsidRPr="00CE5227">
        <w:rPr>
          <w:sz w:val="18"/>
          <w:szCs w:val="18"/>
        </w:rPr>
        <w:t>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  <w:r w:rsidRPr="00CE5227">
        <w:rPr>
          <w:sz w:val="18"/>
          <w:szCs w:val="18"/>
        </w:rPr>
        <w:t xml:space="preserve"> Сведения, указанные в настоящем</w:t>
      </w:r>
      <w:r w:rsidRPr="00CE5227">
        <w:rPr>
          <w:sz w:val="18"/>
          <w:szCs w:val="18"/>
        </w:rPr>
        <w:t xml:space="preserve">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Прозорова</w:t>
      </w:r>
      <w:r w:rsidRPr="00CE5227">
        <w:rPr>
          <w:sz w:val="18"/>
          <w:szCs w:val="18"/>
        </w:rPr>
        <w:t xml:space="preserve"> Л.В. является д</w:t>
      </w:r>
      <w:r w:rsidRPr="00CE5227">
        <w:rPr>
          <w:sz w:val="18"/>
          <w:szCs w:val="18"/>
        </w:rPr>
        <w:t>иректором Общества с ограниченной ответственностью «СОЮЗ ГАРАНТ СЕРВИС», расположенного по адресу: адрес,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При таких об</w:t>
      </w:r>
      <w:r w:rsidRPr="00CE5227">
        <w:rPr>
          <w:sz w:val="18"/>
          <w:szCs w:val="18"/>
        </w:rPr>
        <w:t xml:space="preserve">стоятельствах в действиях </w:t>
      </w:r>
      <w:r w:rsidRPr="00CE5227">
        <w:rPr>
          <w:sz w:val="18"/>
          <w:szCs w:val="18"/>
        </w:rPr>
        <w:t>Прозоровой</w:t>
      </w:r>
      <w:r w:rsidRPr="00CE5227">
        <w:rPr>
          <w:sz w:val="18"/>
          <w:szCs w:val="18"/>
        </w:rPr>
        <w:t xml:space="preserve"> Л.В.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</w:t>
      </w:r>
      <w:r w:rsidRPr="00CE5227">
        <w:rPr>
          <w:sz w:val="18"/>
          <w:szCs w:val="18"/>
        </w:rPr>
        <w:t>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Согласно ч. 2 ст. 4.1 КоАП РФ при назначени</w:t>
      </w:r>
      <w:r w:rsidRPr="00CE5227">
        <w:rPr>
          <w:sz w:val="18"/>
          <w:szCs w:val="18"/>
        </w:rPr>
        <w:t>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Принимая во внимание характер сов</w:t>
      </w:r>
      <w:r w:rsidRPr="00CE5227">
        <w:rPr>
          <w:sz w:val="18"/>
          <w:szCs w:val="18"/>
        </w:rPr>
        <w:t xml:space="preserve">ершенного административного правонарушения, данные о личности </w:t>
      </w:r>
      <w:r w:rsidRPr="00CE5227">
        <w:rPr>
          <w:sz w:val="18"/>
          <w:szCs w:val="18"/>
        </w:rPr>
        <w:t>Прозоровой</w:t>
      </w:r>
      <w:r w:rsidRPr="00CE5227">
        <w:rPr>
          <w:sz w:val="18"/>
          <w:szCs w:val="18"/>
        </w:rPr>
        <w:t xml:space="preserve"> Л.В., мировой судья пришел к выводу о назначении ей административного наказания в виде штрафа в пределе санкции ст. 15.33.2 КоАП РФ.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 xml:space="preserve">На основании </w:t>
      </w:r>
      <w:r w:rsidRPr="00CE5227">
        <w:rPr>
          <w:sz w:val="18"/>
          <w:szCs w:val="18"/>
        </w:rPr>
        <w:t>изложенного</w:t>
      </w:r>
      <w:r w:rsidRPr="00CE5227">
        <w:rPr>
          <w:sz w:val="18"/>
          <w:szCs w:val="18"/>
        </w:rPr>
        <w:t>, руководствуясь ст. ст. 1</w:t>
      </w:r>
      <w:r w:rsidRPr="00CE5227">
        <w:rPr>
          <w:sz w:val="18"/>
          <w:szCs w:val="18"/>
        </w:rPr>
        <w:t>5.33.2, 25.1, 29.9,        29.10 КоАП РФ, мировой судья -</w:t>
      </w:r>
    </w:p>
    <w:p w:rsidR="00A77B3E" w:rsidRPr="00CE5227" w:rsidP="00CE5227">
      <w:pPr>
        <w:jc w:val="both"/>
        <w:rPr>
          <w:sz w:val="18"/>
          <w:szCs w:val="18"/>
        </w:rPr>
      </w:pP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ПОСТАНОВИЛ:</w:t>
      </w:r>
    </w:p>
    <w:p w:rsidR="00A77B3E" w:rsidRPr="00CE5227" w:rsidP="00CE5227">
      <w:pPr>
        <w:jc w:val="both"/>
        <w:rPr>
          <w:sz w:val="18"/>
          <w:szCs w:val="18"/>
        </w:rPr>
      </w:pP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Прозорову</w:t>
      </w:r>
      <w:r w:rsidRPr="00CE5227">
        <w:rPr>
          <w:sz w:val="18"/>
          <w:szCs w:val="18"/>
        </w:rPr>
        <w:t xml:space="preserve"> Лидию Владимировну - директора Общества с ограниченной ответственностью «СОЮЗ ГАРАНТ СЕРВИС» - признать виновной в совершении административного правонарушения, предусмотренно</w:t>
      </w:r>
      <w:r w:rsidRPr="00CE5227">
        <w:rPr>
          <w:sz w:val="18"/>
          <w:szCs w:val="18"/>
        </w:rPr>
        <w:t>го ст. 15.33.2 Кодекса Российской Федерации об административных правонарушениях и назначить ей административное наказание в виде административного штрафа                                 в размере 300 (триста) рублей.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 xml:space="preserve">Штраф подлежит уплате на </w:t>
      </w:r>
      <w:r w:rsidRPr="00CE5227">
        <w:rPr>
          <w:sz w:val="18"/>
          <w:szCs w:val="18"/>
        </w:rPr>
        <w:t>р</w:t>
      </w:r>
      <w:r w:rsidRPr="00CE5227">
        <w:rPr>
          <w:sz w:val="18"/>
          <w:szCs w:val="18"/>
        </w:rPr>
        <w:t>/с № ... в От</w:t>
      </w:r>
      <w:r w:rsidRPr="00CE5227">
        <w:rPr>
          <w:sz w:val="18"/>
          <w:szCs w:val="18"/>
        </w:rPr>
        <w:t>делении          по Республике Крым Южного главного управления ЦБ РФ, получатель УФК          по Республике Крым (Министерство юстиции Республики Крым, л/с ...), КПП телефон, ИНН телефон, ОКТМО телефон, БИК телефон,               КБК ....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Согласно ст. 32.2</w:t>
      </w:r>
      <w:r w:rsidRPr="00CE5227">
        <w:rPr>
          <w:sz w:val="18"/>
          <w:szCs w:val="18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 xml:space="preserve">Постановление может быть </w:t>
      </w:r>
      <w:r w:rsidRPr="00CE5227">
        <w:rPr>
          <w:sz w:val="18"/>
          <w:szCs w:val="18"/>
        </w:rPr>
        <w:t>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судебный участок № 1 Железнодорожного судебного района г. Симферополя (295034, Республика К</w:t>
      </w:r>
      <w:r w:rsidRPr="00CE5227">
        <w:rPr>
          <w:sz w:val="18"/>
          <w:szCs w:val="18"/>
        </w:rPr>
        <w:t>рым, г. Симферополь,    ул. Киевская 55/2).</w:t>
      </w:r>
    </w:p>
    <w:p w:rsidR="00A77B3E" w:rsidRPr="00CE5227" w:rsidP="00CE5227">
      <w:pPr>
        <w:jc w:val="both"/>
        <w:rPr>
          <w:sz w:val="18"/>
          <w:szCs w:val="18"/>
        </w:rPr>
      </w:pPr>
    </w:p>
    <w:p w:rsidR="00A77B3E" w:rsidRPr="00CE5227" w:rsidP="00CE5227">
      <w:pPr>
        <w:jc w:val="both"/>
        <w:rPr>
          <w:sz w:val="18"/>
          <w:szCs w:val="18"/>
        </w:rPr>
      </w:pPr>
      <w:r w:rsidRPr="00CE5227">
        <w:rPr>
          <w:sz w:val="18"/>
          <w:szCs w:val="18"/>
        </w:rPr>
        <w:t>Мировой судья</w:t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  <w:t>/подпись/</w:t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</w:r>
      <w:r w:rsidRPr="00CE5227">
        <w:rPr>
          <w:sz w:val="18"/>
          <w:szCs w:val="18"/>
        </w:rPr>
        <w:tab/>
        <w:t>Д.С. Щербина</w:t>
      </w:r>
    </w:p>
    <w:p w:rsidR="00A77B3E" w:rsidRPr="00CE5227" w:rsidP="00CE5227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27"/>
    <w:rsid w:val="00A77B3E"/>
    <w:rsid w:val="00CE522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