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Дело № 5-1-82/2020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ПОСТАНОВЛЕНИЕ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11 февраля 2020 года</w:t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  <w:t>г. Симферополь</w:t>
      </w:r>
    </w:p>
    <w:p w:rsidR="00A77B3E" w:rsidRPr="00CB3C03" w:rsidP="00CB3C03">
      <w:pPr>
        <w:jc w:val="both"/>
        <w:rPr>
          <w:sz w:val="18"/>
          <w:szCs w:val="18"/>
        </w:rPr>
      </w:pP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Переверзевой</w:t>
      </w:r>
      <w:r w:rsidRPr="00CB3C03">
        <w:rPr>
          <w:sz w:val="18"/>
          <w:szCs w:val="18"/>
        </w:rPr>
        <w:t xml:space="preserve"> Татьяны Михайловны,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паспортные данные, гражданки Российской</w:t>
      </w:r>
      <w:r w:rsidRPr="00CB3C03">
        <w:rPr>
          <w:sz w:val="18"/>
          <w:szCs w:val="18"/>
        </w:rPr>
        <w:t xml:space="preserve"> Федерации, не замужем, не трудоустроенной, зарегистрированной и проживающей по адресу: адрес, ... 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</w:t>
      </w:r>
      <w:r w:rsidRPr="00CB3C03">
        <w:rPr>
          <w:sz w:val="18"/>
          <w:szCs w:val="18"/>
        </w:rPr>
        <w:t>ниях, -</w:t>
      </w:r>
    </w:p>
    <w:p w:rsidR="00A77B3E" w:rsidRPr="00CB3C03" w:rsidP="00CB3C03">
      <w:pPr>
        <w:jc w:val="both"/>
        <w:rPr>
          <w:sz w:val="18"/>
          <w:szCs w:val="18"/>
        </w:rPr>
      </w:pP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УСТАНОВИЛ:</w:t>
      </w:r>
    </w:p>
    <w:p w:rsidR="00A77B3E" w:rsidRPr="00CB3C03" w:rsidP="00CB3C03">
      <w:pPr>
        <w:jc w:val="both"/>
        <w:rPr>
          <w:sz w:val="18"/>
          <w:szCs w:val="18"/>
        </w:rPr>
      </w:pP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Судебным приставом по ОУПДС ОСП по Симферопольскому району УФССП России по Республике Крым составлен протокол об административном </w:t>
      </w:r>
      <w:r w:rsidRPr="00CB3C03">
        <w:rPr>
          <w:sz w:val="18"/>
          <w:szCs w:val="18"/>
        </w:rPr>
        <w:t>правонарушении</w:t>
      </w:r>
      <w:r w:rsidRPr="00CB3C03">
        <w:rPr>
          <w:sz w:val="18"/>
          <w:szCs w:val="18"/>
        </w:rPr>
        <w:t xml:space="preserve"> о том, что дата около время гр. </w:t>
      </w:r>
      <w:r w:rsidRPr="00CB3C03">
        <w:rPr>
          <w:sz w:val="18"/>
          <w:szCs w:val="18"/>
        </w:rPr>
        <w:t>Переверзева</w:t>
      </w:r>
      <w:r w:rsidRPr="00CB3C03">
        <w:rPr>
          <w:sz w:val="18"/>
          <w:szCs w:val="18"/>
        </w:rPr>
        <w:t xml:space="preserve"> Т.М., являющаяся должником по исполнительному </w:t>
      </w:r>
      <w:r w:rsidRPr="00CB3C03">
        <w:rPr>
          <w:sz w:val="18"/>
          <w:szCs w:val="18"/>
        </w:rPr>
        <w:t>производству № ..., находящегося в производстве у судебного пристава-исполнителя на основании постановления от дата о принудительном приводе по адресу: адрес, неоднократно пыталась покинуть место совершения исполнительных действий, выражалась нецензурной б</w:t>
      </w:r>
      <w:r w:rsidRPr="00CB3C03">
        <w:rPr>
          <w:sz w:val="18"/>
          <w:szCs w:val="18"/>
        </w:rPr>
        <w:t>ранью, хватала за форменную одежду судебного пристава по ОУПДС, на неоднократные требования судебного пристава прекратить свои противоправные действия реагировала неадекватно, покидала место совершения исполнительных действий, то есть воспрепятствовала зак</w:t>
      </w:r>
      <w:r w:rsidRPr="00CB3C03">
        <w:rPr>
          <w:sz w:val="18"/>
          <w:szCs w:val="18"/>
        </w:rPr>
        <w:t>онной деятельности судебного пристава по ОУПДС ОСП по Симферопольскому району.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В судебное заседание </w:t>
      </w:r>
      <w:r w:rsidRPr="00CB3C03">
        <w:rPr>
          <w:sz w:val="18"/>
          <w:szCs w:val="18"/>
        </w:rPr>
        <w:t>Переверзева</w:t>
      </w:r>
      <w:r w:rsidRPr="00CB3C03">
        <w:rPr>
          <w:sz w:val="18"/>
          <w:szCs w:val="18"/>
        </w:rPr>
        <w:t xml:space="preserve"> Т.М. не явилась, </w:t>
      </w:r>
      <w:r w:rsidRPr="00CB3C03">
        <w:rPr>
          <w:sz w:val="18"/>
          <w:szCs w:val="18"/>
        </w:rPr>
        <w:t>извещена</w:t>
      </w:r>
      <w:r w:rsidRPr="00CB3C03">
        <w:rPr>
          <w:sz w:val="18"/>
          <w:szCs w:val="18"/>
        </w:rPr>
        <w:t xml:space="preserve"> надлежащим образом, что подтверждается почтовым уведомлением, имеющимися в материалах дела. Согласно ч. 2 ст. 25.1 КоА</w:t>
      </w:r>
      <w:r w:rsidRPr="00CB3C03">
        <w:rPr>
          <w:sz w:val="18"/>
          <w:szCs w:val="18"/>
        </w:rPr>
        <w:t>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</w:t>
      </w:r>
      <w:r w:rsidRPr="00CB3C03">
        <w:rPr>
          <w:sz w:val="18"/>
          <w:szCs w:val="18"/>
        </w:rPr>
        <w:t>тайство об отложении рассмотрения дела.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Учитывая данные о надлежащем извещении </w:t>
      </w:r>
      <w:r w:rsidRPr="00CB3C03">
        <w:rPr>
          <w:sz w:val="18"/>
          <w:szCs w:val="18"/>
        </w:rPr>
        <w:t>Переверзевой</w:t>
      </w:r>
      <w:r w:rsidRPr="00CB3C03">
        <w:rPr>
          <w:sz w:val="18"/>
          <w:szCs w:val="18"/>
        </w:rPr>
        <w:t xml:space="preserve"> Т.М.,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</w:t>
      </w:r>
      <w:r w:rsidRPr="00CB3C03">
        <w:rPr>
          <w:sz w:val="18"/>
          <w:szCs w:val="18"/>
        </w:rPr>
        <w:t>ло в её отсутствие.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Исследовав материалы дела, мировой судья пришел к выводу о наличии в действиях </w:t>
      </w:r>
      <w:r w:rsidRPr="00CB3C03">
        <w:rPr>
          <w:sz w:val="18"/>
          <w:szCs w:val="18"/>
        </w:rPr>
        <w:t>Переверзевой</w:t>
      </w:r>
      <w:r w:rsidRPr="00CB3C03">
        <w:rPr>
          <w:sz w:val="18"/>
          <w:szCs w:val="18"/>
        </w:rPr>
        <w:t xml:space="preserve"> Т.М. состава правонарушения, предусмотренного                      ст. 17.8 КоАП РФ, исходя из следующего.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Согласно протоколу об административно</w:t>
      </w:r>
      <w:r w:rsidRPr="00CB3C03">
        <w:rPr>
          <w:sz w:val="18"/>
          <w:szCs w:val="18"/>
        </w:rPr>
        <w:t xml:space="preserve">м правонарушении № ...    от дата, составленного в отношении </w:t>
      </w:r>
      <w:r w:rsidRPr="00CB3C03">
        <w:rPr>
          <w:sz w:val="18"/>
          <w:szCs w:val="18"/>
        </w:rPr>
        <w:t>Переверзевой</w:t>
      </w:r>
      <w:r w:rsidRPr="00CB3C03">
        <w:rPr>
          <w:sz w:val="18"/>
          <w:szCs w:val="18"/>
        </w:rPr>
        <w:t xml:space="preserve"> Т.М. за то, что дата около время гр. </w:t>
      </w:r>
      <w:r w:rsidRPr="00CB3C03">
        <w:rPr>
          <w:sz w:val="18"/>
          <w:szCs w:val="18"/>
        </w:rPr>
        <w:t>Переверзева</w:t>
      </w:r>
      <w:r w:rsidRPr="00CB3C03">
        <w:rPr>
          <w:sz w:val="18"/>
          <w:szCs w:val="18"/>
        </w:rPr>
        <w:t xml:space="preserve"> Т.М., являющаяся должником по исполнительному производству № ..., находящегося в производстве у судебного пристава-исполнителя на осн</w:t>
      </w:r>
      <w:r w:rsidRPr="00CB3C03">
        <w:rPr>
          <w:sz w:val="18"/>
          <w:szCs w:val="18"/>
        </w:rPr>
        <w:t>овании постановления от дата о принудительном приводе по адресу: адрес, неоднократно пыталась покинуть место совершения исполнительных действий, выражалась нецензурной бранью, хватала за форменную одежду судебного</w:t>
      </w:r>
      <w:r w:rsidRPr="00CB3C03">
        <w:rPr>
          <w:sz w:val="18"/>
          <w:szCs w:val="18"/>
        </w:rPr>
        <w:t xml:space="preserve"> пристава по ОУПДС, на неоднократные требов</w:t>
      </w:r>
      <w:r w:rsidRPr="00CB3C03">
        <w:rPr>
          <w:sz w:val="18"/>
          <w:szCs w:val="18"/>
        </w:rPr>
        <w:t>ания судебного пристава прекратить свои противоправные действия реагировала неадекватно, покидала место совершения исполнительных действий, то есть воспрепятствовала законной деятельности судебного пристава по ОУПДС ОСП по Симферопольскому району.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Противоп</w:t>
      </w:r>
      <w:r w:rsidRPr="00CB3C03">
        <w:rPr>
          <w:sz w:val="18"/>
          <w:szCs w:val="18"/>
        </w:rPr>
        <w:t xml:space="preserve">равные действия </w:t>
      </w:r>
      <w:r w:rsidRPr="00CB3C03">
        <w:rPr>
          <w:sz w:val="18"/>
          <w:szCs w:val="18"/>
        </w:rPr>
        <w:t>Переверзевой</w:t>
      </w:r>
      <w:r w:rsidRPr="00CB3C03">
        <w:rPr>
          <w:sz w:val="18"/>
          <w:szCs w:val="18"/>
        </w:rPr>
        <w:t xml:space="preserve"> Т.М. квалифицируются по                       ст. 17.8 КоАП РФ, а именно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</w:t>
      </w:r>
      <w:r w:rsidRPr="00CB3C03">
        <w:rPr>
          <w:sz w:val="18"/>
          <w:szCs w:val="18"/>
        </w:rPr>
        <w:t xml:space="preserve">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Вина </w:t>
      </w:r>
      <w:r w:rsidRPr="00CB3C03">
        <w:rPr>
          <w:sz w:val="18"/>
          <w:szCs w:val="18"/>
        </w:rPr>
        <w:t>Переверзевой</w:t>
      </w:r>
      <w:r w:rsidRPr="00CB3C03">
        <w:rPr>
          <w:sz w:val="18"/>
          <w:szCs w:val="18"/>
        </w:rPr>
        <w:t xml:space="preserve"> Т.М. в совершении правонарушения подтверждается материалами дела, а именно: протоколом об административном правонаруш</w:t>
      </w:r>
      <w:r w:rsidRPr="00CB3C03">
        <w:rPr>
          <w:sz w:val="18"/>
          <w:szCs w:val="18"/>
        </w:rPr>
        <w:t xml:space="preserve">ении           № ... </w:t>
      </w:r>
      <w:r w:rsidRPr="00CB3C03">
        <w:rPr>
          <w:sz w:val="18"/>
          <w:szCs w:val="18"/>
        </w:rPr>
        <w:t>от</w:t>
      </w:r>
      <w:r w:rsidRPr="00CB3C03">
        <w:rPr>
          <w:sz w:val="18"/>
          <w:szCs w:val="18"/>
        </w:rPr>
        <w:t xml:space="preserve"> </w:t>
      </w:r>
      <w:r w:rsidRPr="00CB3C03">
        <w:rPr>
          <w:sz w:val="18"/>
          <w:szCs w:val="18"/>
        </w:rPr>
        <w:t>дата</w:t>
      </w:r>
      <w:r w:rsidRPr="00CB3C03">
        <w:rPr>
          <w:sz w:val="18"/>
          <w:szCs w:val="18"/>
        </w:rPr>
        <w:t xml:space="preserve"> и иными материалами дела. 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</w:t>
      </w:r>
      <w:r w:rsidRPr="00CB3C03">
        <w:rPr>
          <w:sz w:val="18"/>
          <w:szCs w:val="18"/>
        </w:rPr>
        <w:t>льства, смягчающие и отягчающие административную ответственность.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CB3C03">
        <w:rPr>
          <w:sz w:val="18"/>
          <w:szCs w:val="18"/>
        </w:rPr>
        <w:t>Переверзевой</w:t>
      </w:r>
      <w:r w:rsidRPr="00CB3C03">
        <w:rPr>
          <w:sz w:val="18"/>
          <w:szCs w:val="18"/>
        </w:rPr>
        <w:t xml:space="preserve"> Т.М., мировой судья пришел к выводу о назначении ей административ</w:t>
      </w:r>
      <w:r w:rsidRPr="00CB3C03">
        <w:rPr>
          <w:sz w:val="18"/>
          <w:szCs w:val="18"/>
        </w:rPr>
        <w:t>ного наказания в виде штрафа в пределах санкции ст. 17.8 КоАП РФ.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На основании </w:t>
      </w:r>
      <w:r w:rsidRPr="00CB3C03">
        <w:rPr>
          <w:sz w:val="18"/>
          <w:szCs w:val="18"/>
        </w:rPr>
        <w:t>изложенного</w:t>
      </w:r>
      <w:r w:rsidRPr="00CB3C03">
        <w:rPr>
          <w:sz w:val="18"/>
          <w:szCs w:val="18"/>
        </w:rPr>
        <w:t>, руководствуясь ст. ст. 17.8, 25.1, 29.9, 29.10 КоАП РФ, мировой судья -</w:t>
      </w:r>
    </w:p>
    <w:p w:rsidR="00A77B3E" w:rsidRPr="00CB3C03" w:rsidP="00CB3C03">
      <w:pPr>
        <w:jc w:val="both"/>
        <w:rPr>
          <w:sz w:val="18"/>
          <w:szCs w:val="18"/>
        </w:rPr>
      </w:pP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ПОСТАНОВИЛ:</w:t>
      </w:r>
    </w:p>
    <w:p w:rsidR="00A77B3E" w:rsidRPr="00CB3C03" w:rsidP="00CB3C03">
      <w:pPr>
        <w:jc w:val="both"/>
        <w:rPr>
          <w:sz w:val="18"/>
          <w:szCs w:val="18"/>
        </w:rPr>
      </w:pP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Признать </w:t>
      </w:r>
      <w:r w:rsidRPr="00CB3C03">
        <w:rPr>
          <w:sz w:val="18"/>
          <w:szCs w:val="18"/>
        </w:rPr>
        <w:t>Переверзеву</w:t>
      </w:r>
      <w:r w:rsidRPr="00CB3C03">
        <w:rPr>
          <w:sz w:val="18"/>
          <w:szCs w:val="18"/>
        </w:rPr>
        <w:t xml:space="preserve"> Татьяну Михайловну виновной в совершении административног</w:t>
      </w:r>
      <w:r w:rsidRPr="00CB3C03">
        <w:rPr>
          <w:sz w:val="18"/>
          <w:szCs w:val="18"/>
        </w:rPr>
        <w:t>о правонарушения, предусмотренного ст. 17.8 Кодекса Российской Федерации об административных правонарушениях и назначить ей административное наказание в виде штрафа в размере 1000 (одна тысяча) рублей.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Штраф подлежит уплате на </w:t>
      </w:r>
      <w:r w:rsidRPr="00CB3C03">
        <w:rPr>
          <w:sz w:val="18"/>
          <w:szCs w:val="18"/>
        </w:rPr>
        <w:t>р</w:t>
      </w:r>
      <w:r w:rsidRPr="00CB3C03">
        <w:rPr>
          <w:sz w:val="18"/>
          <w:szCs w:val="18"/>
        </w:rPr>
        <w:t>/с № ... в Отделение по Респ</w:t>
      </w:r>
      <w:r w:rsidRPr="00CB3C03">
        <w:rPr>
          <w:sz w:val="18"/>
          <w:szCs w:val="18"/>
        </w:rPr>
        <w:t>ублике Крым Южного главного управления ЦБ РФ, получатель УФК по Республике Крым (Министерство юстиции Республики Крым, л/с ...), КПП телефон, ИНН телефон, код ОКТМО телефон, БИК телефон, КБК ....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 Согласно ст. 32.2 КоАП РФ, административный штраф должен бы</w:t>
      </w:r>
      <w:r w:rsidRPr="00CB3C03">
        <w:rPr>
          <w:sz w:val="18"/>
          <w:szCs w:val="1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 xml:space="preserve">Предупредить </w:t>
      </w:r>
      <w:r w:rsidRPr="00CB3C03">
        <w:rPr>
          <w:sz w:val="18"/>
          <w:szCs w:val="18"/>
        </w:rPr>
        <w:t>Переверзеву</w:t>
      </w:r>
      <w:r w:rsidRPr="00CB3C03">
        <w:rPr>
          <w:sz w:val="18"/>
          <w:szCs w:val="18"/>
        </w:rPr>
        <w:t xml:space="preserve"> Т.М. об административной ответственности по ч. 1  </w:t>
      </w:r>
      <w:r w:rsidRPr="00CB3C03">
        <w:rPr>
          <w:sz w:val="18"/>
          <w:szCs w:val="18"/>
        </w:rPr>
        <w:t xml:space="preserve">         ст. 20.25 КоАП РФ в случае несвоевременной уплаты штрафа.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</w:t>
      </w:r>
      <w:r w:rsidRPr="00CB3C03">
        <w:rPr>
          <w:sz w:val="18"/>
          <w:szCs w:val="18"/>
        </w:rPr>
        <w:t>ля (295034, Республика Крым, г. Симферополь,             ул. Киевская 55/2).</w:t>
      </w:r>
    </w:p>
    <w:p w:rsidR="00A77B3E" w:rsidRPr="00CB3C03" w:rsidP="00CB3C03">
      <w:pPr>
        <w:jc w:val="both"/>
        <w:rPr>
          <w:sz w:val="18"/>
          <w:szCs w:val="18"/>
        </w:rPr>
      </w:pPr>
    </w:p>
    <w:p w:rsidR="00A77B3E" w:rsidRPr="00CB3C03" w:rsidP="00CB3C03">
      <w:pPr>
        <w:jc w:val="both"/>
        <w:rPr>
          <w:sz w:val="18"/>
          <w:szCs w:val="18"/>
        </w:rPr>
      </w:pPr>
      <w:r w:rsidRPr="00CB3C03">
        <w:rPr>
          <w:sz w:val="18"/>
          <w:szCs w:val="18"/>
        </w:rPr>
        <w:t>Мировой судья</w:t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  <w:t>/подпись/</w:t>
      </w:r>
      <w:r w:rsidRPr="00CB3C03">
        <w:rPr>
          <w:sz w:val="18"/>
          <w:szCs w:val="18"/>
        </w:rPr>
        <w:tab/>
        <w:t xml:space="preserve">  </w:t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</w:r>
      <w:r w:rsidRPr="00CB3C03">
        <w:rPr>
          <w:sz w:val="18"/>
          <w:szCs w:val="18"/>
        </w:rPr>
        <w:tab/>
        <w:t>Д.С. Щербина</w:t>
      </w:r>
    </w:p>
    <w:p w:rsidR="00A77B3E" w:rsidRPr="00CB3C03" w:rsidP="00CB3C03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03"/>
    <w:rsid w:val="00A77B3E"/>
    <w:rsid w:val="00CB3C03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