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Дело № 5-1-111/2020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ПОСТАНОВЛЕНИЕ</w:t>
      </w:r>
    </w:p>
    <w:p w:rsidR="00A77B3E" w:rsidRPr="00456794" w:rsidP="00456794">
      <w:pPr>
        <w:jc w:val="both"/>
        <w:rPr>
          <w:sz w:val="18"/>
          <w:szCs w:val="18"/>
        </w:rPr>
      </w:pP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12 мая 2020 года</w:t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  <w:t>г. Симферополь</w:t>
      </w:r>
    </w:p>
    <w:p w:rsidR="00A77B3E" w:rsidRPr="00456794" w:rsidP="00456794">
      <w:pPr>
        <w:jc w:val="both"/>
        <w:rPr>
          <w:sz w:val="18"/>
          <w:szCs w:val="18"/>
        </w:rPr>
      </w:pP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Руденко Ольги Александровны,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 xml:space="preserve">паспортные данные УССР, зарегистрированной </w:t>
      </w:r>
      <w:r w:rsidRPr="00456794">
        <w:rPr>
          <w:sz w:val="18"/>
          <w:szCs w:val="18"/>
        </w:rPr>
        <w:t xml:space="preserve">и проживающей по адресу: адрес, 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о привлечении её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RPr="00456794" w:rsidP="00456794">
      <w:pPr>
        <w:jc w:val="both"/>
        <w:rPr>
          <w:sz w:val="18"/>
          <w:szCs w:val="18"/>
        </w:rPr>
      </w:pP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УСТАНОВИЛ:</w:t>
      </w:r>
    </w:p>
    <w:p w:rsidR="00A77B3E" w:rsidRPr="00456794" w:rsidP="00456794">
      <w:pPr>
        <w:jc w:val="both"/>
        <w:rPr>
          <w:sz w:val="18"/>
          <w:szCs w:val="18"/>
        </w:rPr>
      </w:pP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Заместителем начальника ОСП по Железнодор</w:t>
      </w:r>
      <w:r w:rsidRPr="00456794">
        <w:rPr>
          <w:sz w:val="18"/>
          <w:szCs w:val="18"/>
        </w:rPr>
        <w:t>ожному району г. Симферополя УФССП России по Республике Крым составлен протокол о том, что дата примерно в 11.30 ч. в здании Железнодорожного районного суда г. Симферополя по адресу: адрес, Руденко О.А. не исполнила законное требование судебного пристава с</w:t>
      </w:r>
      <w:r w:rsidRPr="00456794">
        <w:rPr>
          <w:sz w:val="18"/>
          <w:szCs w:val="18"/>
        </w:rPr>
        <w:t>облюдать общественный порядок согласно правил поведения граждан в здании суда, а именно:</w:t>
      </w:r>
      <w:r w:rsidRPr="00456794">
        <w:rPr>
          <w:sz w:val="18"/>
          <w:szCs w:val="18"/>
        </w:rPr>
        <w:t xml:space="preserve"> Руденко О.А. разговаривала на повышенных тонах с работниками канцелярии и судебными приставами, ругалась и вела себя агрессивно, чем мешала работе канцелярии суда. Руд</w:t>
      </w:r>
      <w:r w:rsidRPr="00456794">
        <w:rPr>
          <w:sz w:val="18"/>
          <w:szCs w:val="18"/>
        </w:rPr>
        <w:t>енко О.А. неоднократно предупреждалась об административной ответственности за неисполнение требования судебного пристава.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В судебное заседание Руденко О.А. не явилась, извещена надлежащим образом, что подтверждается возвращенным конвертом с почтовой отметк</w:t>
      </w:r>
      <w:r w:rsidRPr="00456794">
        <w:rPr>
          <w:sz w:val="18"/>
          <w:szCs w:val="18"/>
        </w:rPr>
        <w:t xml:space="preserve">ой в связи с «истечением срока хранения», имеющимся в материалах дела. </w:t>
      </w:r>
      <w:r w:rsidRPr="00456794">
        <w:rPr>
          <w:sz w:val="18"/>
          <w:szCs w:val="1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</w:t>
      </w:r>
      <w:r w:rsidRPr="00456794">
        <w:rPr>
          <w:sz w:val="18"/>
          <w:szCs w:val="18"/>
        </w:rPr>
        <w:t>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56794">
        <w:rPr>
          <w:sz w:val="18"/>
          <w:szCs w:val="18"/>
        </w:rPr>
        <w:t xml:space="preserve"> истечении срока хр</w:t>
      </w:r>
      <w:r w:rsidRPr="00456794">
        <w:rPr>
          <w:sz w:val="18"/>
          <w:szCs w:val="18"/>
        </w:rPr>
        <w:t>анения, если были соблюдены положения Особых условий приема, вручения, хранения и возврата почтовых отправлений разряда «</w:t>
      </w:r>
      <w:r w:rsidRPr="00456794">
        <w:rPr>
          <w:sz w:val="18"/>
          <w:szCs w:val="18"/>
        </w:rPr>
        <w:t>Судебное</w:t>
      </w:r>
      <w:r w:rsidRPr="00456794">
        <w:rPr>
          <w:sz w:val="18"/>
          <w:szCs w:val="18"/>
        </w:rPr>
        <w:t>», утвержденных приказом ФГУП «Почта России» от 31 августа 2005 года № 343. Согласно ч. 2                   ст. 25.1 КоАП РФ, в</w:t>
      </w:r>
      <w:r w:rsidRPr="00456794">
        <w:rPr>
          <w:sz w:val="18"/>
          <w:szCs w:val="18"/>
        </w:rPr>
        <w:t xml:space="preserve">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</w:t>
      </w:r>
      <w:r w:rsidRPr="00456794">
        <w:rPr>
          <w:sz w:val="18"/>
          <w:szCs w:val="18"/>
        </w:rPr>
        <w:t xml:space="preserve"> об отложении рассмотрения дела.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Учитывая данные о надлежащем извещении Руденко О.А.,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отсу</w:t>
      </w:r>
      <w:r w:rsidRPr="00456794">
        <w:rPr>
          <w:sz w:val="18"/>
          <w:szCs w:val="18"/>
        </w:rPr>
        <w:t>тствие.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Исследовав материалы дела, мировой судья пришел к выводу о наличии в действиях Руденко О.А. состава правонарушения, предусмотренного ч. 2               ст. 17.3 КоАП РФ, исходя из следующего.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Согласно протоколу № ... об административном правонаруше</w:t>
      </w:r>
      <w:r w:rsidRPr="00456794">
        <w:rPr>
          <w:sz w:val="18"/>
          <w:szCs w:val="18"/>
        </w:rPr>
        <w:t>нии           от дата, составленного в отношении Руденко О.А. за то, что дата примерно в 11.30 ч. в здании Железнодорожного районного суда г. Симферополя по адресу: адрес, Руденко О.А. не исполнила законное требование судебного пристава соблюдать обществен</w:t>
      </w:r>
      <w:r w:rsidRPr="00456794">
        <w:rPr>
          <w:sz w:val="18"/>
          <w:szCs w:val="18"/>
        </w:rPr>
        <w:t>ный порядок согласно правил поведения граждан в здании суда, а именно:</w:t>
      </w:r>
      <w:r w:rsidRPr="00456794">
        <w:rPr>
          <w:sz w:val="18"/>
          <w:szCs w:val="18"/>
        </w:rPr>
        <w:t xml:space="preserve"> Руденко О.А. разговаривала на повышенных тонах с работниками канцелярии и судебными приставами, ругалась и вела себя агрессивно, чем мешала работе канцелярии суда. Руденко О.А. неоднокр</w:t>
      </w:r>
      <w:r w:rsidRPr="00456794">
        <w:rPr>
          <w:sz w:val="18"/>
          <w:szCs w:val="18"/>
        </w:rPr>
        <w:t>атно предупреждалась об административной ответственности за неисполнение требования судебного пристава.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Указанные в протоколе об административном правонарушении обстоятельства подтверждаются объяснениями свидетелей Галушко А.П., Симонова А.В. и Зубарева А.</w:t>
      </w:r>
      <w:r w:rsidRPr="00456794">
        <w:rPr>
          <w:sz w:val="18"/>
          <w:szCs w:val="18"/>
        </w:rPr>
        <w:t>В. и другими документами.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При таких обстоятельствах в действиях Руденко О.А.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</w:t>
      </w:r>
      <w:r w:rsidRPr="00456794">
        <w:rPr>
          <w:sz w:val="18"/>
          <w:szCs w:val="18"/>
        </w:rPr>
        <w:t>льности судов о прекращении действий, нарушающих установленные в суде правила.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</w:t>
      </w:r>
      <w:r w:rsidRPr="00456794">
        <w:rPr>
          <w:sz w:val="18"/>
          <w:szCs w:val="18"/>
        </w:rPr>
        <w:t>ьного закона от 21 июля 1997 года    № 118-ФЗ «О судебных приставах» (с изменениями и дополнениями).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</w:t>
      </w:r>
      <w:r w:rsidRPr="00456794">
        <w:rPr>
          <w:sz w:val="18"/>
          <w:szCs w:val="18"/>
        </w:rPr>
        <w:t>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</w:t>
      </w:r>
      <w:r w:rsidRPr="00456794">
        <w:rPr>
          <w:sz w:val="18"/>
          <w:szCs w:val="18"/>
        </w:rPr>
        <w:t>ый досмотр лиц, находящихся в зданиях, помещениях судов, а также досмотр</w:t>
      </w:r>
      <w:r w:rsidRPr="00456794">
        <w:rPr>
          <w:sz w:val="18"/>
          <w:szCs w:val="18"/>
        </w:rPr>
        <w:t xml:space="preserve"> </w:t>
      </w:r>
      <w:r w:rsidRPr="00456794">
        <w:rPr>
          <w:sz w:val="18"/>
          <w:szCs w:val="18"/>
        </w:rPr>
        <w:t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</w:t>
      </w:r>
      <w:r w:rsidRPr="00456794">
        <w:rPr>
          <w:sz w:val="18"/>
          <w:szCs w:val="18"/>
        </w:rPr>
        <w:t xml:space="preserve">ихотропные вещества и иные представляющие угрозу для безопасности окружающих предметы, вещества и средства, не допускать в здание, помещения суда </w:t>
      </w:r>
      <w:r w:rsidRPr="00456794">
        <w:rPr>
          <w:sz w:val="18"/>
          <w:szCs w:val="18"/>
        </w:rPr>
        <w:t>лиц, имеющих при себе оружие, боеприпасы                   (за исключением лиц, осуществляющих конвоирование и</w:t>
      </w:r>
      <w:r w:rsidRPr="00456794">
        <w:rPr>
          <w:sz w:val="18"/>
          <w:szCs w:val="18"/>
        </w:rPr>
        <w:t xml:space="preserve"> (или) охрану лиц, содержащихся под стражей</w:t>
      </w:r>
      <w:r w:rsidRPr="00456794">
        <w:rPr>
          <w:sz w:val="18"/>
          <w:szCs w:val="18"/>
        </w:rPr>
        <w:t>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</w:t>
      </w:r>
      <w:r w:rsidRPr="00456794">
        <w:rPr>
          <w:sz w:val="18"/>
          <w:szCs w:val="18"/>
        </w:rPr>
        <w:t>ать указанных лиц и передавать их в органы внутренних дел.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Согласно статьи</w:t>
      </w:r>
      <w:r w:rsidRPr="00456794">
        <w:rPr>
          <w:sz w:val="18"/>
          <w:szCs w:val="18"/>
        </w:rPr>
        <w:t xml:space="preserve">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</w:t>
      </w:r>
      <w:r w:rsidRPr="00456794">
        <w:rPr>
          <w:sz w:val="18"/>
          <w:szCs w:val="18"/>
        </w:rPr>
        <w:t>дерации (часть 1).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 xml:space="preserve">Согласно </w:t>
      </w:r>
      <w:r w:rsidRPr="00456794">
        <w:rPr>
          <w:sz w:val="18"/>
          <w:szCs w:val="18"/>
        </w:rPr>
        <w:t>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Принимая во внимание характер совершенного административного правонарушения, данные о личности Руденко О.А., мировой судья пришел к выводу о назначении ей административного наказания в виде штрафа в пределах санкции ч. 2 ст. 17.3 КоАП РФ.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 xml:space="preserve">На основании </w:t>
      </w:r>
      <w:r w:rsidRPr="00456794">
        <w:rPr>
          <w:sz w:val="18"/>
          <w:szCs w:val="18"/>
        </w:rPr>
        <w:t>изл</w:t>
      </w:r>
      <w:r w:rsidRPr="00456794">
        <w:rPr>
          <w:sz w:val="18"/>
          <w:szCs w:val="18"/>
        </w:rPr>
        <w:t>оженного</w:t>
      </w:r>
      <w:r w:rsidRPr="00456794">
        <w:rPr>
          <w:sz w:val="18"/>
          <w:szCs w:val="18"/>
        </w:rPr>
        <w:t>, руководствуясь ст. ст. 17.3, 25.1, 29.9, 29.10 КоАП РФ, мировой судья -</w:t>
      </w:r>
    </w:p>
    <w:p w:rsidR="00A77B3E" w:rsidRPr="00456794" w:rsidP="00456794">
      <w:pPr>
        <w:jc w:val="both"/>
        <w:rPr>
          <w:sz w:val="18"/>
          <w:szCs w:val="18"/>
        </w:rPr>
      </w:pP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ПОСТАНОВИЛ:</w:t>
      </w:r>
    </w:p>
    <w:p w:rsidR="00A77B3E" w:rsidRPr="00456794" w:rsidP="00456794">
      <w:pPr>
        <w:jc w:val="both"/>
        <w:rPr>
          <w:sz w:val="18"/>
          <w:szCs w:val="18"/>
        </w:rPr>
      </w:pP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 xml:space="preserve">Руденко Ольгу Александровну признать виновной в совершении административного правонарушения, предусмотренного ч. 2 ст. 17.3 Кодекса Российской Федерации об </w:t>
      </w:r>
      <w:r w:rsidRPr="00456794">
        <w:rPr>
          <w:sz w:val="18"/>
          <w:szCs w:val="18"/>
        </w:rPr>
        <w:t>административных правонарушениях и назначить ей административное наказание в виде штрафа в сумме 500 (пятьсот) рублей.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 xml:space="preserve">Штраф подлежит уплате на </w:t>
      </w:r>
      <w:r w:rsidRPr="00456794">
        <w:rPr>
          <w:sz w:val="18"/>
          <w:szCs w:val="18"/>
        </w:rPr>
        <w:t>р</w:t>
      </w:r>
      <w:r w:rsidRPr="00456794">
        <w:rPr>
          <w:sz w:val="18"/>
          <w:szCs w:val="18"/>
        </w:rPr>
        <w:t>/с № ... в Отделение по Республике Крым Южного главного управления ЦБ РФ, получатель УФК по Республике Крым (Ми</w:t>
      </w:r>
      <w:r w:rsidRPr="00456794">
        <w:rPr>
          <w:sz w:val="18"/>
          <w:szCs w:val="18"/>
        </w:rPr>
        <w:t>нистерство юстиции Республики Крым, л/с ...), КПП телефон, ИНН телефон, код ОКТМО телефон, БИК телефон,      код бюджетной классификации ....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</w:t>
      </w:r>
      <w:r w:rsidRPr="00456794">
        <w:rPr>
          <w:sz w:val="18"/>
          <w:szCs w:val="18"/>
        </w:rP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</w:t>
      </w:r>
      <w:r w:rsidRPr="00456794">
        <w:rPr>
          <w:sz w:val="18"/>
          <w:szCs w:val="18"/>
        </w:rPr>
        <w:t>й суд г. Симферополя 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RPr="00456794" w:rsidP="00456794">
      <w:pPr>
        <w:jc w:val="both"/>
        <w:rPr>
          <w:sz w:val="18"/>
          <w:szCs w:val="18"/>
        </w:rPr>
      </w:pPr>
    </w:p>
    <w:p w:rsidR="00A77B3E" w:rsidRPr="00456794" w:rsidP="00456794">
      <w:pPr>
        <w:jc w:val="both"/>
        <w:rPr>
          <w:sz w:val="18"/>
          <w:szCs w:val="18"/>
        </w:rPr>
      </w:pPr>
      <w:r w:rsidRPr="00456794">
        <w:rPr>
          <w:sz w:val="18"/>
          <w:szCs w:val="18"/>
        </w:rPr>
        <w:t>Мировой судья</w:t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  <w:t>/подпись/</w:t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</w:r>
      <w:r w:rsidRPr="00456794">
        <w:rPr>
          <w:sz w:val="18"/>
          <w:szCs w:val="18"/>
        </w:rPr>
        <w:tab/>
        <w:t>Д.С. Щербина</w:t>
      </w:r>
    </w:p>
    <w:p w:rsidR="00A77B3E" w:rsidRPr="00456794" w:rsidP="00456794">
      <w:pPr>
        <w:jc w:val="both"/>
        <w:rPr>
          <w:sz w:val="18"/>
          <w:szCs w:val="18"/>
        </w:rPr>
      </w:pPr>
    </w:p>
    <w:p w:rsidR="00A77B3E" w:rsidRPr="00456794" w:rsidP="00456794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94"/>
    <w:rsid w:val="0045679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