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5379">
      <w:pPr>
        <w:jc w:val="both"/>
      </w:pPr>
      <w:r>
        <w:t xml:space="preserve">Дело № 5-1-172/2021 </w:t>
      </w:r>
    </w:p>
    <w:p w:rsidR="00A77B3E" w:rsidP="00275379">
      <w:pPr>
        <w:jc w:val="both"/>
      </w:pPr>
      <w:r>
        <w:t>ПОСТАНОВЛЕНИЕ</w:t>
      </w:r>
    </w:p>
    <w:p w:rsidR="00A77B3E" w:rsidP="00275379">
      <w:pPr>
        <w:jc w:val="both"/>
      </w:pPr>
    </w:p>
    <w:p w:rsidR="00A77B3E" w:rsidP="00275379">
      <w:pPr>
        <w:jc w:val="both"/>
      </w:pPr>
      <w:r>
        <w:t>27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275379">
      <w:pPr>
        <w:jc w:val="both"/>
      </w:pPr>
    </w:p>
    <w:p w:rsidR="00A77B3E" w:rsidP="0027537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275379">
      <w:pPr>
        <w:jc w:val="both"/>
      </w:pPr>
      <w:r>
        <w:t>Миединова</w:t>
      </w:r>
      <w:r>
        <w:t xml:space="preserve"> Салима </w:t>
      </w:r>
      <w:r>
        <w:t>Серверовича</w:t>
      </w:r>
      <w:r>
        <w:t>,</w:t>
      </w:r>
    </w:p>
    <w:p w:rsidR="00A77B3E" w:rsidP="00275379">
      <w:pPr>
        <w:jc w:val="both"/>
      </w:pPr>
      <w:r>
        <w:t xml:space="preserve">паспортные </w:t>
      </w:r>
      <w:r>
        <w:t>данныеадрес</w:t>
      </w:r>
      <w:r>
        <w:t>, гражданина Российск</w:t>
      </w:r>
      <w:r>
        <w:t>ой Федерации, не женатого, официально не трудоустроенного, зарегистрированного и проживающего по адресу: адрес,</w:t>
      </w:r>
    </w:p>
    <w:p w:rsidR="00A77B3E" w:rsidP="00275379">
      <w:pPr>
        <w:jc w:val="both"/>
      </w:pPr>
      <w:r>
        <w:t>о привлечении его к административной ответственности за правонарушение, предусмотренное ст. 14.26 Кодекса Российской Федерации об административн</w:t>
      </w:r>
      <w:r>
        <w:t xml:space="preserve">ых правонарушениях, </w:t>
      </w:r>
    </w:p>
    <w:p w:rsidR="00A77B3E" w:rsidP="00275379">
      <w:pPr>
        <w:jc w:val="both"/>
      </w:pPr>
    </w:p>
    <w:p w:rsidR="00A77B3E" w:rsidP="00275379">
      <w:pPr>
        <w:jc w:val="both"/>
      </w:pPr>
      <w:r>
        <w:t>УСТАНОВИЛ:</w:t>
      </w:r>
    </w:p>
    <w:p w:rsidR="00A77B3E" w:rsidP="00275379">
      <w:pPr>
        <w:jc w:val="both"/>
      </w:pPr>
    </w:p>
    <w:p w:rsidR="00A77B3E" w:rsidP="00275379">
      <w:pPr>
        <w:jc w:val="both"/>
      </w:pPr>
      <w:r>
        <w:t xml:space="preserve">Участковым уполномоченным полиции ОП № 1 «Железнодорожный» УМВД России по г. Симферополю составлен протокол об административном правонарушении в отношении </w:t>
      </w:r>
      <w:r>
        <w:t>Миединова</w:t>
      </w:r>
      <w:r>
        <w:t xml:space="preserve"> С.С. о том, что дата в 09.30ч. в г. Симферополе на адрес,</w:t>
      </w:r>
      <w:r>
        <w:t xml:space="preserve"> установлен </w:t>
      </w:r>
      <w:r>
        <w:t>Миединов</w:t>
      </w:r>
      <w:r>
        <w:t xml:space="preserve"> С.С., который на автомобиле марка автомобиля, государственный регистрационный знак ..., перевозил лом черного металла весом около 300 кг, не имея документов на перевозимый груз, чем нарушил Правила обращения с ломом и отходами черных м</w:t>
      </w:r>
      <w:r>
        <w:t>еталлов и их отчуждения, утверждённых постановлением Правительства РФ от дата № 369.</w:t>
      </w:r>
    </w:p>
    <w:p w:rsidR="00A77B3E" w:rsidP="00275379">
      <w:pPr>
        <w:jc w:val="both"/>
      </w:pPr>
      <w:r>
        <w:t xml:space="preserve">В судебном заседании </w:t>
      </w:r>
      <w:r>
        <w:t>Миединов</w:t>
      </w:r>
      <w:r>
        <w:t xml:space="preserve"> С.С. вину в совершенном правонарушении признал полностью и пояснил, что наводил порядок на своей придомовой </w:t>
      </w:r>
      <w:r>
        <w:t>территори</w:t>
      </w:r>
      <w:r>
        <w:t xml:space="preserve"> и решил вывезти мусор в</w:t>
      </w:r>
      <w:r>
        <w:t xml:space="preserve"> виде металлолома. </w:t>
      </w:r>
    </w:p>
    <w:p w:rsidR="00A77B3E" w:rsidP="00275379">
      <w:pPr>
        <w:jc w:val="both"/>
      </w:pPr>
      <w:r>
        <w:t xml:space="preserve">Выслушав </w:t>
      </w:r>
      <w:r>
        <w:t>Миединова</w:t>
      </w:r>
      <w:r>
        <w:t xml:space="preserve"> С.С., исследовав материалы дела, мировой судья пришел к выводу о наличии в его действиях состава правонарушения, предусмотренного ст. 14.26 КоАП РФ, исходя из следующего.</w:t>
      </w:r>
    </w:p>
    <w:p w:rsidR="00A77B3E" w:rsidP="00275379">
      <w:pPr>
        <w:jc w:val="both"/>
      </w:pPr>
      <w:r>
        <w:t>Согласно протоколу № ... об административном п</w:t>
      </w:r>
      <w:r>
        <w:t xml:space="preserve">равонарушении от дата, составленного в отношении        Булатова Э.Д. о том, что дата в 09.30ч. в г. Симферополе на                     адрес, установлен </w:t>
      </w:r>
      <w:r>
        <w:t>Миединов</w:t>
      </w:r>
      <w:r>
        <w:t xml:space="preserve"> С.С., который на автомобиле               марка автомобиля, государственный регистрационный з</w:t>
      </w:r>
      <w:r>
        <w:t xml:space="preserve">нак ..., перевозил лом черного металла весом около 300 кг, не имея документов на перевозимый груз, чем нарушил Правила обращения с ломом и отходами черных металлов и их отчуждения, утверждённых постановлением Правительства РФ                       от дата </w:t>
      </w:r>
      <w:r>
        <w:t>№ 369.</w:t>
      </w:r>
    </w:p>
    <w:p w:rsidR="00A77B3E" w:rsidP="00275379">
      <w:pPr>
        <w:jc w:val="both"/>
      </w:pPr>
      <w:r>
        <w:t xml:space="preserve">Обстоятельства нарушения правил обращения с ломом и отходами черных металлов </w:t>
      </w:r>
      <w:r>
        <w:t>Миединов</w:t>
      </w:r>
      <w:r>
        <w:t xml:space="preserve"> С.С., о которых указано в протоколе об административном правонарушении, кроме того подтверждаются объяснениями </w:t>
      </w:r>
      <w:r>
        <w:t>Миединова</w:t>
      </w:r>
      <w:r>
        <w:t xml:space="preserve"> С.С. (</w:t>
      </w:r>
      <w:r>
        <w:t>л.д</w:t>
      </w:r>
      <w:r>
        <w:t>. 3), протоколом осмотра места пр</w:t>
      </w:r>
      <w:r>
        <w:t>оисшествия от дата (</w:t>
      </w:r>
      <w:r>
        <w:t>л.д</w:t>
      </w:r>
      <w:r>
        <w:t>. 4-5), фотографиями и другими материалами дела.</w:t>
      </w:r>
    </w:p>
    <w:p w:rsidR="00A77B3E" w:rsidP="00275379">
      <w:pPr>
        <w:jc w:val="both"/>
      </w:pPr>
      <w:r>
        <w:t>Постановлением Правительства Российской Федерации от дата № 369 утверждены Правила обращения с ломом и отходами черных металлов и их отчуждения, которые определяют порядок обращения (п</w:t>
      </w:r>
      <w:r>
        <w:t>риема, учета, хранения, транспортировки) и отчуждения лома и отходов черных металлов на территории Российской Федерации.</w:t>
      </w:r>
    </w:p>
    <w:p w:rsidR="00A77B3E" w:rsidP="00275379">
      <w:pPr>
        <w:jc w:val="both"/>
      </w:pPr>
      <w:r>
        <w:t>Пунктом 2 Правил обращения с ломом и отходами черных металлов и их отчуждения предусмотрено, что физические лица осуществляют отчуждени</w:t>
      </w:r>
      <w:r>
        <w:t>е лома и отходов черных металлов с указанием основания возникновения права собственности на такие лом и отходы.</w:t>
      </w:r>
    </w:p>
    <w:p w:rsidR="00A77B3E" w:rsidP="00275379">
      <w:pPr>
        <w:jc w:val="both"/>
      </w:pPr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</w:t>
      </w:r>
      <w:r>
        <w:t>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 w:rsidP="00275379">
      <w:pPr>
        <w:jc w:val="both"/>
      </w:pPr>
      <w:r>
        <w:t>Согласно пункту 20 Правил при транспортировке лома и отходов черных металлов орга</w:t>
      </w:r>
      <w:r>
        <w:t>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</w:t>
      </w:r>
      <w:r>
        <w:t>ветствующими документами.</w:t>
      </w:r>
    </w:p>
    <w:p w:rsidR="00A77B3E" w:rsidP="00275379">
      <w:pPr>
        <w:jc w:val="both"/>
      </w:pPr>
      <w:r>
        <w:t xml:space="preserve">Как усматривается из материалов дела, дата в 09.30ч.                         в г. Симферополе на адрес, </w:t>
      </w:r>
      <w:r>
        <w:t>Миединов</w:t>
      </w:r>
      <w:r>
        <w:t xml:space="preserve"> С.С. на автомобиле                марка автомобиля, государственный регистрационный знак ..., перевозил лом черного м</w:t>
      </w:r>
      <w:r>
        <w:t xml:space="preserve">еталла весом около 300 кг, не имея документов на перевозимый груз. </w:t>
      </w:r>
    </w:p>
    <w:p w:rsidR="00A77B3E" w:rsidP="00275379">
      <w:pPr>
        <w:jc w:val="both"/>
      </w:pPr>
      <w:r>
        <w:t xml:space="preserve">Исследовав и оценив представленные в материалах дела доказательства в их совокупности, суд приходит к выводу о наличии в действиях </w:t>
      </w:r>
      <w:r>
        <w:t>Миединова</w:t>
      </w:r>
      <w:r>
        <w:t xml:space="preserve"> С.С. состава административного правонарушения, </w:t>
      </w:r>
      <w:r>
        <w:t>предусмотренного                        ст. 14.26 КоАП РФ, а именно – нарушение правил обращения с ломом и отходами цветных и черных металлов (приема, учета, хранения, транспортировки).</w:t>
      </w:r>
    </w:p>
    <w:p w:rsidR="00A77B3E" w:rsidP="00275379">
      <w:pPr>
        <w:jc w:val="both"/>
      </w:pPr>
      <w:r>
        <w:t>Обстоятельства, предусмотренные ст. 24.5 КоАП РФ и исключающие произво</w:t>
      </w:r>
      <w:r>
        <w:t>дство по делу об административном правонарушении, отсутствуют.</w:t>
      </w:r>
    </w:p>
    <w:p w:rsidR="00A77B3E" w:rsidP="00275379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t>бстоятельства, смягчающие и отягчающие административную ответственность.</w:t>
      </w:r>
    </w:p>
    <w:p w:rsidR="00A77B3E" w:rsidP="00275379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Миединова</w:t>
      </w:r>
      <w:r>
        <w:t xml:space="preserve"> С.С., мировой судья пришел к выводу о назначении ему админист</w:t>
      </w:r>
      <w:r>
        <w:t>ративного наказания в виде штрафа, предусмотренного санкцией ст. 14.26 КоАП РФ без конфискации предметов административного правонарушения.</w:t>
      </w:r>
    </w:p>
    <w:p w:rsidR="00A77B3E" w:rsidP="00275379">
      <w:pPr>
        <w:jc w:val="both"/>
      </w:pPr>
      <w:r>
        <w:t>В соответствии с п. 1 ч. 3 ст. 29.10 КоАП РФ в постановлении по делу об административном правонарушении должны быть р</w:t>
      </w:r>
      <w:r>
        <w:t>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 и до</w:t>
      </w:r>
      <w:r>
        <w:t xml:space="preserve">кументы, не изъятые из оборота, подлежат возвращению законному владельцу, а при </w:t>
      </w:r>
      <w:r>
        <w:t>неустановлении</w:t>
      </w:r>
      <w:r>
        <w:t xml:space="preserve"> его передаются в собственность государства в соответствии с законодательством Российской Федерации.</w:t>
      </w:r>
    </w:p>
    <w:p w:rsidR="00A77B3E" w:rsidP="00275379">
      <w:pPr>
        <w:jc w:val="both"/>
      </w:pPr>
      <w:r>
        <w:t>Учитывая, что изъятый дата автомобиль марка автомобиля, госуд</w:t>
      </w:r>
      <w:r>
        <w:t>арственный регистрационный знак А476УТ82, находящийся на хранении по адресу: г. Симферополь, ул. Училищная 38, согласно акту № 1188 осмотра и приема передачи транспортного средства от дата, не является предметом административного правонарушения, он подлежи</w:t>
      </w:r>
      <w:r>
        <w:t>т возвращению законному владельцу.</w:t>
      </w:r>
    </w:p>
    <w:p w:rsidR="00A77B3E" w:rsidP="00275379">
      <w:pPr>
        <w:jc w:val="both"/>
      </w:pPr>
      <w:r>
        <w:t>На основании изложенного, руководствуясь ст. ст. 14.26, 29.9, 29.10 КоАП РФ, мировой судья -</w:t>
      </w:r>
    </w:p>
    <w:p w:rsidR="00A77B3E" w:rsidP="00275379">
      <w:pPr>
        <w:jc w:val="both"/>
      </w:pPr>
    </w:p>
    <w:p w:rsidR="00A77B3E" w:rsidP="00275379">
      <w:pPr>
        <w:jc w:val="both"/>
      </w:pPr>
      <w:r>
        <w:t>ПОСТАНОВИЛ:</w:t>
      </w:r>
    </w:p>
    <w:p w:rsidR="00A77B3E" w:rsidP="00275379">
      <w:pPr>
        <w:jc w:val="both"/>
      </w:pPr>
    </w:p>
    <w:p w:rsidR="00A77B3E" w:rsidP="00275379">
      <w:pPr>
        <w:jc w:val="both"/>
      </w:pPr>
      <w:r>
        <w:t>Миединова</w:t>
      </w:r>
      <w:r>
        <w:t xml:space="preserve"> Салима </w:t>
      </w:r>
      <w:r>
        <w:t>Серверовича</w:t>
      </w:r>
      <w:r>
        <w:t xml:space="preserve"> признать виновным в совершении административного правонарушения, предусмотренного ст.</w:t>
      </w:r>
      <w:r>
        <w:t xml:space="preserve"> 14.26 Кодекса Российской Федерации об административных правонарушениях и назначить ему административное наказание в виде штрафа в сумме 2000 (две тысячи) рублей без конфискации предметов административного правонарушения.</w:t>
      </w:r>
    </w:p>
    <w:p w:rsidR="00A77B3E" w:rsidP="00275379">
      <w:pPr>
        <w:jc w:val="both"/>
      </w:pPr>
      <w:r>
        <w:t>Штраф подлежит уплате по следующим</w:t>
      </w:r>
      <w:r>
        <w:t xml:space="preserve"> реквизитам:</w:t>
      </w:r>
    </w:p>
    <w:p w:rsidR="00A77B3E" w:rsidP="00275379">
      <w:pPr>
        <w:jc w:val="both"/>
      </w:pPr>
      <w:r>
        <w:t>Получатель – Министерство юстиции Республики Крым, ИНН телефон, КПП телефон, ОГРН 1149102019164, Наименование банка: Отделение Республика Крым Банка России//УФК по Республике Крым г. Симферополь, БИК телефон, Единый казначейский счет 401028106</w:t>
      </w:r>
      <w:r>
        <w:t>45370000035, Казначейский счет  03100643000000017500, Лицевой счет телефон в УФК по Республике Крым, Код Сводного реестра телефон, Код по Сводному реестру телефон, КБК 82811601143019000140, УИН 18880491210003801592.</w:t>
      </w:r>
    </w:p>
    <w:p w:rsidR="00A77B3E" w:rsidP="00275379">
      <w:pPr>
        <w:jc w:val="both"/>
      </w:pPr>
      <w:r>
        <w:t>Согласно ст. 32.2 КоАП РФ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75379">
      <w:pPr>
        <w:jc w:val="both"/>
      </w:pPr>
      <w:r>
        <w:t xml:space="preserve">Предупредить </w:t>
      </w:r>
      <w:r>
        <w:t>Миединова</w:t>
      </w:r>
      <w:r>
        <w:t xml:space="preserve"> С.С. об административной ответстве</w:t>
      </w:r>
      <w:r>
        <w:t>нности          по ч. 1 ст. 20.25 КоАП РФ в случае несвоевременной уплаты штрафа.</w:t>
      </w:r>
    </w:p>
    <w:p w:rsidR="00A77B3E" w:rsidP="00275379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</w:t>
      </w:r>
      <w:r>
        <w:t>остановления.</w:t>
      </w:r>
    </w:p>
    <w:p w:rsidR="00A77B3E" w:rsidP="0027537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</w:t>
      </w:r>
      <w:r>
        <w:t>рополя (295034, Республика Крым,        г. Симферополь, ул. Киевская 55/2).</w:t>
      </w:r>
    </w:p>
    <w:p w:rsidR="00A77B3E" w:rsidP="00275379">
      <w:pPr>
        <w:jc w:val="both"/>
      </w:pPr>
    </w:p>
    <w:p w:rsidR="00A77B3E" w:rsidP="0027537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7537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9"/>
    <w:rsid w:val="0027537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