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7EC0">
      <w:pPr>
        <w:jc w:val="both"/>
      </w:pPr>
      <w:r>
        <w:t xml:space="preserve">Дело № 5-1-222/2021 </w:t>
      </w:r>
    </w:p>
    <w:p w:rsidR="00A77B3E" w:rsidP="00987EC0">
      <w:pPr>
        <w:jc w:val="both"/>
      </w:pPr>
      <w:r>
        <w:t>ПОСТАНОВЛЕНИЕ</w:t>
      </w:r>
    </w:p>
    <w:p w:rsidR="00A77B3E" w:rsidP="00987EC0">
      <w:pPr>
        <w:jc w:val="both"/>
      </w:pPr>
      <w:r>
        <w:t>22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87EC0">
      <w:pPr>
        <w:jc w:val="both"/>
      </w:pPr>
    </w:p>
    <w:p w:rsidR="00A77B3E" w:rsidP="00987EC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987EC0">
      <w:pPr>
        <w:jc w:val="both"/>
      </w:pPr>
      <w:r>
        <w:t>Меметова</w:t>
      </w:r>
      <w:r>
        <w:t xml:space="preserve"> </w:t>
      </w:r>
      <w:r>
        <w:t>Шевкета</w:t>
      </w:r>
      <w:r>
        <w:t>,</w:t>
      </w:r>
    </w:p>
    <w:p w:rsidR="00A77B3E" w:rsidP="00987EC0">
      <w:pPr>
        <w:jc w:val="both"/>
      </w:pPr>
      <w:r>
        <w:t>паспортные данные УЗССР, гражданина Российской Федерац</w:t>
      </w:r>
      <w:r>
        <w:t xml:space="preserve">ии, женатого, пенсионера, со слов инвалида 2-й группы, зарегистрированного и проживающего по адресу: адрес,  </w:t>
      </w:r>
    </w:p>
    <w:p w:rsidR="00A77B3E" w:rsidP="00987EC0">
      <w:pPr>
        <w:jc w:val="both"/>
      </w:pPr>
      <w:r>
        <w:t>о привлечении его к административной ответственности за правонарушение, предусмотренное ч. 2 ст. 12.27 Кодекса Российской Федерации об администрат</w:t>
      </w:r>
      <w:r>
        <w:t>ивных правонарушениях, -</w:t>
      </w:r>
    </w:p>
    <w:p w:rsidR="00A77B3E" w:rsidP="00987EC0">
      <w:pPr>
        <w:jc w:val="both"/>
      </w:pPr>
    </w:p>
    <w:p w:rsidR="00A77B3E" w:rsidP="00987EC0">
      <w:pPr>
        <w:jc w:val="both"/>
      </w:pPr>
      <w:r>
        <w:t>УСТАНОВИЛ:</w:t>
      </w:r>
    </w:p>
    <w:p w:rsidR="00A77B3E" w:rsidP="00987EC0">
      <w:pPr>
        <w:jc w:val="both"/>
      </w:pPr>
    </w:p>
    <w:p w:rsidR="00A77B3E" w:rsidP="00987EC0">
      <w:pPr>
        <w:jc w:val="both"/>
      </w:pPr>
      <w:r>
        <w:t xml:space="preserve">Старшим инспектором ДПС ОВ ДПС ГИБДД УМВД России                   по г. Симферополю составлен протокол об административном правонарушении в отношении </w:t>
      </w:r>
      <w:r>
        <w:t>Меметова</w:t>
      </w:r>
      <w:r>
        <w:t xml:space="preserve"> Ш.З. за то, что дата в время в г. Симферополе на адрес Ш.З</w:t>
      </w:r>
      <w:r>
        <w:t xml:space="preserve">., управляя транспортным средством – автомобилем марка автомобиля, государственный регистрационный знак ..., допустил наезд на стоящий справа автомобиль марка автомобиля, государственный регистрационный знак ..., которым ранее управлял водитель </w:t>
      </w:r>
      <w:r>
        <w:t>фио</w:t>
      </w:r>
      <w:r>
        <w:t xml:space="preserve">, после </w:t>
      </w:r>
      <w:r>
        <w:t xml:space="preserve">чего водитель </w:t>
      </w:r>
      <w:r>
        <w:t>Меметов</w:t>
      </w:r>
      <w:r>
        <w:t xml:space="preserve"> Ш.З. оставил место дорожно-транспортного происшествия, участником которого он являлся.</w:t>
      </w:r>
    </w:p>
    <w:p w:rsidR="00A77B3E" w:rsidP="00987EC0">
      <w:pPr>
        <w:jc w:val="both"/>
      </w:pPr>
      <w:r>
        <w:t xml:space="preserve">В судебном заседании </w:t>
      </w:r>
      <w:r>
        <w:t>Меметов</w:t>
      </w:r>
      <w:r>
        <w:t xml:space="preserve"> Ш. вину признал и пояснил, что утром дата, двигаясь на своём автомобиле, случайно задел автомобиль потерпевшего. Припа</w:t>
      </w:r>
      <w:r>
        <w:t>рковав автомобиль чуть по дальше, он остановился и стал ждать хозяина автомобиля марка автомобиля. Подождав около двух с половиной часов, он уехал домой, оставив записку с номером телефона. Просил строго не наказывать.</w:t>
      </w:r>
    </w:p>
    <w:p w:rsidR="00A77B3E" w:rsidP="00987EC0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</w:t>
      </w:r>
      <w:r>
        <w:t xml:space="preserve">сообщил, что претензий к </w:t>
      </w:r>
      <w:r>
        <w:t>Меметову</w:t>
      </w:r>
      <w:r>
        <w:t xml:space="preserve"> Ш. не имеет, моральный и материальный вред отсутствует. Просил </w:t>
      </w:r>
      <w:r>
        <w:t>Меметова</w:t>
      </w:r>
      <w:r>
        <w:t xml:space="preserve"> Ш. не наказывать.</w:t>
      </w:r>
    </w:p>
    <w:p w:rsidR="00A77B3E" w:rsidP="00987EC0">
      <w:pPr>
        <w:jc w:val="both"/>
      </w:pPr>
      <w:r>
        <w:t xml:space="preserve">Выслушав </w:t>
      </w:r>
      <w:r>
        <w:t>Меметова</w:t>
      </w:r>
      <w:r>
        <w:t xml:space="preserve"> Ш., потерпевшего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Меметова</w:t>
      </w:r>
      <w:r>
        <w:t xml:space="preserve"> Ш. с</w:t>
      </w:r>
      <w:r>
        <w:t>остава правонарушения, предусмотренного ч. 2                         ст. 12.27 КоАП РФ, исходя из следующего.</w:t>
      </w:r>
    </w:p>
    <w:p w:rsidR="00A77B3E" w:rsidP="00987EC0">
      <w:pPr>
        <w:jc w:val="both"/>
      </w:pPr>
      <w:r>
        <w:t xml:space="preserve">Согласно протоколу ... об административном правонарушении от дата, составленного в отношении </w:t>
      </w:r>
      <w:r>
        <w:t>Меметова</w:t>
      </w:r>
      <w:r>
        <w:t xml:space="preserve"> Ш.З. за то, что дата в время                </w:t>
      </w:r>
      <w:r>
        <w:t xml:space="preserve">               в г. Симферополе на адрес Ш.З., управляя транспортным средством – автомобилем марка автомобиля, государственный регистрационный знак ..., допустил наезд на стоящий справа автомобиль марка автомобиля, государственный регистрационный знак ...,</w:t>
      </w:r>
      <w:r>
        <w:t xml:space="preserve"> которым ранее управлял водитель </w:t>
      </w:r>
      <w:r>
        <w:t>фио</w:t>
      </w:r>
      <w:r>
        <w:t xml:space="preserve">, после чего водитель </w:t>
      </w:r>
      <w:r>
        <w:t>Меметов</w:t>
      </w:r>
      <w:r>
        <w:t xml:space="preserve"> Ш.З. оставил место дорожно-транспортного происшествия, участником которого он являлся.</w:t>
      </w:r>
    </w:p>
    <w:p w:rsidR="00A77B3E" w:rsidP="00987EC0">
      <w:pPr>
        <w:jc w:val="both"/>
      </w:pPr>
      <w:r>
        <w:t xml:space="preserve">Правилами дорожного движения, утвержденными постановлением Совета Министров - Правительства Российской </w:t>
      </w:r>
      <w:r>
        <w:t>Федерации от дата № 1090, определено, что дорожно-транспортное происшествие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</w:t>
      </w:r>
      <w:r>
        <w:t>зы либо причинен иной материальный ущерб.</w:t>
      </w:r>
    </w:p>
    <w:p w:rsidR="00A77B3E" w:rsidP="00987EC0">
      <w:pPr>
        <w:jc w:val="both"/>
      </w:pPr>
      <w:r>
        <w:t>Согласно п.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</w:t>
      </w:r>
      <w:r>
        <w:t>арийной остановки в соответствии с требованиями         пункта 7.2 Правил, не перемещать предметы, имеющие отношение к происшествию.</w:t>
      </w:r>
    </w:p>
    <w:p w:rsidR="00A77B3E" w:rsidP="00987EC0">
      <w:pPr>
        <w:jc w:val="both"/>
      </w:pPr>
      <w:r>
        <w:t>Пунктом 2.6.1 ПДД РФ предусмотрено, что если в результате дорожно-транспортного происшествия вред причинен только имуществу</w:t>
      </w:r>
      <w:r>
        <w:t>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</w:t>
      </w:r>
      <w:r>
        <w:t>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A77B3E" w:rsidP="00987EC0">
      <w:pPr>
        <w:jc w:val="both"/>
      </w:pPr>
      <w:r>
        <w:t xml:space="preserve">Обстоятельства оставления </w:t>
      </w:r>
      <w:r>
        <w:t>Меметовым</w:t>
      </w:r>
      <w:r>
        <w:t xml:space="preserve"> Ш. места дорожно-транспортного происшествия, о котором указано </w:t>
      </w:r>
      <w:r>
        <w:t xml:space="preserve">в протоколе об административном правонарушении, кроме того подтверждаются объяснениями </w:t>
      </w:r>
      <w:r>
        <w:t>Меметова</w:t>
      </w:r>
      <w:r>
        <w:t xml:space="preserve"> Ш. (</w:t>
      </w:r>
      <w:r>
        <w:t>л.д</w:t>
      </w:r>
      <w:r>
        <w:t xml:space="preserve">. 10), объяснениями </w:t>
      </w:r>
      <w:r>
        <w:t>фио</w:t>
      </w:r>
      <w:r>
        <w:t xml:space="preserve">       (</w:t>
      </w:r>
      <w:r>
        <w:t>л.д</w:t>
      </w:r>
      <w:r>
        <w:t>. 7), схемой места дорожно-транспортного происшествия от дата (</w:t>
      </w:r>
      <w:r>
        <w:t>л.д</w:t>
      </w:r>
      <w:r>
        <w:t>. 6) и другими материалами дела.</w:t>
      </w:r>
    </w:p>
    <w:p w:rsidR="00A77B3E" w:rsidP="00987EC0">
      <w:pPr>
        <w:jc w:val="both"/>
      </w:pPr>
      <w:r>
        <w:t>При таких обстоятель</w:t>
      </w:r>
      <w:r>
        <w:t xml:space="preserve">ствах в действиях </w:t>
      </w:r>
      <w:r>
        <w:t>Меметова</w:t>
      </w:r>
      <w:r>
        <w:t xml:space="preserve"> Ш. имеется состав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</w:t>
      </w:r>
      <w:r>
        <w:t>вии признаков уголовно наказуемого деяния.</w:t>
      </w:r>
    </w:p>
    <w:p w:rsidR="00A77B3E" w:rsidP="00987EC0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A77B3E" w:rsidP="00987EC0">
      <w:pPr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>
        <w:t xml:space="preserve"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>
        <w:t>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</w:t>
      </w:r>
      <w:r>
        <w:t xml:space="preserve">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87EC0">
      <w:pPr>
        <w:jc w:val="both"/>
      </w:pPr>
      <w:r>
        <w:t>Смягчающим административную ответственность обстоятельством мировой судья признает факт преклонного возраста, наличи</w:t>
      </w:r>
      <w:r>
        <w:t>е инвалидности. Обстоятельств, отягчающих административную ответственность, не имеется.</w:t>
      </w:r>
    </w:p>
    <w:p w:rsidR="00A77B3E" w:rsidP="00987EC0">
      <w:pPr>
        <w:jc w:val="both"/>
      </w:pPr>
      <w:r>
        <w:t>В силу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</w:t>
      </w:r>
      <w:r>
        <w:t>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987EC0">
      <w:pPr>
        <w:jc w:val="both"/>
      </w:pPr>
      <w:r>
        <w:t xml:space="preserve">В соответствии с </w:t>
      </w:r>
      <w:r>
        <w:t>п.п</w:t>
      </w:r>
      <w:r>
        <w:t>. 17, 18 Постановления Пленума Высшего Арбитражного Суда РФ от дата № 10 «О нек</w:t>
      </w:r>
      <w:r>
        <w:t>оторых вопросах, возникших в судебной практике при рассмотрении дел об административных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статьей 2.9 КоА</w:t>
      </w:r>
      <w:r>
        <w:t>П РФ, принимает решение об отказе в удовлетворении требований административного органа, освобождая от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</w:t>
      </w:r>
      <w:r>
        <w:t>и решения.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</w:t>
      </w:r>
      <w:r>
        <w:t>ношениям. При квалификации административного правонарушения в качестве малозначительного судам надлежит учитывать, что статья 2.9 КоАП РФ не содержит оговорок о ее неприменении к каким-либо составам правонарушений, предусмотренным КоАП РФ.</w:t>
      </w:r>
    </w:p>
    <w:p w:rsidR="00A77B3E" w:rsidP="00987EC0">
      <w:pPr>
        <w:jc w:val="both"/>
      </w:pPr>
      <w:r>
        <w:t>Согласно п. 21 П</w:t>
      </w:r>
      <w:r>
        <w:t>остановления Пленума Верховного Суда РФ                 от дата № 5 «О некоторых вопросах,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</w:t>
      </w:r>
      <w:r>
        <w:t>вляется действие или бездействие, хотя формально и содержащие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</w:t>
      </w:r>
      <w:r>
        <w:t>ественного нарушения охраняемых общественных правоотношений.</w:t>
      </w:r>
    </w:p>
    <w:p w:rsidR="00A77B3E" w:rsidP="00987EC0">
      <w:pPr>
        <w:jc w:val="both"/>
      </w:pPr>
      <w:r>
        <w:t>При таких, обстоятельствах, мировой судья находит, что с учетом характера совершенного правонарушения и роли правонарушителя, размера вреда и тяжести наступивших последствий, не представляющих су</w:t>
      </w:r>
      <w:r>
        <w:t xml:space="preserve">щественных нарушений охраняемых общественных правоотношений, учитывая, что потерпевший </w:t>
      </w:r>
      <w:r>
        <w:t>фио</w:t>
      </w:r>
      <w:r>
        <w:t xml:space="preserve"> претензий к </w:t>
      </w:r>
      <w:r>
        <w:t>Меметову</w:t>
      </w:r>
      <w:r>
        <w:t xml:space="preserve"> Ш. не имеет, моральный и материальный вред отсутствует, возможно применить положения ст. 2.9 КоАП РФ, освободить </w:t>
      </w:r>
      <w:r>
        <w:t>Меметова</w:t>
      </w:r>
      <w:r>
        <w:t xml:space="preserve"> Ш. от административной</w:t>
      </w:r>
      <w:r>
        <w:t xml:space="preserve"> ответственности, предусмотренной ч. 2 ст. 12.27 КоАП РФ, ограничившись устным замечанием.</w:t>
      </w:r>
    </w:p>
    <w:p w:rsidR="00A77B3E" w:rsidP="00987EC0">
      <w:pPr>
        <w:jc w:val="both"/>
      </w:pPr>
      <w:r>
        <w:t>На основании изложенного, руководствуясь ст. ст. 2.9, 12.27, 29.9, 29.10 КоАП РФ, мировой судья -</w:t>
      </w:r>
    </w:p>
    <w:p w:rsidR="00A77B3E" w:rsidP="00987EC0">
      <w:pPr>
        <w:jc w:val="both"/>
      </w:pPr>
    </w:p>
    <w:p w:rsidR="00A77B3E" w:rsidP="00987EC0">
      <w:pPr>
        <w:jc w:val="both"/>
      </w:pPr>
      <w:r>
        <w:t>ПОСТАНОВИЛ:</w:t>
      </w:r>
    </w:p>
    <w:p w:rsidR="00A77B3E" w:rsidP="00987EC0">
      <w:pPr>
        <w:jc w:val="both"/>
      </w:pPr>
    </w:p>
    <w:p w:rsidR="00A77B3E" w:rsidP="00987EC0">
      <w:pPr>
        <w:jc w:val="both"/>
      </w:pPr>
      <w:r>
        <w:t>Меметова</w:t>
      </w:r>
      <w:r>
        <w:t xml:space="preserve"> </w:t>
      </w:r>
      <w:r>
        <w:t>Шевкета</w:t>
      </w:r>
      <w:r>
        <w:t xml:space="preserve"> на основании ст. 2.9 КоАП РФ </w:t>
      </w:r>
      <w:r>
        <w:t>освободить от административной ответственности, предусмотренной ч. 2 ст. 12.27 КоАП РФ, ограничившись устным замечанием.</w:t>
      </w:r>
    </w:p>
    <w:p w:rsidR="00A77B3E" w:rsidP="00987EC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>
        <w:t xml:space="preserve">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987EC0">
      <w:pPr>
        <w:jc w:val="both"/>
      </w:pPr>
    </w:p>
    <w:p w:rsidR="00A77B3E" w:rsidP="00987EC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987EC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C0"/>
    <w:rsid w:val="00987EC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