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300B7" w:rsidP="00F300B7">
      <w:pPr>
        <w:jc w:val="right"/>
        <w:rPr>
          <w:sz w:val="22"/>
          <w:szCs w:val="22"/>
        </w:rPr>
      </w:pPr>
      <w:r w:rsidRPr="00F300B7">
        <w:rPr>
          <w:sz w:val="22"/>
          <w:szCs w:val="22"/>
        </w:rPr>
        <w:t xml:space="preserve">Дело № 5-1-312/2020 </w:t>
      </w:r>
    </w:p>
    <w:p w:rsidR="00A77B3E" w:rsidRPr="00F300B7" w:rsidP="00F300B7">
      <w:pPr>
        <w:jc w:val="center"/>
        <w:rPr>
          <w:sz w:val="22"/>
          <w:szCs w:val="22"/>
        </w:rPr>
      </w:pPr>
      <w:r w:rsidRPr="00F300B7">
        <w:rPr>
          <w:sz w:val="22"/>
          <w:szCs w:val="22"/>
        </w:rPr>
        <w:t>ПОСТАНОВЛЕНИЕ</w:t>
      </w:r>
    </w:p>
    <w:p w:rsidR="00A77B3E" w:rsidRPr="00F300B7" w:rsidP="00F300B7">
      <w:pPr>
        <w:jc w:val="both"/>
        <w:rPr>
          <w:sz w:val="22"/>
          <w:szCs w:val="22"/>
        </w:rPr>
      </w:pPr>
      <w:r>
        <w:rPr>
          <w:sz w:val="22"/>
          <w:szCs w:val="22"/>
        </w:rPr>
        <w:t>06 июля 2020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00B7">
        <w:rPr>
          <w:sz w:val="22"/>
          <w:szCs w:val="22"/>
        </w:rPr>
        <w:t>г. Симферополь</w:t>
      </w:r>
    </w:p>
    <w:p w:rsidR="00A77B3E" w:rsidRPr="00F300B7" w:rsidP="00F300B7">
      <w:pPr>
        <w:jc w:val="both"/>
        <w:rPr>
          <w:sz w:val="22"/>
          <w:szCs w:val="22"/>
        </w:rPr>
      </w:pP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отношении 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 xml:space="preserve">Рублева Алексея Андреевича, 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паспортные данные УССР, гражданина Российско</w:t>
      </w:r>
      <w:r w:rsidRPr="00F300B7">
        <w:rPr>
          <w:sz w:val="22"/>
          <w:szCs w:val="22"/>
        </w:rPr>
        <w:t>й Федерации, индивидуального предпринимателя, зарегистрированного и проживающего по адресу: адрес,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</w:t>
      </w:r>
      <w:r w:rsidRPr="00F300B7">
        <w:rPr>
          <w:sz w:val="22"/>
          <w:szCs w:val="22"/>
        </w:rPr>
        <w:t xml:space="preserve">нарушениях, </w:t>
      </w:r>
    </w:p>
    <w:p w:rsidR="00A77B3E" w:rsidRPr="00F300B7" w:rsidP="00F300B7">
      <w:pPr>
        <w:jc w:val="both"/>
        <w:rPr>
          <w:sz w:val="22"/>
          <w:szCs w:val="22"/>
        </w:rPr>
      </w:pP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УСТАНОВИЛ:</w:t>
      </w:r>
    </w:p>
    <w:p w:rsidR="00A77B3E" w:rsidRPr="00F300B7" w:rsidP="00F300B7">
      <w:pPr>
        <w:jc w:val="both"/>
        <w:rPr>
          <w:sz w:val="22"/>
          <w:szCs w:val="22"/>
        </w:rPr>
      </w:pP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Инспектором ДПС взвода № 2 ОСР ДПС ГИБДД МВД Республики Крым  лейтенантом полиции Романовым Ф.В. составлен протокол об административном правонарушении в отношении Рублева А.А., который постановлением                        № ... п</w:t>
      </w:r>
      <w:r w:rsidRPr="00F300B7">
        <w:rPr>
          <w:sz w:val="22"/>
          <w:szCs w:val="22"/>
        </w:rPr>
        <w:t>о делу об административном правонарушении                 от дата был признан виновным в совершении административного правонарушения, предусмотренного ч. 5 ст. 12.15 КоАП РФ, и ему было назначено наказание в виде административного штрафа в размере 5000</w:t>
      </w:r>
      <w:r w:rsidRPr="00F300B7">
        <w:rPr>
          <w:sz w:val="22"/>
          <w:szCs w:val="22"/>
        </w:rPr>
        <w:t xml:space="preserve"> руб</w:t>
      </w:r>
      <w:r w:rsidRPr="00F300B7">
        <w:rPr>
          <w:sz w:val="22"/>
          <w:szCs w:val="22"/>
        </w:rPr>
        <w:t xml:space="preserve">лей, </w:t>
      </w:r>
      <w:r w:rsidRPr="00F300B7">
        <w:rPr>
          <w:sz w:val="22"/>
          <w:szCs w:val="22"/>
        </w:rPr>
        <w:t>однако</w:t>
      </w:r>
      <w:r w:rsidRPr="00F300B7">
        <w:rPr>
          <w:sz w:val="22"/>
          <w:szCs w:val="22"/>
        </w:rPr>
        <w:t xml:space="preserve"> до истечения установленного ст. 32.2 КоАП РФ срока уплаты штрафа не оплатил.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В судебном заседании Рублев А.А. вину признал и пояснил, что часть штрафов оплачена в терминале ОСП по Железнодорожному району города Симферополя  УФССП России по Респ</w:t>
      </w:r>
      <w:r w:rsidRPr="00F300B7">
        <w:rPr>
          <w:sz w:val="22"/>
          <w:szCs w:val="22"/>
        </w:rPr>
        <w:t>ублике Крым, однако предоставить квитанции нет возможности. Также пояснил, что часть постановлений вынесено на его транспорт, однако управлял транспортным средством его работник, который в настоящее время находится в розыске.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Выслушав Рублева А.А., исследо</w:t>
      </w:r>
      <w:r w:rsidRPr="00F300B7">
        <w:rPr>
          <w:sz w:val="22"/>
          <w:szCs w:val="22"/>
        </w:rPr>
        <w:t>вав материалы дела, суд пришел к выводу о наличии в его действиях состава правонарушения, предусмотренного ч. 1                  ст. 20.25 КоАП РФ, исходя из следующего.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Вина Рублева А.А. подтверждается материалами дела, а именно – протоколом № ... об адми</w:t>
      </w:r>
      <w:r w:rsidRPr="00F300B7">
        <w:rPr>
          <w:sz w:val="22"/>
          <w:szCs w:val="22"/>
        </w:rPr>
        <w:t xml:space="preserve">нистративном правонарушении </w:t>
      </w:r>
      <w:r w:rsidRPr="00F300B7">
        <w:rPr>
          <w:sz w:val="22"/>
          <w:szCs w:val="22"/>
        </w:rPr>
        <w:t>от</w:t>
      </w:r>
      <w:r w:rsidRPr="00F300B7">
        <w:rPr>
          <w:sz w:val="22"/>
          <w:szCs w:val="22"/>
        </w:rPr>
        <w:t xml:space="preserve"> дата.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 xml:space="preserve">Так, из копии постановления ... по делу об административном правонарушении </w:t>
      </w:r>
      <w:r w:rsidRPr="00F300B7">
        <w:rPr>
          <w:sz w:val="22"/>
          <w:szCs w:val="22"/>
        </w:rPr>
        <w:t>от</w:t>
      </w:r>
      <w:r w:rsidRPr="00F300B7">
        <w:rPr>
          <w:sz w:val="22"/>
          <w:szCs w:val="22"/>
        </w:rPr>
        <w:t xml:space="preserve"> </w:t>
      </w:r>
      <w:r w:rsidRPr="00F300B7">
        <w:rPr>
          <w:sz w:val="22"/>
          <w:szCs w:val="22"/>
        </w:rPr>
        <w:t>дата</w:t>
      </w:r>
      <w:r w:rsidRPr="00F300B7">
        <w:rPr>
          <w:sz w:val="22"/>
          <w:szCs w:val="22"/>
        </w:rPr>
        <w:t xml:space="preserve"> следует, что          Рублев А.А. был привлечен к административной ответственности по ч. 5                   ст. 12.15 КоАП РФ, и ему бы</w:t>
      </w:r>
      <w:r w:rsidRPr="00F300B7">
        <w:rPr>
          <w:sz w:val="22"/>
          <w:szCs w:val="22"/>
        </w:rPr>
        <w:t xml:space="preserve">ло назначено наказание в виде административного штрафа в размере 800 (восемьсот) рублей. Указанное постановление вступило в законную силу дата Административное правонарушение зафиксировано комплексом автоматической </w:t>
      </w:r>
      <w:r w:rsidRPr="00F300B7">
        <w:rPr>
          <w:sz w:val="22"/>
          <w:szCs w:val="22"/>
        </w:rPr>
        <w:t>фотовидеофиксации</w:t>
      </w:r>
      <w:r w:rsidRPr="00F300B7">
        <w:rPr>
          <w:sz w:val="22"/>
          <w:szCs w:val="22"/>
        </w:rPr>
        <w:t xml:space="preserve"> нарушений ПДД РФ, устан</w:t>
      </w:r>
      <w:r w:rsidRPr="00F300B7">
        <w:rPr>
          <w:sz w:val="22"/>
          <w:szCs w:val="22"/>
        </w:rPr>
        <w:t>овленным по адресу: адрес – Севастополь» 16 км + 407 м.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 xml:space="preserve">Согласно протоколу № ... об административном правонарушении </w:t>
      </w:r>
      <w:r w:rsidRPr="00F300B7">
        <w:rPr>
          <w:sz w:val="22"/>
          <w:szCs w:val="22"/>
        </w:rPr>
        <w:t>от</w:t>
      </w:r>
      <w:r w:rsidRPr="00F300B7">
        <w:rPr>
          <w:sz w:val="22"/>
          <w:szCs w:val="22"/>
        </w:rPr>
        <w:t xml:space="preserve"> </w:t>
      </w:r>
      <w:r w:rsidRPr="00F300B7">
        <w:rPr>
          <w:sz w:val="22"/>
          <w:szCs w:val="22"/>
        </w:rPr>
        <w:t>дата</w:t>
      </w:r>
      <w:r w:rsidRPr="00F300B7">
        <w:rPr>
          <w:sz w:val="22"/>
          <w:szCs w:val="22"/>
        </w:rPr>
        <w:t xml:space="preserve"> Рублев А.А. административный штраф в сроки, предусмотренные ст. 32.2 КоАП РФ не уплатил.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При таких обстоятельствах, вину Рублева А.А</w:t>
      </w:r>
      <w:r w:rsidRPr="00F300B7">
        <w:rPr>
          <w:sz w:val="22"/>
          <w:szCs w:val="22"/>
        </w:rPr>
        <w:t xml:space="preserve">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Согласно ч. 2 ст. 4.1 КоАП РФ при назначении административного наказания суд учитывает ха</w:t>
      </w:r>
      <w:r w:rsidRPr="00F300B7">
        <w:rPr>
          <w:sz w:val="22"/>
          <w:szCs w:val="22"/>
        </w:rPr>
        <w:t>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Избирая наказание, мировой судья учитывает, что Рублев А.А. вину признал, обсто</w:t>
      </w:r>
      <w:r w:rsidRPr="00F300B7">
        <w:rPr>
          <w:sz w:val="22"/>
          <w:szCs w:val="22"/>
        </w:rPr>
        <w:t>ятельств, отягчающих его ответственность, не имеется, а потому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 xml:space="preserve">Кроме того, согласно п. 3 примечания </w:t>
      </w:r>
      <w:r w:rsidRPr="00F300B7">
        <w:rPr>
          <w:sz w:val="22"/>
          <w:szCs w:val="22"/>
        </w:rPr>
        <w:t xml:space="preserve">к ч. 1 ст. 20.25 КоАП РФ  административный арест, не может </w:t>
      </w:r>
      <w:r w:rsidRPr="00F300B7">
        <w:rPr>
          <w:sz w:val="22"/>
          <w:szCs w:val="22"/>
        </w:rPr>
        <w:t>применятся</w:t>
      </w:r>
      <w:r w:rsidRPr="00F300B7">
        <w:rPr>
          <w:sz w:val="22"/>
          <w:szCs w:val="22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</w:t>
      </w:r>
      <w:r w:rsidRPr="00F300B7">
        <w:rPr>
          <w:sz w:val="22"/>
          <w:szCs w:val="22"/>
        </w:rPr>
        <w:t xml:space="preserve">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На ос</w:t>
      </w:r>
      <w:r w:rsidRPr="00F300B7">
        <w:rPr>
          <w:sz w:val="22"/>
          <w:szCs w:val="22"/>
        </w:rPr>
        <w:t xml:space="preserve">новании </w:t>
      </w:r>
      <w:r w:rsidRPr="00F300B7">
        <w:rPr>
          <w:sz w:val="22"/>
          <w:szCs w:val="22"/>
        </w:rPr>
        <w:t>изложенного</w:t>
      </w:r>
      <w:r w:rsidRPr="00F300B7">
        <w:rPr>
          <w:sz w:val="22"/>
          <w:szCs w:val="22"/>
        </w:rPr>
        <w:t>, руководствуясь ст. ст. 20.25, 29.9, 29.10 КоАП РФ, мировой судья –</w:t>
      </w:r>
    </w:p>
    <w:p w:rsidR="00A77B3E" w:rsidRPr="00F300B7" w:rsidP="00F300B7">
      <w:pPr>
        <w:jc w:val="both"/>
        <w:rPr>
          <w:sz w:val="22"/>
          <w:szCs w:val="22"/>
        </w:rPr>
      </w:pP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ПОСТАНОВИЛ:</w:t>
      </w:r>
    </w:p>
    <w:p w:rsidR="00A77B3E" w:rsidRPr="00F300B7" w:rsidP="00F300B7">
      <w:pPr>
        <w:jc w:val="both"/>
        <w:rPr>
          <w:sz w:val="22"/>
          <w:szCs w:val="22"/>
        </w:rPr>
      </w:pP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Рублева Алексея Андреевича признать виновным в совершении административного правонарушения, предусмотренного ч. 1 ст. 20.25 Кодекса Российской Федерации о</w:t>
      </w:r>
      <w:r w:rsidRPr="00F300B7">
        <w:rPr>
          <w:sz w:val="22"/>
          <w:szCs w:val="22"/>
        </w:rPr>
        <w:t>б административных правонарушениях и назначить ему административное наказание в виде штрафа в сумме 10000 (десять тысяч) рублей.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 xml:space="preserve">Штраф подлежит уплате на </w:t>
      </w:r>
      <w:r w:rsidRPr="00F300B7">
        <w:rPr>
          <w:sz w:val="22"/>
          <w:szCs w:val="22"/>
        </w:rPr>
        <w:t>р</w:t>
      </w:r>
      <w:r w:rsidRPr="00F300B7">
        <w:rPr>
          <w:sz w:val="22"/>
          <w:szCs w:val="22"/>
        </w:rPr>
        <w:t>/с № ..., получатель УФК по Республике Крым (Министерство юстиции Республики Крым, л/с ...), Банк пол</w:t>
      </w:r>
      <w:r w:rsidRPr="00F300B7">
        <w:rPr>
          <w:sz w:val="22"/>
          <w:szCs w:val="22"/>
        </w:rPr>
        <w:t>учателя – Отделение по Республике Крым Южного главного управления ЦБ РФ, КПП телефон, ИНН телефон, ОКТМО телефон, БИК телефон,           КБК ..., УИН ....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Согласно ст. 32.2 КоАП РФ, административный штраф должен быть уплачен лицом, привлеченным к администр</w:t>
      </w:r>
      <w:r w:rsidRPr="00F300B7">
        <w:rPr>
          <w:sz w:val="22"/>
          <w:szCs w:val="22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>Квитанцию об уплате штрафа необходимо представить в судебный участок    № 1 Железнодорожного судебного района г. Симф</w:t>
      </w:r>
      <w:r w:rsidRPr="00F300B7">
        <w:rPr>
          <w:sz w:val="22"/>
          <w:szCs w:val="22"/>
        </w:rPr>
        <w:t>ерополя, как документ, подтверждающий исполнение судебного постановления.</w:t>
      </w:r>
    </w:p>
    <w:p w:rsidR="00A77B3E" w:rsidRPr="00F300B7" w:rsidP="00F300B7">
      <w:pPr>
        <w:jc w:val="both"/>
        <w:rPr>
          <w:sz w:val="22"/>
          <w:szCs w:val="22"/>
        </w:rPr>
      </w:pPr>
      <w:r w:rsidRPr="00F300B7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               г. Симферополя Республики </w:t>
      </w:r>
      <w:r w:rsidRPr="00F300B7">
        <w:rPr>
          <w:sz w:val="22"/>
          <w:szCs w:val="22"/>
        </w:rPr>
        <w:t>Крым через судебный участок № 1 Железнодорожного судебного района г. Симферополя (295034, Республика Крым, г. Симферополь,       ул. Киевская 55/2).</w:t>
      </w:r>
    </w:p>
    <w:p w:rsidR="00A77B3E" w:rsidRPr="00F300B7" w:rsidP="00F300B7">
      <w:pPr>
        <w:jc w:val="both"/>
        <w:rPr>
          <w:sz w:val="22"/>
          <w:szCs w:val="22"/>
        </w:rPr>
      </w:pPr>
    </w:p>
    <w:p w:rsidR="00A77B3E" w:rsidRPr="00F300B7" w:rsidP="00F300B7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300B7">
        <w:rPr>
          <w:sz w:val="22"/>
          <w:szCs w:val="22"/>
        </w:rPr>
        <w:tab/>
        <w:t>/подпись/</w:t>
      </w:r>
      <w:r w:rsidRPr="00F300B7">
        <w:rPr>
          <w:sz w:val="22"/>
          <w:szCs w:val="22"/>
        </w:rPr>
        <w:tab/>
      </w:r>
      <w:r w:rsidRPr="00F300B7">
        <w:rPr>
          <w:sz w:val="22"/>
          <w:szCs w:val="22"/>
        </w:rPr>
        <w:tab/>
      </w:r>
      <w:r w:rsidRPr="00F300B7">
        <w:rPr>
          <w:sz w:val="22"/>
          <w:szCs w:val="22"/>
        </w:rPr>
        <w:tab/>
        <w:t>Д.С. Щербина</w:t>
      </w:r>
    </w:p>
    <w:p w:rsidR="00A77B3E" w:rsidRPr="00F300B7" w:rsidP="00F300B7">
      <w:pPr>
        <w:jc w:val="both"/>
        <w:rPr>
          <w:sz w:val="22"/>
          <w:szCs w:val="22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B7"/>
    <w:rsid w:val="00A77B3E"/>
    <w:rsid w:val="00F300B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