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D56B6">
      <w:pPr>
        <w:jc w:val="both"/>
      </w:pPr>
      <w:r>
        <w:t>Дело № 5-1-327/2019</w:t>
      </w:r>
    </w:p>
    <w:p w:rsidR="00A77B3E" w:rsidP="003D56B6">
      <w:pPr>
        <w:jc w:val="both"/>
      </w:pPr>
      <w:r>
        <w:t>ПОСТАНОВЛЕНИЕ</w:t>
      </w:r>
    </w:p>
    <w:p w:rsidR="00A77B3E" w:rsidP="003D56B6">
      <w:pPr>
        <w:jc w:val="both"/>
      </w:pPr>
      <w:r>
        <w:t>дата</w:t>
      </w:r>
      <w:r>
        <w:tab/>
      </w:r>
      <w:r>
        <w:tab/>
      </w:r>
      <w:r>
        <w:tab/>
      </w:r>
      <w:r>
        <w:tab/>
      </w:r>
      <w:r>
        <w:tab/>
      </w:r>
      <w:r>
        <w:tab/>
      </w:r>
      <w:r>
        <w:tab/>
        <w:t xml:space="preserve">        г. Симферополь</w:t>
      </w:r>
    </w:p>
    <w:p w:rsidR="00A77B3E" w:rsidP="003D56B6">
      <w:pPr>
        <w:jc w:val="both"/>
      </w:pPr>
    </w:p>
    <w:p w:rsidR="00A77B3E" w:rsidP="003D56B6">
      <w:pPr>
        <w:jc w:val="both"/>
      </w:pPr>
      <w:r>
        <w:t>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в отношении</w:t>
      </w:r>
    </w:p>
    <w:p w:rsidR="00A77B3E" w:rsidP="003D56B6">
      <w:pPr>
        <w:jc w:val="both"/>
      </w:pPr>
      <w:r>
        <w:t>Нажем</w:t>
      </w:r>
      <w:r>
        <w:t xml:space="preserve"> </w:t>
      </w:r>
      <w:r>
        <w:t>Басель</w:t>
      </w:r>
      <w:r>
        <w:t xml:space="preserve"> </w:t>
      </w:r>
      <w:r>
        <w:t>Салех</w:t>
      </w:r>
      <w:r>
        <w:t>,</w:t>
      </w:r>
    </w:p>
    <w:p w:rsidR="00A77B3E" w:rsidP="003D56B6">
      <w:pPr>
        <w:jc w:val="both"/>
      </w:pPr>
      <w:r>
        <w:t>паспортные данные, гражданина Российской Федерации, не женатого, официально не трудоустроенного, зарегистрированного и проживающего по адресу: ...</w:t>
      </w:r>
    </w:p>
    <w:p w:rsidR="00A77B3E" w:rsidP="003D56B6">
      <w:pPr>
        <w:jc w:val="both"/>
      </w:pPr>
      <w:r>
        <w:t>о привлечении его к административной ответственности за правонарушение, предусмотренное ч</w:t>
      </w:r>
      <w:r>
        <w:t>. 4 ст. 12.15 Кодекса Российской Федерации об административных правонарушениях, -</w:t>
      </w:r>
    </w:p>
    <w:p w:rsidR="00A77B3E" w:rsidP="003D56B6">
      <w:pPr>
        <w:jc w:val="both"/>
      </w:pPr>
    </w:p>
    <w:p w:rsidR="00A77B3E" w:rsidP="003D56B6">
      <w:pPr>
        <w:jc w:val="both"/>
      </w:pPr>
      <w:r>
        <w:t>УСТАНОВИЛ:</w:t>
      </w:r>
    </w:p>
    <w:p w:rsidR="00A77B3E" w:rsidP="003D56B6">
      <w:pPr>
        <w:jc w:val="both"/>
      </w:pPr>
    </w:p>
    <w:p w:rsidR="00A77B3E" w:rsidP="003D56B6">
      <w:pPr>
        <w:jc w:val="both"/>
      </w:pPr>
      <w:r>
        <w:t xml:space="preserve">Старшим инспектором ДПС взвода роты ОБДПС ГИБДД УМВД по адрес составлен протокол об административном правонарушении в отношении </w:t>
      </w:r>
      <w:r>
        <w:t>Нажем</w:t>
      </w:r>
      <w:r>
        <w:t xml:space="preserve"> </w:t>
      </w:r>
      <w:r>
        <w:t>Басель</w:t>
      </w:r>
      <w:r>
        <w:t xml:space="preserve"> </w:t>
      </w:r>
      <w:r>
        <w:t>Салех</w:t>
      </w:r>
      <w:r>
        <w:t xml:space="preserve"> за то, что он </w:t>
      </w:r>
      <w:r>
        <w:t>дата в время на 45 км + 750 м адрес, управляя транспортным средством – автомобилем марка автомобиля ..., государственный регистрационный знак ..., в нарушение требования дорожной разметки 1.1 выехал на сторону дороги, предназначенную для встречного движени</w:t>
      </w:r>
      <w:r>
        <w:t>я.</w:t>
      </w:r>
    </w:p>
    <w:p w:rsidR="00A77B3E" w:rsidP="003D56B6">
      <w:pPr>
        <w:jc w:val="both"/>
      </w:pPr>
      <w:r>
        <w:t xml:space="preserve">В судебном заседании </w:t>
      </w:r>
      <w:r>
        <w:t>Нажем</w:t>
      </w:r>
      <w:r>
        <w:t xml:space="preserve"> </w:t>
      </w:r>
      <w:r>
        <w:t>Басель</w:t>
      </w:r>
      <w:r>
        <w:t xml:space="preserve"> </w:t>
      </w:r>
      <w:r>
        <w:t>Салех</w:t>
      </w:r>
      <w:r>
        <w:t xml:space="preserve"> вину признал полностью.</w:t>
      </w:r>
    </w:p>
    <w:p w:rsidR="00A77B3E" w:rsidP="003D56B6">
      <w:pPr>
        <w:jc w:val="both"/>
      </w:pPr>
      <w:r>
        <w:t xml:space="preserve">Выслушав </w:t>
      </w:r>
      <w:r>
        <w:t>Нажем</w:t>
      </w:r>
      <w:r>
        <w:t xml:space="preserve"> </w:t>
      </w:r>
      <w:r>
        <w:t>Басель</w:t>
      </w:r>
      <w:r>
        <w:t xml:space="preserve"> </w:t>
      </w:r>
      <w:r>
        <w:t>Салех</w:t>
      </w:r>
      <w:r>
        <w:t>, исследовав материалы дела, мировой судья пришел к выводу о наличии в его действиях состава правонарушения, предусмотренного ч. 4 ст. 12.15 КоАП РФ, исходя из сл</w:t>
      </w:r>
      <w:r>
        <w:t>едующего.</w:t>
      </w:r>
    </w:p>
    <w:p w:rsidR="00A77B3E" w:rsidP="003D56B6">
      <w:pPr>
        <w:jc w:val="both"/>
      </w:pPr>
      <w:r>
        <w:t xml:space="preserve">Согласно протоколу ... об административном правонарушении от дата, составленного в отношении </w:t>
      </w:r>
      <w:r>
        <w:t>Нажем</w:t>
      </w:r>
      <w:r>
        <w:t xml:space="preserve"> </w:t>
      </w:r>
      <w:r>
        <w:t>Басель</w:t>
      </w:r>
      <w:r>
        <w:t xml:space="preserve"> </w:t>
      </w:r>
      <w:r>
        <w:t>Салех</w:t>
      </w:r>
      <w:r>
        <w:t xml:space="preserve"> за то, что он дата в время на 45 км + 750 м адрес, управляя транспортным средством – автомобилем марка автомобиля Туарег, государствен</w:t>
      </w:r>
      <w:r>
        <w:t>ный регистрационный знак ..., в нарушение требования дорожной разметки 1.1 выехал на сторону дороги, предназначенную для встречного движения.</w:t>
      </w:r>
    </w:p>
    <w:p w:rsidR="00A77B3E" w:rsidP="003D56B6">
      <w:pPr>
        <w:jc w:val="both"/>
      </w:pPr>
      <w:r>
        <w:t xml:space="preserve">Обстоятельства выезда </w:t>
      </w:r>
      <w:r>
        <w:t>Нажем</w:t>
      </w:r>
      <w:r>
        <w:t xml:space="preserve"> </w:t>
      </w:r>
      <w:r>
        <w:t>Басель</w:t>
      </w:r>
      <w:r>
        <w:t xml:space="preserve"> </w:t>
      </w:r>
      <w:r>
        <w:t>Салех</w:t>
      </w:r>
      <w:r>
        <w:t xml:space="preserve"> в нарушение ПДД РФ на полосу, предназначенную для встречного движения, о </w:t>
      </w:r>
      <w:r>
        <w:t xml:space="preserve">которых идет речь в протоколе об административном правонарушении, подтверждается видеозаписью с фиксацией указанного нарушения, из которой усматривается совершение </w:t>
      </w:r>
      <w:r>
        <w:t>Нажем</w:t>
      </w:r>
      <w:r>
        <w:t xml:space="preserve"> </w:t>
      </w:r>
      <w:r>
        <w:t>Басель</w:t>
      </w:r>
      <w:r>
        <w:t xml:space="preserve"> </w:t>
      </w:r>
      <w:r>
        <w:t>Салех</w:t>
      </w:r>
      <w:r>
        <w:t xml:space="preserve"> выезда на полосу встречного движения, пересечения сплошной линии дорожной</w:t>
      </w:r>
      <w:r>
        <w:t xml:space="preserve"> разметки 1.1, разделяющей потоки противоположных направлений, а также схемой места совершения административного правонарушения от дата</w:t>
      </w:r>
    </w:p>
    <w:p w:rsidR="00A77B3E" w:rsidP="003D56B6">
      <w:pPr>
        <w:jc w:val="both"/>
      </w:pPr>
      <w:r>
        <w:t xml:space="preserve">Таким образом, </w:t>
      </w:r>
      <w:r>
        <w:t>Нажем</w:t>
      </w:r>
      <w:r>
        <w:t xml:space="preserve"> </w:t>
      </w:r>
      <w:r>
        <w:t>Басель</w:t>
      </w:r>
      <w:r>
        <w:t xml:space="preserve"> </w:t>
      </w:r>
      <w:r>
        <w:t>Салех</w:t>
      </w:r>
      <w:r>
        <w:t>, выезжая на полосу, предназначенную для встречного движения, нарушил требования дорожн</w:t>
      </w:r>
      <w:r>
        <w:t xml:space="preserve">ой разметки 1.1, разделяющей транспортные потоки противоположных направлений, обозначающей границы проезжей части, на которые выезд запрещен, а также нарушил требования п. 1.3 ПДД РФ, согласно которым участники дорожного движения обязаны знать и соблюдать </w:t>
      </w:r>
      <w:r>
        <w:t xml:space="preserve">относящиеся к ним требования Правил, сигналов светофоров, знаков и разметки, а также п. 11.1 ПДД РФ, согласно которому прежде чем начать обгон, </w:t>
      </w:r>
      <w:r>
        <w:t xml:space="preserve">водитель обязан убедиться в том, что полоса движения, на которую он собирается выехать, свободна на достаточном </w:t>
      </w:r>
      <w:r>
        <w:t>для обгона расстоянии и в процессе обгона он не создаст опасности для движения и помех другим участникам дорожного движения.</w:t>
      </w:r>
    </w:p>
    <w:p w:rsidR="00A77B3E" w:rsidP="003D56B6">
      <w:pPr>
        <w:jc w:val="both"/>
      </w:pPr>
      <w:r>
        <w:t xml:space="preserve">При таких обстоятельствах в действиях </w:t>
      </w:r>
      <w:r>
        <w:t>Нажем</w:t>
      </w:r>
      <w:r>
        <w:t xml:space="preserve"> </w:t>
      </w:r>
      <w:r>
        <w:t>Басель</w:t>
      </w:r>
      <w:r>
        <w:t xml:space="preserve"> </w:t>
      </w:r>
      <w:r>
        <w:t>Салех</w:t>
      </w:r>
      <w:r>
        <w:t xml:space="preserve"> имеется состав правонарушения, предусмотренного ч. 4 ст. 12.15 КоАП РФ, а </w:t>
      </w:r>
      <w:r>
        <w:t>именно – выезд в нарушение Правил дорожного движения на полосу, предназначенную для встречного движения.</w:t>
      </w:r>
    </w:p>
    <w:p w:rsidR="00A77B3E" w:rsidP="003D56B6">
      <w:pPr>
        <w:jc w:val="both"/>
      </w:pPr>
      <w:r>
        <w:t>Согласно ч. 2 ст. 4.1 КоАП РФ при назначении административного наказания суд учитывает характер совершенного административного правонарушения, личность</w:t>
      </w:r>
      <w:r>
        <w:t xml:space="preserve"> виновного, его имущественное положение, обстоятельства, смягчающие и отягчающие административную ответственность.</w:t>
      </w:r>
    </w:p>
    <w:p w:rsidR="00A77B3E" w:rsidP="003D56B6">
      <w:pPr>
        <w:jc w:val="both"/>
      </w:pPr>
      <w:r>
        <w:t xml:space="preserve">Принимая во внимание характер совершенного административного правонарушения, а также учитывая данные о личности </w:t>
      </w:r>
      <w:r>
        <w:t>Нажем</w:t>
      </w:r>
      <w:r>
        <w:t xml:space="preserve"> </w:t>
      </w:r>
      <w:r>
        <w:t>Басель</w:t>
      </w:r>
      <w:r>
        <w:t xml:space="preserve"> </w:t>
      </w:r>
      <w:r>
        <w:t>Салех</w:t>
      </w:r>
      <w:r>
        <w:t>, мировой с</w:t>
      </w:r>
      <w:r>
        <w:t>удья пришел к выводу о возможности назначить ему административное наказание в виде штрафа.</w:t>
      </w:r>
    </w:p>
    <w:p w:rsidR="00A77B3E" w:rsidP="003D56B6">
      <w:pPr>
        <w:jc w:val="both"/>
      </w:pPr>
      <w:r>
        <w:t>На основании изложенного, руководствуясь ст. ст. 12.15, 29.9, 29.10 КоАП РФ, мировой судья -</w:t>
      </w:r>
    </w:p>
    <w:p w:rsidR="00A77B3E" w:rsidP="003D56B6">
      <w:pPr>
        <w:jc w:val="both"/>
      </w:pPr>
    </w:p>
    <w:p w:rsidR="00A77B3E" w:rsidP="003D56B6">
      <w:pPr>
        <w:jc w:val="both"/>
      </w:pPr>
      <w:r>
        <w:t>ПОСТАНОВИЛ:</w:t>
      </w:r>
    </w:p>
    <w:p w:rsidR="00A77B3E" w:rsidP="003D56B6">
      <w:pPr>
        <w:jc w:val="both"/>
      </w:pPr>
    </w:p>
    <w:p w:rsidR="00A77B3E" w:rsidP="003D56B6">
      <w:pPr>
        <w:jc w:val="both"/>
      </w:pPr>
      <w:r>
        <w:t>Нажем</w:t>
      </w:r>
      <w:r>
        <w:t xml:space="preserve"> </w:t>
      </w:r>
      <w:r>
        <w:t>Басель</w:t>
      </w:r>
      <w:r>
        <w:t xml:space="preserve"> </w:t>
      </w:r>
      <w:r>
        <w:t>Салех</w:t>
      </w:r>
      <w:r>
        <w:t xml:space="preserve"> признать виновным в совершении админист</w:t>
      </w:r>
      <w:r>
        <w:t>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сумме 5000 (пяти тысяч) рублей.</w:t>
      </w:r>
    </w:p>
    <w:p w:rsidR="00A77B3E" w:rsidP="003D56B6">
      <w:pPr>
        <w:jc w:val="both"/>
      </w:pPr>
      <w:r>
        <w:t xml:space="preserve">Штраф подлежит уплате на р/с № ... в ГРКЦ </w:t>
      </w:r>
      <w:r>
        <w:t>ГУ Банка России по Воронежской области, получатель УФК по Воронежской области (ГУ МВД России по Воронежской области), КПП телефон, ИНН телефон, код ОКТМО телефон, БИК телефон, код бюджетной классификации ..., УИН ...</w:t>
      </w:r>
    </w:p>
    <w:p w:rsidR="00A77B3E" w:rsidP="003D56B6">
      <w:pPr>
        <w:jc w:val="both"/>
      </w:pPr>
      <w:r>
        <w:t>Согласно ст. 32.2 КоАП РФ, администрати</w:t>
      </w:r>
      <w:r>
        <w:t>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3D56B6">
      <w:pPr>
        <w:jc w:val="both"/>
      </w:pPr>
      <w:r>
        <w:t>Квитанцию об уплате штрафа необходимо представить в суд</w:t>
      </w:r>
      <w:r>
        <w:t>ебный участок № 1 Железнодорожного судебного района г. Симферополя, как документ, подтверждающий исполнение судебного постановления.</w:t>
      </w:r>
    </w:p>
    <w:p w:rsidR="00A77B3E" w:rsidP="003D56B6">
      <w:pPr>
        <w:jc w:val="both"/>
      </w:pPr>
      <w:r>
        <w:t xml:space="preserve">Постановление может быть обжаловано в течение 10 суток со дня вручения или получения копии постановления в Железнодорожный </w:t>
      </w:r>
      <w:r>
        <w:t>районный суд                  г. Симферополя Республики Крым через мирового судью судебного участка № 1 Железнодорожного судебного района г. Симферополя (адрес: 295034, Республика Крым, г. Симферополь, ул. Киевская 55/2).</w:t>
      </w:r>
    </w:p>
    <w:p w:rsidR="00A77B3E" w:rsidP="003D56B6">
      <w:pPr>
        <w:jc w:val="both"/>
      </w:pPr>
    </w:p>
    <w:p w:rsidR="00A77B3E" w:rsidP="003D56B6">
      <w:pPr>
        <w:jc w:val="both"/>
      </w:pPr>
      <w:r>
        <w:t>Мировой судья</w:t>
      </w:r>
      <w:r>
        <w:tab/>
      </w:r>
      <w:r>
        <w:tab/>
      </w:r>
      <w:r>
        <w:tab/>
      </w:r>
      <w:r>
        <w:tab/>
        <w:t>/подпись/</w:t>
      </w:r>
      <w:r>
        <w:tab/>
      </w:r>
      <w:r>
        <w:tab/>
      </w:r>
      <w:r>
        <w:t xml:space="preserve">        Д.С. Щербина</w:t>
      </w:r>
    </w:p>
    <w:p w:rsidR="00A77B3E" w:rsidP="003D56B6">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B6"/>
    <w:rsid w:val="003D56B6"/>
    <w:rsid w:val="00A77B3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