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71086">
      <w:pPr>
        <w:jc w:val="both"/>
      </w:pPr>
      <w:r>
        <w:t xml:space="preserve">Дело № 5-1-331/2018 </w:t>
      </w:r>
    </w:p>
    <w:p w:rsidR="00A77B3E" w:rsidP="00471086">
      <w:pPr>
        <w:jc w:val="both"/>
      </w:pPr>
      <w:r>
        <w:t>ПОСТАНОВЛЕНИЕ</w:t>
      </w:r>
    </w:p>
    <w:p w:rsidR="00A77B3E" w:rsidP="00471086">
      <w:pPr>
        <w:jc w:val="both"/>
      </w:pPr>
    </w:p>
    <w:p w:rsidR="00A77B3E" w:rsidP="00471086">
      <w:pPr>
        <w:jc w:val="both"/>
      </w:pPr>
      <w:r>
        <w:t>07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471086">
      <w:pPr>
        <w:jc w:val="both"/>
      </w:pPr>
    </w:p>
    <w:p w:rsidR="00A77B3E" w:rsidP="0047108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Территориального отдела по г. Симферополю и Симферопольскому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</w:t>
      </w:r>
      <w:r>
        <w:t xml:space="preserve">олю, в отношении Государственного бюджетного общеобразовательного учреждения Республики Крым «Крымская гимназия-интернат для одаренных детей» (ОГРН ..., ИНН/КПП ...), расположенного по адресу: адрес, о привлечении его к административной ответственности за </w:t>
      </w:r>
      <w:r>
        <w:t>правонарушение, предусмотренное ч. 1 ст. 19.5 Кодекса Российской Федерации об административных правонарушениях, -</w:t>
      </w:r>
    </w:p>
    <w:p w:rsidR="00A77B3E" w:rsidP="00471086">
      <w:pPr>
        <w:jc w:val="both"/>
      </w:pPr>
    </w:p>
    <w:p w:rsidR="00A77B3E" w:rsidP="00471086">
      <w:pPr>
        <w:jc w:val="both"/>
      </w:pPr>
      <w:r>
        <w:t>УСТАНОВИЛ:</w:t>
      </w:r>
    </w:p>
    <w:p w:rsidR="00A77B3E" w:rsidP="00471086">
      <w:pPr>
        <w:jc w:val="both"/>
      </w:pPr>
    </w:p>
    <w:p w:rsidR="00A77B3E" w:rsidP="00471086">
      <w:pPr>
        <w:jc w:val="both"/>
      </w:pPr>
      <w:r>
        <w:t>Главным специалистом-экспертом Территориального отдела по                   г. Симферополю и Симферопольскому району Межрегиональ</w:t>
      </w:r>
      <w:r>
        <w:t xml:space="preserve">ного управления </w:t>
      </w:r>
      <w:r>
        <w:t>Роспотребнадзора</w:t>
      </w:r>
      <w:r>
        <w:t xml:space="preserve"> по Республике Крым и городу Севастополю дата составлен протокол в отношении Государственного бюджетного общеобразовательного учреждения Республики Крым «Крымская гимназия-интернат для одаренных детей» за нарушение требовани</w:t>
      </w:r>
      <w:r>
        <w:t xml:space="preserve">я законодательства в области обеспечения санитарно-эпидемиологического благополучия населения, а именно – не выполнены мероприятия по предписанию № ...               от дата </w:t>
      </w:r>
    </w:p>
    <w:p w:rsidR="00A77B3E" w:rsidP="00471086">
      <w:pPr>
        <w:jc w:val="both"/>
      </w:pPr>
      <w:r>
        <w:t>В судебном заседании директор ГБОУ «Крымская гимназия-интернат для одаренных дете</w:t>
      </w:r>
      <w:r>
        <w:t xml:space="preserve">й» </w:t>
      </w:r>
      <w:r>
        <w:t>фио</w:t>
      </w:r>
      <w:r>
        <w:t xml:space="preserve"> вину признал и пояснил, что на данную должность был назначен дата приказом Министерства образования, науки и молодежи Республики Крым № 296-к/п от дата После вступления в должность он изучает документацию, им начались приводиться к исполнению предпи</w:t>
      </w:r>
      <w:r>
        <w:t xml:space="preserve">сания </w:t>
      </w:r>
      <w:r>
        <w:t>Роспотребнадзора</w:t>
      </w:r>
      <w:r>
        <w:t>. Просил строго не наказывать.</w:t>
      </w:r>
    </w:p>
    <w:p w:rsidR="00A77B3E" w:rsidP="00471086">
      <w:pPr>
        <w:jc w:val="both"/>
      </w:pPr>
      <w:r>
        <w:t xml:space="preserve">Выслушав директора ГБОУ «Крымская гимназия-интернат для одаренных детей» </w:t>
      </w:r>
      <w:r>
        <w:t>фио</w:t>
      </w:r>
      <w:r>
        <w:t>, исследовав материалы дела, суд пришел к выводу о наличии в действиях ГБОУ «Крымская гимназия-интернат для одаренных детей» со</w:t>
      </w:r>
      <w:r>
        <w:t>става правонарушения, предусмотренного ч. 1 ст. 19.5 КоАП РФ, исходя из следующего.</w:t>
      </w:r>
    </w:p>
    <w:p w:rsidR="00A77B3E" w:rsidP="00471086">
      <w:pPr>
        <w:jc w:val="both"/>
      </w:pPr>
      <w:r>
        <w:t>Согласно протоколу об административном правонарушении № 116            от дата, составленного в отношении Государственного бюджетного общеобразовательного учреждения Респуб</w:t>
      </w:r>
      <w:r>
        <w:t>лики Крым «Крымская гимназия-интернат для одаренных детей» за нарушение требования законодательства в области обеспечения санитарно-эпидемиологического благополучия населения, а именно – не выполнены мероприятия по предписанию № 18-00063-01               о</w:t>
      </w:r>
      <w:r>
        <w:t>т дата:</w:t>
      </w:r>
    </w:p>
    <w:p w:rsidR="00A77B3E" w:rsidP="00471086">
      <w:pPr>
        <w:jc w:val="both"/>
      </w:pPr>
      <w:r>
        <w:t xml:space="preserve">1. адрес не оборудована в соответствии с требованиями, отсутствует твердое покрытие на дворовой тренажёрной площадке, что не соответствует п. 3.3. СанПиН 2.4.2.2821-10 «Санитарно-эпидемиологические требования к условиям и </w:t>
      </w:r>
      <w:r>
        <w:t>организации обучения в общ</w:t>
      </w:r>
      <w:r>
        <w:t>еобразовательных учреждениях» (утверждены Постановлением Главного государственного санитарного врача Российской Федерации от 29.12.2010г.       № 189);</w:t>
      </w:r>
    </w:p>
    <w:p w:rsidR="00A77B3E" w:rsidP="00471086">
      <w:pPr>
        <w:jc w:val="both"/>
      </w:pPr>
      <w:r>
        <w:t>2. Асфальтовое покрытие дорожек на территории (кроме центральной) частично разрушено, деформировано с тр</w:t>
      </w:r>
      <w:r>
        <w:t xml:space="preserve">ещинами, </w:t>
      </w:r>
      <w:r>
        <w:t>травмоопасное</w:t>
      </w:r>
      <w:r>
        <w:t>, что является нарушением п. 3.8.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</w:t>
      </w:r>
      <w:r>
        <w:t>а Российской Федерации от 29.12.2010г. № 189);</w:t>
      </w:r>
    </w:p>
    <w:p w:rsidR="00A77B3E" w:rsidP="00471086">
      <w:pPr>
        <w:jc w:val="both"/>
      </w:pPr>
      <w:r>
        <w:t xml:space="preserve">3. Паркетные полы коридоров 2, 3-го этажей учебного корпуса, </w:t>
      </w:r>
      <w:r>
        <w:t>каб</w:t>
      </w:r>
      <w:r>
        <w:t>. № 202, деревянные полы сцены актового зала и библиотеки деформированы с щелями и трещинами, нарушена целостность линолеумного покрытия пола пом</w:t>
      </w:r>
      <w:r>
        <w:t>ещений прачечной,</w:t>
      </w:r>
      <w:r>
        <w:tab/>
        <w:t>что препятствует качественному проведению влажной уборки с применением моющих и дезинфицирующих средств, что является нарушением п. 4.29 СанПиН 2.4.2.2821-10 «Санитарно-эпидемиологические требования к условиям и организации обучения в общ</w:t>
      </w:r>
      <w:r>
        <w:t>еобразовательных учреждениях» (утверждены Постановлением Главного государственного санитарного врача Российской Федерации от 29.12.2010г. № 189);</w:t>
      </w:r>
    </w:p>
    <w:p w:rsidR="00A77B3E" w:rsidP="00471086">
      <w:pPr>
        <w:jc w:val="both"/>
      </w:pPr>
      <w:r>
        <w:t xml:space="preserve">4. Стены с глубокими трещинами, местами осыпается </w:t>
      </w:r>
      <w:r>
        <w:t>побелочный</w:t>
      </w:r>
      <w:r>
        <w:t xml:space="preserve"> слой: в санитарных узлах для учащихся и персонала</w:t>
      </w:r>
      <w:r>
        <w:t xml:space="preserve"> в учебном корпусе, в санитарном узле для персонала прачечной, раздевалке для мальчиков при спортивном зале, лаборантской </w:t>
      </w:r>
      <w:r>
        <w:t>каб</w:t>
      </w:r>
      <w:r>
        <w:t xml:space="preserve">. химии, во всех помещениях прачечной. На потолках </w:t>
      </w:r>
      <w:r>
        <w:t>каб</w:t>
      </w:r>
      <w:r>
        <w:t>.        № 301, сушильной комнаты прачечной имеются затёки и пятна сырости. В</w:t>
      </w:r>
      <w:r>
        <w:t xml:space="preserve"> кабинете хореографии стены обтянуты тканевым покрытием, что препятствует качественному проведению влажной уборки с применением моющих и дезинфицирующих средств и является нарушением п. 4.28 СанПиН 2.4.2.2821-10 «Санитарно-эпидемиологические требования к у</w:t>
      </w:r>
      <w:r>
        <w:t>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29.12.2010г. № 189);</w:t>
      </w:r>
    </w:p>
    <w:p w:rsidR="00A77B3E" w:rsidP="00471086">
      <w:pPr>
        <w:jc w:val="both"/>
      </w:pPr>
      <w:r>
        <w:t>5. Местами нарушена целостность гигиенического облицовочного покрытия стен</w:t>
      </w:r>
      <w:r>
        <w:t xml:space="preserve"> и полов в </w:t>
      </w:r>
      <w:r>
        <w:t>постирочной</w:t>
      </w:r>
      <w:r>
        <w:t xml:space="preserve"> и туалете персонала прачечной, раздевалке для персонала прачечной, что препятствует качественному проведению влажной уборки с применением моющих и дезинфицирующих средств, что является нарушением п. 4.28, п. 4.29 СанПиН 2.4.2.2821-10</w:t>
      </w:r>
      <w:r>
        <w:t xml:space="preserve">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29.12.2010г. № 189);</w:t>
      </w:r>
    </w:p>
    <w:p w:rsidR="00A77B3E" w:rsidP="00471086">
      <w:pPr>
        <w:jc w:val="both"/>
      </w:pPr>
      <w:r>
        <w:t>6. Туалеты для мальчиков на 2</w:t>
      </w:r>
      <w:r>
        <w:t xml:space="preserve"> </w:t>
      </w:r>
      <w:r>
        <w:t>эт</w:t>
      </w:r>
      <w:r>
        <w:t xml:space="preserve">. и туалеты для девочек на 3 </w:t>
      </w:r>
      <w:r>
        <w:t>эт</w:t>
      </w:r>
      <w:r>
        <w:t>., предусмотренные по проекту строительства переоборудованы и используются не по назначению, что является нарушением п. 4.25 СанПиН 2.4.2.2821-10 «Санитарно-эпидемиологические требования к условиям и организации обучения в</w:t>
      </w:r>
      <w:r>
        <w:t xml:space="preserve"> общеобразовательных учреждениях» (утверждены Постановлением Главного государственного санитарного врача Российской Федерации от 29.12.2010г. № 189);</w:t>
      </w:r>
    </w:p>
    <w:p w:rsidR="00A77B3E" w:rsidP="00471086">
      <w:pPr>
        <w:jc w:val="both"/>
      </w:pPr>
      <w:r>
        <w:t xml:space="preserve">7. В спортивном зале часть светильников не исправны и не имеют защитной арматуры, что является нарушением </w:t>
      </w:r>
      <w:r>
        <w:t xml:space="preserve">п. 7.2, п. 7.2.9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                </w:t>
      </w:r>
      <w:r>
        <w:t>от 29.12.2010г. № 189);</w:t>
      </w:r>
    </w:p>
    <w:p w:rsidR="00A77B3E" w:rsidP="00471086">
      <w:pPr>
        <w:jc w:val="both"/>
      </w:pPr>
      <w:r>
        <w:t>8. Не вся мягкая мебель, установленная в спальном корпусе, в комнатах отдыха не обеспечена сменными чехлами, что является нарушением п. 4.33 СанПиН 2.4.2.2821-10 «Санитарно-эпидемиологические требования к условиям и организации обуч</w:t>
      </w:r>
      <w:r>
        <w:t xml:space="preserve">ения в общеобразовательных учреждениях» (утверждены Постановлением Главного государственного санитарного врача Российской Федерации от 29.12.2010г. № 189), п. 4.10 </w:t>
      </w:r>
      <w:r>
        <w:t>СаНПиН</w:t>
      </w:r>
      <w:r>
        <w:t xml:space="preserve"> 2.4.3259-15 «Санитарно-эпидемиологические требования к устройству, содержанию и орган</w:t>
      </w:r>
      <w:r>
        <w:t xml:space="preserve">изации режима работы организаций для детей-сирот и детей, оставшихся без попечения родителей»; </w:t>
      </w:r>
    </w:p>
    <w:p w:rsidR="00A77B3E" w:rsidP="00471086">
      <w:pPr>
        <w:jc w:val="both"/>
      </w:pPr>
      <w:r>
        <w:t>9. При интернате не оборудованы обязательные помещения для сушки одежды и обуви учащихся, помещения для стирки и глажки личных вещей, что является нарушением п.</w:t>
      </w:r>
      <w:r>
        <w:t xml:space="preserve"> 4.33 СанПиН 2.4.2.2821-10 «Санитарно-эпидемиологические требования к условиями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29.12.2010г. № 189). </w:t>
      </w:r>
    </w:p>
    <w:p w:rsidR="00A77B3E" w:rsidP="00471086">
      <w:pPr>
        <w:jc w:val="both"/>
      </w:pPr>
      <w:r>
        <w:t>Ука</w:t>
      </w:r>
      <w:r>
        <w:t>занным предписанием был установлен срок – дата Актом проверки телефон от дата установлен факт невыполнения данного предписания.</w:t>
      </w:r>
    </w:p>
    <w:p w:rsidR="00A77B3E" w:rsidP="00471086">
      <w:pPr>
        <w:jc w:val="both"/>
      </w:pPr>
      <w:r>
        <w:t>Так, в соответствии с п. 1 ст. 28 Федерального закона от 30.03.1999г.        № 52-ФЗ «О санитарно-эпидемиологическом благополучи</w:t>
      </w:r>
      <w:r>
        <w:t>и населения»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</w:t>
      </w:r>
      <w:r>
        <w:t>итанников, в том числе меры по организации их питания, и выполняться требования санитарного законодательства.</w:t>
      </w:r>
    </w:p>
    <w:p w:rsidR="00A77B3E" w:rsidP="00471086">
      <w:pPr>
        <w:jc w:val="both"/>
      </w:pPr>
      <w:r>
        <w:t>Статьёй 50 Федерального закона от 30.03.1999г. № 52-ФЗ «О санитарно-эпидемиологическом благополучии населения» предусмотрено, что при выявлении на</w:t>
      </w:r>
      <w:r>
        <w:t>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</w:t>
      </w:r>
      <w:r>
        <w:t>адзор, имеют право давать гражданам и юридическим лицам предписания, обязательные для исполнения ими в установленные сроки: об устранении выявленных нарушений санитарно-эпидемиологических требований; о прекращении реализации не соответствующей санитарно-эп</w:t>
      </w:r>
      <w:r>
        <w:t>идемиологическим требованиям продукции, в том числе продовольственного сырья и пищевых продуктов; о проведении дополнительных санитарно-противоэпидемических (профилактических) мероприятий; о проведении лабораторного обследования граждан, контактировавших с</w:t>
      </w:r>
      <w:r>
        <w:t xml:space="preserve"> больными инфекционными заболеваниями, и медицинского наблюдения за такими гражданами; о выполнении работ по дезинфекции, дезинсекции и дератизации в очагах инфекционных заболеваний, а также на территориях и в помещениях, где </w:t>
      </w:r>
      <w:r>
        <w:t xml:space="preserve">имеются и сохраняются условия </w:t>
      </w:r>
      <w:r>
        <w:t>для возникновения или распространения инфекционных заболеваний.</w:t>
      </w:r>
    </w:p>
    <w:p w:rsidR="00A77B3E" w:rsidP="00471086">
      <w:pPr>
        <w:jc w:val="both"/>
      </w:pPr>
      <w:r>
        <w:t>Таким образом, в действиях юридического лица – Государственного бюджетного общеобразовательного учреждения Республики Крым «Крымская гимназия-интернат для одаренных детей» имеется состав админ</w:t>
      </w:r>
      <w:r>
        <w:t>истративного правонарушения, предусмотренный ч. 1 ст. 19.5 Кодекса Российской Федерации об административных правонарушениях – невыполнение в установленный срок законного предписания органа, осуществляющего государственный надзор, об устранении нарушений за</w:t>
      </w:r>
      <w:r>
        <w:t>конодательства.</w:t>
      </w:r>
    </w:p>
    <w:p w:rsidR="00A77B3E" w:rsidP="00471086">
      <w:pPr>
        <w:jc w:val="both"/>
      </w:pPr>
      <w:r>
        <w:t>Согласно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</w:t>
      </w:r>
      <w:r>
        <w:t>ющие административную ответственность, и обстоятельства, отягчающие административную ответственность.</w:t>
      </w:r>
    </w:p>
    <w:p w:rsidR="00A77B3E" w:rsidP="00471086">
      <w:pPr>
        <w:jc w:val="both"/>
      </w:pPr>
      <w:r>
        <w:t>В силу ст. 2.9 КоАП РФ – при малозначительности совершенного административного правонарушения судья, орган, должностное лицо, уполномоченные решить дело о</w:t>
      </w:r>
      <w:r>
        <w:t>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471086">
      <w:pPr>
        <w:jc w:val="both"/>
      </w:pPr>
      <w:r>
        <w:t xml:space="preserve">В соответствии с </w:t>
      </w:r>
      <w:r>
        <w:t>п.п</w:t>
      </w:r>
      <w:r>
        <w:t xml:space="preserve">. 17, 18 Постановления Пленума Высшего Арбитражного Суда РФ от </w:t>
      </w:r>
      <w:r>
        <w:t>2 июня 2004 г. № 10 «О некоторых вопросах, возникших в судебной практике при рассмотрении дел об административных правонарушениях» установив при рассмотрении дела о привлечении к административной ответственности малозначительность правонарушения, суд, руко</w:t>
      </w:r>
      <w:r>
        <w:t>водствуясь статьей 2.9 КоАП РФ, принимает решение об отказе в удовлетворении требований административного органа, освобождая от административной ответственности в связи с малозначительностью правонарушения, и ограничивается устным замечанием, о чем указыва</w:t>
      </w:r>
      <w:r>
        <w:t xml:space="preserve">ется в мотивировочной части решения. При квалификации правонарушения в качестве малозначительного судам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</w:t>
      </w:r>
      <w:r>
        <w:t>охраняемым общественным отношениям. При квалификации административного правонарушения в качестве малозначительного судам надлежит учитывать, что статья 2.9 КоАП РФ не содержит оговорок о ее неприменении к каким-либо составам правонарушений, предусмотренным</w:t>
      </w:r>
      <w:r>
        <w:t xml:space="preserve"> КоАП РФ.</w:t>
      </w:r>
    </w:p>
    <w:p w:rsidR="00A77B3E" w:rsidP="00471086">
      <w:pPr>
        <w:jc w:val="both"/>
      </w:pPr>
      <w:r>
        <w:t xml:space="preserve">Согласно п. 21 Постановления Пленума Верховного Суда РФ                      от 24.03.2005г. № 5 «О некоторых вопросах, возникающих у судов при применении Кодекса Российской Федерации об административных правонарушениях» следует, что </w:t>
      </w:r>
      <w:r>
        <w:t>малозначительным административным правонарушением является действие или бездействие, хотя формально и содержащие признаки состава административного правонарушения, но с учетом характера совершенного правонарушения и роли правонарушителя, размера вреда и тя</w:t>
      </w:r>
      <w:r>
        <w:t>жести наступивших последствий не представляющее существенного нарушения охраняемых общественных правоотношений.</w:t>
      </w:r>
    </w:p>
    <w:p w:rsidR="00A77B3E" w:rsidP="00471086">
      <w:pPr>
        <w:jc w:val="both"/>
      </w:pPr>
      <w:r>
        <w:t>При таких, обстоятельствах, мировой судья находит, что с учетом характера совершенного правонарушения, размера вреда и тяжести наступивших после</w:t>
      </w:r>
      <w:r>
        <w:t xml:space="preserve">дствий, не представляющих существенных нарушений охраняемых общественных правоотношений, учитывая признание вины директором ГБОУ «Крымская гимназия-интернат для одаренных детей» </w:t>
      </w:r>
      <w:r>
        <w:t>фио</w:t>
      </w:r>
      <w:r>
        <w:t>, которые мировой судья признает обстоятельствами, смягчающими администрати</w:t>
      </w:r>
      <w:r>
        <w:t xml:space="preserve">вную ответственность, а также учитывая дату вступления в должность директора ГБОУ «Крымская гимназия-интернат для одаренных детей» </w:t>
      </w:r>
      <w:r>
        <w:t>фио</w:t>
      </w:r>
      <w:r>
        <w:t xml:space="preserve"> дата, а также принимая во внимание, что ГБОУ «Крымская гимназия-интернат для одаренных детей» финансируется из бюджета, в</w:t>
      </w:r>
      <w:r>
        <w:t>озможно, применить ст. 2.9 КоАП РФ, освободить его от административной ответственности, предусмотренной ч. 1 ст. 19.5 КоАП РФ, ограничившись устным замечанием.</w:t>
      </w:r>
    </w:p>
    <w:p w:rsidR="00A77B3E" w:rsidP="00471086">
      <w:pPr>
        <w:jc w:val="both"/>
      </w:pPr>
      <w:r>
        <w:t>На основании изложенного, руководствуясь ст. ст. 2.9, 19.5, 29.9, 29.10 КоАП РФ, мировой судья -</w:t>
      </w:r>
    </w:p>
    <w:p w:rsidR="00A77B3E" w:rsidP="00471086">
      <w:pPr>
        <w:jc w:val="both"/>
      </w:pPr>
    </w:p>
    <w:p w:rsidR="00A77B3E" w:rsidP="00471086">
      <w:pPr>
        <w:jc w:val="both"/>
      </w:pPr>
      <w:r>
        <w:t>ПОСТАНОВИЛ:</w:t>
      </w:r>
    </w:p>
    <w:p w:rsidR="00A77B3E" w:rsidP="00471086">
      <w:pPr>
        <w:jc w:val="both"/>
      </w:pPr>
    </w:p>
    <w:p w:rsidR="00A77B3E" w:rsidP="00471086">
      <w:pPr>
        <w:jc w:val="both"/>
      </w:pPr>
      <w:r>
        <w:t>Государственное бюджетное общеобразовательное учреждение Республики Крым «Крымская гимназия-интернат для одаренных детей» (ОГРН ..., ИНН/КПП ...) на основании ст. 2.9 КоАП РФ освободить от административной ответственности, предусмотренной ч.</w:t>
      </w:r>
      <w:r>
        <w:t xml:space="preserve"> 1    ст. 19.5 КоАП РФ, ограничившись устным замечанием.</w:t>
      </w:r>
    </w:p>
    <w:p w:rsidR="00A77B3E" w:rsidP="00471086">
      <w:pPr>
        <w:jc w:val="both"/>
      </w:pPr>
      <w:r>
        <w:t>Производство по административному делу прекратить.</w:t>
      </w:r>
    </w:p>
    <w:p w:rsidR="00A77B3E" w:rsidP="00471086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</w:t>
      </w:r>
      <w:r>
        <w:t>ля Республики Крым через судебный участок № 4 Железнодорожного района г. Симферополя (295034, Республика Крым,                г. Симферополь, ул. Киевская 55/2).</w:t>
      </w:r>
    </w:p>
    <w:p w:rsidR="00A77B3E" w:rsidP="00471086">
      <w:pPr>
        <w:jc w:val="both"/>
      </w:pPr>
    </w:p>
    <w:p w:rsidR="00A77B3E" w:rsidP="0047108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7108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86"/>
    <w:rsid w:val="004710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