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566D3">
      <w:pPr>
        <w:jc w:val="both"/>
      </w:pPr>
      <w:r>
        <w:t>Дело № 5-1-341/2019</w:t>
      </w:r>
    </w:p>
    <w:p w:rsidR="00A77B3E" w:rsidP="00C566D3">
      <w:pPr>
        <w:jc w:val="both"/>
      </w:pPr>
      <w:r>
        <w:t>ПОСТАНОВЛЕНИЕ</w:t>
      </w:r>
    </w:p>
    <w:p w:rsidR="00A77B3E" w:rsidP="00C566D3">
      <w:pPr>
        <w:jc w:val="both"/>
      </w:pPr>
    </w:p>
    <w:p w:rsidR="00A77B3E" w:rsidP="00C566D3">
      <w:pPr>
        <w:jc w:val="both"/>
      </w:pPr>
      <w:r>
        <w:t>10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C566D3">
      <w:pPr>
        <w:jc w:val="both"/>
      </w:pPr>
    </w:p>
    <w:p w:rsidR="00A77B3E" w:rsidP="00C566D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C566D3">
      <w:pPr>
        <w:jc w:val="both"/>
      </w:pPr>
      <w:r>
        <w:t>Журба Максима Юрьевича,</w:t>
      </w:r>
    </w:p>
    <w:p w:rsidR="00A77B3E" w:rsidP="00C566D3">
      <w:pPr>
        <w:jc w:val="both"/>
      </w:pPr>
      <w:r>
        <w:t>паспортные данные, гражданина Российской Федерации, не женатого, студента, зарегистрированного и проживающего по адресу: адрес,</w:t>
      </w:r>
    </w:p>
    <w:p w:rsidR="00A77B3E" w:rsidP="00C566D3">
      <w:pPr>
        <w:jc w:val="both"/>
      </w:pPr>
      <w:r>
        <w:t>о привлечении его к административной ответственности за правонарушение, предусмотренное ч. 5 с</w:t>
      </w:r>
      <w:r>
        <w:t>т. 12.15 Кодекса Российской Федерации об административных правонарушениях, -</w:t>
      </w:r>
    </w:p>
    <w:p w:rsidR="00A77B3E" w:rsidP="00C566D3">
      <w:pPr>
        <w:jc w:val="both"/>
      </w:pPr>
    </w:p>
    <w:p w:rsidR="00A77B3E" w:rsidP="00C566D3">
      <w:pPr>
        <w:jc w:val="both"/>
      </w:pPr>
      <w:r>
        <w:t>УСТАНОВИЛ:</w:t>
      </w:r>
    </w:p>
    <w:p w:rsidR="00A77B3E" w:rsidP="00C566D3">
      <w:pPr>
        <w:jc w:val="both"/>
      </w:pPr>
    </w:p>
    <w:p w:rsidR="00A77B3E" w:rsidP="00C566D3">
      <w:pPr>
        <w:jc w:val="both"/>
      </w:pPr>
      <w:r>
        <w:t xml:space="preserve">Государственным инспектором ГТН ОГИБДД Отдела МВД России по адрес составлен протокол об административном правонарушении в отношении Журба М.Ю. за то, что он дата     </w:t>
      </w:r>
      <w:r>
        <w:t xml:space="preserve">   в время на адрес + 733 м, управлял транспортным средством – автомобилем марка автомобиля, государственный регистрационный знак ..., обогнал транспортное средство, при этом пересек линию дорожной разметки 1.1, в зоне действия дорожного знака 3.20 «Обгон </w:t>
      </w:r>
      <w:r>
        <w:t xml:space="preserve">запрещен», чем нарушил </w:t>
      </w:r>
      <w:r>
        <w:t>п.п</w:t>
      </w:r>
      <w:r>
        <w:t>. 1.3 ПДД РФ. Нарушение совершено повторно.</w:t>
      </w:r>
    </w:p>
    <w:p w:rsidR="00A77B3E" w:rsidP="00C566D3">
      <w:pPr>
        <w:jc w:val="both"/>
      </w:pPr>
      <w:r>
        <w:t xml:space="preserve">В судебном заседании Журба М.Ю. и его защитник </w:t>
      </w:r>
      <w:r>
        <w:t>фио</w:t>
      </w:r>
      <w:r>
        <w:t>, действующий на основании нотариальной доверенности, вину Журба М.Ю. признали частично. Пояснили, что ранее Журба М.Ю. к административн</w:t>
      </w:r>
      <w:r>
        <w:t>ой ответственности по ч. 4 ст. 12.15 КоАП РФ не привлекался. Ранее, в дата Журба М.Ю. передал автомобиль в управление своему отцу Журба Ю.В., который совершил административное правонарушение, предусмотренное ч. 4 ст. 12.15 КоАП РФ, и оплатил штраф по поста</w:t>
      </w:r>
      <w:r>
        <w:t xml:space="preserve">новлению за данное правонарушение. Кроме того, Журба М.Ю. и его защитник </w:t>
      </w:r>
      <w:r>
        <w:t>фио</w:t>
      </w:r>
      <w:r>
        <w:t xml:space="preserve"> пояснили, что дата Журба М.Ю. начал обгон грузового автомобиля при отсутствии запрещающих знаков и дорожной разметки, а завершил обгон на сплошной разметке 1.1. Следовательно, пра</w:t>
      </w:r>
      <w:r>
        <w:t>вонарушение должно быть квалифицировано по ч. 1 ст. 12.16 КоАП РФ - несоблюдение требований, предписанных дорожными знаками или разметкой проезжей части дороги.</w:t>
      </w:r>
    </w:p>
    <w:p w:rsidR="00A77B3E" w:rsidP="00C566D3">
      <w:pPr>
        <w:jc w:val="both"/>
      </w:pPr>
      <w:r>
        <w:t>Выслушав Журба М.Ю. и его защитника Куликова Е.В., исследовав материалы дела, мировой судья при</w:t>
      </w:r>
      <w:r>
        <w:t>шел к выводу о наличии в действиях  Журба М.Ю. состава правонарушения, предусмотренного ч. 4 ст. 12.15 КоАП РФ, исходя из следующего.</w:t>
      </w:r>
    </w:p>
    <w:p w:rsidR="00A77B3E" w:rsidP="00C566D3">
      <w:pPr>
        <w:jc w:val="both"/>
      </w:pPr>
      <w:r>
        <w:t>Согласно протоколу ... телефон об административном правонарушении от дата, составленного в отношении            Журба М.Ю.</w:t>
      </w:r>
      <w:r>
        <w:t xml:space="preserve"> за то, что он дата в время на адрес + 733 м, управлял транспортным средством – автомобилем марка автомобиля, государственный регистрационный знак Н261МА197, обогнал транспортное средство, при этом пересек линию дорожной разметки 1.1, в зоне действия </w:t>
      </w:r>
      <w:r>
        <w:t>дорож</w:t>
      </w:r>
      <w:r>
        <w:t xml:space="preserve">ного знака 3.20 «Обгон запрещен», чем нарушил </w:t>
      </w:r>
      <w:r>
        <w:t>п.п</w:t>
      </w:r>
      <w:r>
        <w:t>. 1.3 ПДД РФ. Нарушение совершено повторно.</w:t>
      </w:r>
    </w:p>
    <w:p w:rsidR="00A77B3E" w:rsidP="00C566D3">
      <w:pPr>
        <w:jc w:val="both"/>
      </w:pPr>
      <w:r>
        <w:t>Обстоятельства выезда Журба М.Ю. в нарушение ПДД РФ на полосу, предназначенную для встречного движения, о которых идет речь в протоколе об административном правона</w:t>
      </w:r>
      <w:r>
        <w:t xml:space="preserve">рушении, подтверждается видеозаписью с фиксацией указанного нарушения, из которой усматривается совершение Журба М.Ю. выезда на полосу встречного движения, пересечения сплошной линии дорожной разметки 1.1, разделяющей потоки противоположных направлений, в </w:t>
      </w:r>
      <w:r>
        <w:t>зоне действия дорожного знака 3.20 «Обгон запрещен», а также схемой места совершения административного правонарушения от дата</w:t>
      </w:r>
    </w:p>
    <w:p w:rsidR="00A77B3E" w:rsidP="00C566D3">
      <w:pPr>
        <w:jc w:val="both"/>
      </w:pPr>
      <w:r>
        <w:t xml:space="preserve">Однако, в отношении Журба М.Ю. – собственника автомобиля </w:t>
      </w:r>
      <w:r>
        <w:t>фио</w:t>
      </w:r>
      <w:r>
        <w:t xml:space="preserve"> 2, государственный регистрационный знак ... дата было вынесено постан</w:t>
      </w:r>
      <w:r>
        <w:t>овление о наложении административного штрафа за административное правонарушение, предусмотренное ч. 4 ст. 12.15 КоАП РФ, выявленное средствами фото-видео фиксации.</w:t>
      </w:r>
    </w:p>
    <w:p w:rsidR="00A77B3E" w:rsidP="00C566D3">
      <w:pPr>
        <w:jc w:val="both"/>
      </w:pPr>
      <w:r>
        <w:t xml:space="preserve">Автомобиль </w:t>
      </w:r>
      <w:r>
        <w:t>фио</w:t>
      </w:r>
      <w:r>
        <w:t xml:space="preserve"> 2, государственный регистрационный знак ..., принадлежит Журба М.Ю. на основа</w:t>
      </w:r>
      <w:r>
        <w:t>нии свидетельства о регистрации транспортного средства серии ... от дата</w:t>
      </w:r>
    </w:p>
    <w:p w:rsidR="00A77B3E" w:rsidP="00C566D3">
      <w:pPr>
        <w:jc w:val="both"/>
      </w:pPr>
      <w:r>
        <w:t>Согласно электронному страховому полису серии ХХХ номер телефон на срок страхования с дата по дата, помимо собственника транспортного средства, лицом, допущенным к управлению транспор</w:t>
      </w:r>
      <w:r>
        <w:t>тным средством, также является Журба Юрий Витальевич.</w:t>
      </w:r>
    </w:p>
    <w:p w:rsidR="00A77B3E" w:rsidP="00C566D3">
      <w:pPr>
        <w:jc w:val="both"/>
      </w:pPr>
      <w:r>
        <w:t>Согласно выписке по счету пластиковых карт Журба Юрия Витальевича за дата последний произвел оплату штрафа в размере сумма</w:t>
      </w:r>
    </w:p>
    <w:p w:rsidR="00A77B3E" w:rsidP="00C566D3">
      <w:pPr>
        <w:jc w:val="both"/>
      </w:pPr>
      <w:r>
        <w:t>Согласно карточке правонарушения от дата, имеющейся в материалах дела постановл</w:t>
      </w:r>
      <w:r>
        <w:t>ение от дата о наложении административного штрафа за административное правонарушение, предусмотренное ч. 4 ст. 12.15 КоАП РФ, выявленное средствами фото-видео фиксации, является исполненным.</w:t>
      </w:r>
    </w:p>
    <w:p w:rsidR="00A77B3E" w:rsidP="00C566D3">
      <w:pPr>
        <w:jc w:val="both"/>
      </w:pPr>
      <w:r>
        <w:t>Таким образом, в действиях Журба М.Ю. имеется состав иного правон</w:t>
      </w:r>
      <w:r>
        <w:t>арушения, которые мировой судья квалифицирует по ч. 4                        ст. 12.15 КоАП РФ – выезд в нарушение Правил дорожного движения на полосу, предназначенную для встречного движения.</w:t>
      </w:r>
    </w:p>
    <w:p w:rsidR="00A77B3E" w:rsidP="00C566D3">
      <w:pPr>
        <w:jc w:val="both"/>
      </w:pPr>
      <w:r>
        <w:t>Соответствующий подход выражен в п. 20 Постановления Пленума Ве</w:t>
      </w:r>
      <w:r>
        <w:t>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согласно которого если при рассмотрении дела об административном правонарушении будет ус</w:t>
      </w:r>
      <w:r>
        <w:t>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</w:t>
      </w:r>
      <w:r>
        <w:t>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</w:t>
      </w:r>
      <w:r>
        <w:t xml:space="preserve"> наказание не ухудшит положение лица, в отношении которого ведется производство по делу.</w:t>
      </w:r>
    </w:p>
    <w:p w:rsidR="00A77B3E" w:rsidP="00C566D3">
      <w:pPr>
        <w:jc w:val="both"/>
      </w:pPr>
      <w:r>
        <w:t>Таким образом, Журба М.Ю., выезжая на полосу, предназначенную для встречного движения, нарушил требования дорожной разметки 1.1, разделяющей транспортные потоки против</w:t>
      </w:r>
      <w:r>
        <w:t>оположных направлений, обозначающей границы проезжей части, на которые выезд запрещен, а также нарушил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</w:t>
      </w:r>
      <w:r>
        <w:t>в, знаков и разметки, а также п. 11.1 ПДД РФ, согласно которому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</w:t>
      </w:r>
      <w:r>
        <w:t xml:space="preserve"> опасности для движения и помех другим участникам дорожного движения.</w:t>
      </w:r>
    </w:p>
    <w:p w:rsidR="00A77B3E" w:rsidP="00C566D3">
      <w:pPr>
        <w:jc w:val="both"/>
      </w:pPr>
      <w:r>
        <w:t xml:space="preserve">Пунктом 15 Постановления Пленума Верховного Суда РФ от 25.06.2019г. № 20 «О некоторых вопросах, возникающих в судебной практике при рассмотрении дел об административных правонарушениях, </w:t>
      </w:r>
      <w:r>
        <w:t>предусмотренных главой 12 Кодекса Российской Федерации об административных правонарушениях» разъяснено, что движение по дороге с двусторонним движением в нарушение требований дорожных знаков 3.20 «Обгон запрещен», 3.22 «Обгон грузовым автомобилям запрещен»</w:t>
      </w:r>
      <w:r>
        <w:t>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</w:t>
      </w:r>
      <w:r>
        <w:t xml:space="preserve">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«Круговое движение»,        </w:t>
      </w:r>
      <w:r>
        <w:t xml:space="preserve">    3.1 «Въезд запрещен» (в том числе с табличкой 8.14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 w:rsidP="00C566D3">
      <w:pPr>
        <w:jc w:val="both"/>
      </w:pPr>
      <w:r>
        <w:t>При этом действия лица, вые</w:t>
      </w:r>
      <w:r>
        <w:t>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77B3E" w:rsidP="00C566D3">
      <w:pPr>
        <w:jc w:val="both"/>
      </w:pPr>
      <w:r>
        <w:t xml:space="preserve">Согласно ч. 2 ст. 4.1 КоАП РФ 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566D3">
      <w:pPr>
        <w:jc w:val="both"/>
      </w:pPr>
      <w:r>
        <w:t>Принимая во внимание хар</w:t>
      </w:r>
      <w:r>
        <w:t>актер совершенного административного правонарушения, а также учитывая данные о личности Журба М.Ю., мировой судья пришел к выводу о возможности назначить ему административное наказание в виде штрафа.</w:t>
      </w:r>
    </w:p>
    <w:p w:rsidR="00A77B3E" w:rsidP="00C566D3">
      <w:pPr>
        <w:jc w:val="both"/>
      </w:pPr>
      <w:r>
        <w:t xml:space="preserve">На основании изложенного, руководствуясь ст. ст. 12.15, </w:t>
      </w:r>
      <w:r>
        <w:t>29.9, 29.10 КоАП РФ, мировой судья -</w:t>
      </w:r>
    </w:p>
    <w:p w:rsidR="00A77B3E" w:rsidP="00C566D3">
      <w:pPr>
        <w:jc w:val="both"/>
      </w:pPr>
    </w:p>
    <w:p w:rsidR="00A77B3E" w:rsidP="00C566D3">
      <w:pPr>
        <w:jc w:val="both"/>
      </w:pPr>
      <w:r>
        <w:t>ПОСТАНОВИЛ:</w:t>
      </w:r>
    </w:p>
    <w:p w:rsidR="00A77B3E" w:rsidP="00C566D3">
      <w:pPr>
        <w:jc w:val="both"/>
      </w:pPr>
    </w:p>
    <w:p w:rsidR="00A77B3E" w:rsidP="00C566D3">
      <w:pPr>
        <w:jc w:val="both"/>
      </w:pPr>
      <w:r>
        <w:t xml:space="preserve">Журба Максима Юрьевича признать виновным в совершении административного правонарушения, предусмотренного ч. 4 ст. 12.15 Кодекса Российской Федерации </w:t>
      </w:r>
      <w:r>
        <w:t>об административных правонарушениях и назначить ему адми</w:t>
      </w:r>
      <w:r>
        <w:t>нистративное наказание в виде штрафа в сумме 5000 (пяти тысяч) рублей.</w:t>
      </w:r>
    </w:p>
    <w:p w:rsidR="00A77B3E" w:rsidP="00C566D3">
      <w:pPr>
        <w:jc w:val="both"/>
      </w:pPr>
      <w:r>
        <w:t>Штраф подлежит уплате на р/с № ... в ЮЖНОЕ ГУ Банка России по адрес, получатель УФК по адрес (Отдел МВД России по адрес), КПП телефон,          ИНН телефон, код ОКТМО телефон, БИК телеф</w:t>
      </w:r>
      <w:r>
        <w:t>он,                                КБК ....</w:t>
      </w:r>
    </w:p>
    <w:p w:rsidR="00A77B3E" w:rsidP="00C566D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 w:rsidP="00C566D3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C566D3">
      <w:pPr>
        <w:jc w:val="both"/>
      </w:pPr>
      <w:r>
        <w:t>Постановление может быть обжаловано в те</w:t>
      </w:r>
      <w:r>
        <w:t>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</w:t>
      </w:r>
      <w:r>
        <w:t>имферополь, ул. Киевская 55/2).</w:t>
      </w:r>
    </w:p>
    <w:p w:rsidR="00A77B3E" w:rsidP="00C566D3">
      <w:pPr>
        <w:jc w:val="both"/>
      </w:pPr>
    </w:p>
    <w:p w:rsidR="00A77B3E" w:rsidP="00C566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C566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D3"/>
    <w:rsid w:val="00A77B3E"/>
    <w:rsid w:val="00C566D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