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8100B">
      <w:pPr>
        <w:jc w:val="both"/>
      </w:pPr>
      <w:r>
        <w:t xml:space="preserve">Дело № 5-1-349/2018 </w:t>
      </w:r>
    </w:p>
    <w:p w:rsidR="00A77B3E" w:rsidP="0038100B">
      <w:pPr>
        <w:jc w:val="both"/>
      </w:pPr>
      <w:r>
        <w:t>ПОСТАНОВЛЕНИЕ</w:t>
      </w:r>
    </w:p>
    <w:p w:rsidR="00A77B3E" w:rsidP="0038100B">
      <w:pPr>
        <w:jc w:val="both"/>
      </w:pPr>
    </w:p>
    <w:p w:rsidR="00A77B3E" w:rsidP="0038100B">
      <w:pPr>
        <w:jc w:val="both"/>
      </w:pPr>
      <w:r>
        <w:t>13 сентября 2018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8100B">
      <w:pPr>
        <w:jc w:val="both"/>
      </w:pPr>
    </w:p>
    <w:p w:rsidR="00A77B3E" w:rsidP="0038100B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УМВД России по                       г. Симферополю ОП № 1 «Железнодор</w:t>
      </w:r>
      <w:r>
        <w:t xml:space="preserve">ожный», в отношении  </w:t>
      </w:r>
    </w:p>
    <w:p w:rsidR="00A77B3E" w:rsidP="0038100B">
      <w:pPr>
        <w:jc w:val="both"/>
      </w:pPr>
      <w:r>
        <w:t xml:space="preserve">Пинчук Василия Николаевича, </w:t>
      </w:r>
    </w:p>
    <w:p w:rsidR="00A77B3E" w:rsidP="0038100B">
      <w:pPr>
        <w:jc w:val="both"/>
      </w:pPr>
      <w:r>
        <w:t xml:space="preserve">паспортные данные, гражданина Российской Федерации, не трудоустроенного, зарегистрированного и проживающего по адресу: адрес,  </w:t>
      </w:r>
    </w:p>
    <w:p w:rsidR="00A77B3E" w:rsidP="0038100B">
      <w:pPr>
        <w:jc w:val="both"/>
      </w:pPr>
      <w:r>
        <w:t>о привлечении его к административной ответственности за правонарушение, преду</w:t>
      </w:r>
      <w:r>
        <w:t xml:space="preserve">смотренное ч. 1 ст. 14.1 Кодекса Российской Федерации об административных правонарушениях, </w:t>
      </w:r>
    </w:p>
    <w:p w:rsidR="00A77B3E" w:rsidP="0038100B">
      <w:pPr>
        <w:jc w:val="both"/>
      </w:pPr>
    </w:p>
    <w:p w:rsidR="00A77B3E" w:rsidP="0038100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8100B">
      <w:pPr>
        <w:jc w:val="both"/>
      </w:pPr>
    </w:p>
    <w:p w:rsidR="00A77B3E" w:rsidP="0038100B">
      <w:pPr>
        <w:jc w:val="both"/>
      </w:pPr>
      <w:r>
        <w:t>Участковым уполномоченным полиции ОП № 1 «Железнодорожный» УМВД России по г. Симферополю составлен протокол об административном правонарушени</w:t>
      </w:r>
      <w:r>
        <w:t>и в отношении Пинчук В.Н., который дата,             в время, находясь по адресу: адрес, осуществлял незаконную предпринимательскую деятельность, а именно без государственной регистрации в качестве индивидуального предпринимателя осуществлял торговлю с рук</w:t>
      </w:r>
      <w:r>
        <w:t xml:space="preserve"> в неустановленном месте сельскохозяйственной продукцией (овощи). </w:t>
      </w:r>
    </w:p>
    <w:p w:rsidR="00A77B3E" w:rsidP="0038100B">
      <w:pPr>
        <w:jc w:val="both"/>
      </w:pPr>
      <w:r>
        <w:t>В судебном заседании Пинчук В.Н. вину признал полностью, в содеянном раскаялся.</w:t>
      </w:r>
    </w:p>
    <w:p w:rsidR="00A77B3E" w:rsidP="0038100B">
      <w:pPr>
        <w:jc w:val="both"/>
      </w:pPr>
      <w:r>
        <w:t>Выслушав Пинчук В.Н., исследовав материалы дела, мировой судья пришел к выводу о наличии в его действиях сост</w:t>
      </w:r>
      <w:r>
        <w:t>ава правонарушения, предусмотренного ч. 1 ст. 14.1 КоАП РФ, исходя из следующего.</w:t>
      </w:r>
    </w:p>
    <w:p w:rsidR="00A77B3E" w:rsidP="0038100B">
      <w:pPr>
        <w:jc w:val="both"/>
      </w:pPr>
      <w:r>
        <w:t xml:space="preserve">Согласно протоколу об административном правонарушении                      № ... от дата, составленного в отношении      Пинчук В.Н. за то, что он дата, в время, находясь по </w:t>
      </w:r>
      <w:r>
        <w:t xml:space="preserve">адресу: адрес, осуществлял незаконную предпринимательскую деятельность, а именно без государственной регистрации в качестве индивидуального предпринимателя осуществлял торговлю с рук в неустановленном месте сельскохозяйственной продукцией (овощи). </w:t>
      </w:r>
    </w:p>
    <w:p w:rsidR="00A77B3E" w:rsidP="0038100B">
      <w:pPr>
        <w:jc w:val="both"/>
      </w:pPr>
      <w:r>
        <w:t>Обстоят</w:t>
      </w:r>
      <w:r>
        <w:t xml:space="preserve">ельства осуществления Пинчук В.Н. предпринимательской деятельности без наличия на это свидетельства о государственной регистрации лица в качестве индивидуального предпринимателя, о которых указано в протоколе об административном правонарушении, кроме того </w:t>
      </w:r>
      <w:r>
        <w:t>подтверждаются объяснениями Пинчук В.Н.</w:t>
      </w:r>
    </w:p>
    <w:p w:rsidR="00A77B3E" w:rsidP="0038100B">
      <w:pPr>
        <w:jc w:val="both"/>
      </w:pPr>
      <w:r>
        <w:t>При таких обстоятельствах в действиях Пинчук В.Н.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</w:t>
      </w:r>
      <w:r>
        <w:t>тве индивидуального предпринимателя.</w:t>
      </w:r>
    </w:p>
    <w:p w:rsidR="00A77B3E" w:rsidP="0038100B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A77B3E" w:rsidP="0038100B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Пинчук В.Н., мировой суд пришел к выводу о назначении ему административного наказания в виде штра</w:t>
      </w:r>
      <w:r>
        <w:t>фа в пределах санкции ч. 1 ст. 14.1 КоАП РФ.</w:t>
      </w:r>
    </w:p>
    <w:p w:rsidR="00A77B3E" w:rsidP="0038100B">
      <w:pPr>
        <w:jc w:val="both"/>
      </w:pPr>
      <w:r>
        <w:t>На основании изложенного, руководствуясь ст. ст. 14.1, 29.9, 29.10 КоАП РФ, мировой судья -</w:t>
      </w:r>
    </w:p>
    <w:p w:rsidR="00A77B3E" w:rsidP="0038100B">
      <w:pPr>
        <w:jc w:val="both"/>
      </w:pPr>
    </w:p>
    <w:p w:rsidR="00A77B3E" w:rsidP="0038100B">
      <w:pPr>
        <w:jc w:val="both"/>
      </w:pPr>
      <w:r>
        <w:t>ПОСТАНОВИЛ:</w:t>
      </w:r>
    </w:p>
    <w:p w:rsidR="00A77B3E" w:rsidP="0038100B">
      <w:pPr>
        <w:jc w:val="both"/>
      </w:pPr>
    </w:p>
    <w:p w:rsidR="00A77B3E" w:rsidP="0038100B">
      <w:pPr>
        <w:jc w:val="both"/>
      </w:pPr>
      <w:r>
        <w:t>Пинчук Василия Николаевича признать виновным в совершении административного правонарушения, предусмотренн</w:t>
      </w:r>
      <w:r>
        <w:t>ого ч. 1 ст. 14.1 Кодекса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38100B">
      <w:pPr>
        <w:jc w:val="both"/>
      </w:pPr>
      <w:r>
        <w:t xml:space="preserve">Штраф подлежит уплате на р/с № ..., наименование банка – Отделение по Республике Крым </w:t>
      </w:r>
      <w:r>
        <w:t>ЦБ РФ, получатель - УФК (УМВД России по г. Симферополю) (ОП № 1 «Железнодорожный» по                             г. Симферополю), КПП телефон, ИНН телефон, код ОКТМО телефон, БИК телефон, код бюджетной классификации ...,      УИН - ...</w:t>
      </w:r>
    </w:p>
    <w:p w:rsidR="00A77B3E" w:rsidP="0038100B">
      <w:pPr>
        <w:jc w:val="both"/>
      </w:pPr>
      <w:r>
        <w:t>Согласно ст. 32.2 Ко</w:t>
      </w:r>
      <w: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8100B">
      <w:pPr>
        <w:jc w:val="both"/>
      </w:pPr>
      <w:r>
        <w:t>Предупредить Пинчук В.Н. об админист</w:t>
      </w:r>
      <w:r>
        <w:t>ративной ответственности по     ч. 1 ст. 20.25 КоАП РФ в случае несвоевременной уплаты штрафа.</w:t>
      </w:r>
    </w:p>
    <w:p w:rsidR="00A77B3E" w:rsidP="0038100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</w:t>
      </w:r>
      <w:r>
        <w:t xml:space="preserve"> Крым через мирового судью судебного участка № 1 Железнодорожного района г. Симферополя (адрес: 295034, Республика Крым, г. Симферополь, ул. Киевская 55/2).</w:t>
      </w:r>
    </w:p>
    <w:p w:rsidR="00A77B3E" w:rsidP="0038100B">
      <w:pPr>
        <w:jc w:val="both"/>
      </w:pPr>
    </w:p>
    <w:p w:rsidR="00A77B3E" w:rsidP="0038100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8100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0B"/>
    <w:rsid w:val="003810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