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21FA">
      <w:pPr>
        <w:jc w:val="right"/>
      </w:pPr>
      <w:r>
        <w:t xml:space="preserve">Дело № 5-1-360/2021 </w:t>
      </w:r>
    </w:p>
    <w:p w:rsidR="00A77B3E" w:rsidP="001721FA">
      <w:pPr>
        <w:jc w:val="center"/>
      </w:pPr>
      <w:r>
        <w:t>ПОСТАНОВЛЕНИЕ</w:t>
      </w:r>
    </w:p>
    <w:p w:rsidR="00A77B3E" w:rsidP="001721FA">
      <w:pPr>
        <w:jc w:val="both"/>
      </w:pPr>
    </w:p>
    <w:p w:rsidR="00A77B3E" w:rsidP="001721FA">
      <w:pPr>
        <w:jc w:val="both"/>
      </w:pPr>
      <w:r>
        <w:t>10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721FA">
      <w:pPr>
        <w:jc w:val="both"/>
      </w:pPr>
    </w:p>
    <w:p w:rsidR="00A77B3E" w:rsidP="001721FA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1721FA">
      <w:pPr>
        <w:jc w:val="both"/>
      </w:pPr>
      <w:r>
        <w:t>Глухова Александра Алексеевича,</w:t>
      </w:r>
    </w:p>
    <w:p w:rsidR="00A77B3E" w:rsidP="001721FA">
      <w:pPr>
        <w:jc w:val="both"/>
      </w:pPr>
      <w:r>
        <w:t>паспортные данные УССР, гражданина Российской Федерации, женатого, со слов имеющего на иждивении малолетнего ребёнка, официально не трудоустроенного, зарегистрированного и пр</w:t>
      </w:r>
      <w:r>
        <w:t>оживающего по адресу: адрес,</w:t>
      </w:r>
    </w:p>
    <w:p w:rsidR="00A77B3E" w:rsidP="001721FA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1721FA">
      <w:pPr>
        <w:jc w:val="both"/>
      </w:pPr>
    </w:p>
    <w:p w:rsidR="00A77B3E" w:rsidP="001721FA">
      <w:pPr>
        <w:jc w:val="center"/>
      </w:pPr>
      <w:r>
        <w:t>УСТАНОВИЛ:</w:t>
      </w:r>
    </w:p>
    <w:p w:rsidR="00A77B3E" w:rsidP="001721FA">
      <w:pPr>
        <w:jc w:val="both"/>
      </w:pPr>
    </w:p>
    <w:p w:rsidR="00A77B3E" w:rsidP="001721FA">
      <w:pPr>
        <w:jc w:val="both"/>
      </w:pPr>
      <w:r>
        <w:t>Начальником отделения – старшим судебным пр</w:t>
      </w:r>
      <w:r>
        <w:t>иставом-исполнителем ОСП по Железнодорожному району г. Симферополя УФССП России по Республике Крым составлен протокол об административном правонарушении в отношении Глухова А.А., который не оплатил в срок, предусмотренный ч. 1 ст. 32.2 КоАП РФ, администрат</w:t>
      </w:r>
      <w:r>
        <w:t>ивный штраф в размере 4000,00 руб., назначенный мировым судьёй судебного участка № 1 Железнодорожного судебного района г. Симферополя согласно постановлению по делу № 5-1-210/2021 от дата, вступившего в законную силу дата, чем уклонился от исполнения админ</w:t>
      </w:r>
      <w:r>
        <w:t>истративного наказания.</w:t>
      </w:r>
    </w:p>
    <w:p w:rsidR="00A77B3E" w:rsidP="001721FA">
      <w:pPr>
        <w:jc w:val="both"/>
      </w:pPr>
      <w:r>
        <w:t>При рассмотрении дела Глухов А.А. вину признал и пояснил, что про штраф забыл. В настоящее время штраф оплачен.</w:t>
      </w:r>
    </w:p>
    <w:p w:rsidR="00A77B3E" w:rsidP="001721FA">
      <w:pPr>
        <w:jc w:val="both"/>
      </w:pPr>
      <w:r>
        <w:t>Выслушав Глухова А.А., исследовав материалы дела, мировой судья пришел к выводу о наличии в его действиях состава правон</w:t>
      </w:r>
      <w:r>
        <w:t>арушения, предусмотренного ч. 1 ст. 20.25 КоАП РФ, исходя из следующего.</w:t>
      </w:r>
    </w:p>
    <w:p w:rsidR="00A77B3E" w:rsidP="001721FA">
      <w:pPr>
        <w:jc w:val="both"/>
      </w:pPr>
      <w:r>
        <w:t>Вина Глухова А.А. подтверждается материалами дела, а именно – протоколом № 294 об административном правонарушении от дата</w:t>
      </w:r>
    </w:p>
    <w:p w:rsidR="00A77B3E" w:rsidP="001721FA">
      <w:pPr>
        <w:jc w:val="both"/>
      </w:pPr>
      <w:r>
        <w:t xml:space="preserve">Так, из копии постановления мирового судьи судебного участка </w:t>
      </w:r>
      <w:r>
        <w:t>№ 1 Железнодорожного судебного района г. Симферополя по делу № 5-1-210/2021  от дата следует, что Глухов А.А. был привлечён к административной ответственности по ч. 1 ст. 6.9 КоАП РФ, и ему было назначено наказание в виде административного штрафа в размере</w:t>
      </w:r>
      <w:r>
        <w:t xml:space="preserve"> 4000 рублей. Постановление вступило в законную силу дата.</w:t>
      </w:r>
    </w:p>
    <w:p w:rsidR="00A77B3E" w:rsidP="001721FA">
      <w:pPr>
        <w:jc w:val="both"/>
      </w:pPr>
      <w:r>
        <w:t>Согласно протоколу № ... об административном правонарушении               от дата Глухов А.А. административный штраф в сроки, предусмотренные ст. 32.2 КоАП РФ не уплатил.</w:t>
      </w:r>
    </w:p>
    <w:p w:rsidR="00A77B3E" w:rsidP="001721FA">
      <w:pPr>
        <w:jc w:val="both"/>
      </w:pPr>
      <w:r>
        <w:t>При таких обстоятельствах,</w:t>
      </w:r>
      <w:r>
        <w:t xml:space="preserve"> вину Глухова А.А.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</w:t>
      </w:r>
      <w:r>
        <w:t>венности за неуплату в установленный срок был предупрежден, в установленный законом 60-дневный срок штраф не уплатил.</w:t>
      </w:r>
    </w:p>
    <w:p w:rsidR="00A77B3E" w:rsidP="001721FA">
      <w:pPr>
        <w:jc w:val="both"/>
      </w:pPr>
      <w:r>
        <w:t xml:space="preserve">Избирая наказание, мировой судья учитывает данные о личности    Глухова А.А., обстоятельств, отягчающих его ответственность не имеется, а </w:t>
      </w:r>
      <w:r>
        <w:t>потому 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P="001721FA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1721FA">
      <w:pPr>
        <w:jc w:val="both"/>
      </w:pPr>
    </w:p>
    <w:p w:rsidR="00A77B3E" w:rsidP="001721FA">
      <w:pPr>
        <w:jc w:val="center"/>
      </w:pPr>
      <w:r>
        <w:t>ПОСТАНОВИЛ:</w:t>
      </w:r>
    </w:p>
    <w:p w:rsidR="00A77B3E" w:rsidP="001721FA">
      <w:pPr>
        <w:jc w:val="both"/>
      </w:pPr>
    </w:p>
    <w:p w:rsidR="00A77B3E" w:rsidP="001721FA">
      <w:pPr>
        <w:jc w:val="both"/>
      </w:pPr>
      <w:r>
        <w:t>Глу</w:t>
      </w:r>
      <w:r>
        <w:t>хова Александра Алексеевича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8</w:t>
      </w:r>
      <w:r>
        <w:t>000 (восемь тысяч) рублей.</w:t>
      </w:r>
    </w:p>
    <w:p w:rsidR="00A77B3E" w:rsidP="001721FA">
      <w:pPr>
        <w:jc w:val="both"/>
      </w:pPr>
      <w:r>
        <w:t>Штраф подлежит уплате по следующим реквизитам:</w:t>
      </w:r>
    </w:p>
    <w:p w:rsidR="00A77B3E" w:rsidP="001721FA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</w:t>
      </w:r>
      <w:r>
        <w:t>013284,          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КБК 82811601203010025140.</w:t>
      </w:r>
    </w:p>
    <w:p w:rsidR="00A77B3E" w:rsidP="001721FA">
      <w:pPr>
        <w:jc w:val="both"/>
      </w:pPr>
      <w:r>
        <w:t>Согласно ст.</w:t>
      </w:r>
      <w: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721FA">
      <w:pPr>
        <w:jc w:val="both"/>
      </w:pPr>
      <w:r>
        <w:t>Квитанцию об уплате штрафа н</w:t>
      </w:r>
      <w:r>
        <w:t>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1721FA">
      <w:pPr>
        <w:jc w:val="both"/>
      </w:pPr>
      <w:r>
        <w:t xml:space="preserve">Постановление может быть обжаловано в течение 10 суток со дня вручения или получения копии </w:t>
      </w:r>
      <w:r>
        <w:t>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1721FA">
      <w:pPr>
        <w:jc w:val="both"/>
      </w:pPr>
    </w:p>
    <w:p w:rsidR="00A77B3E" w:rsidP="001721F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</w:t>
      </w:r>
      <w:r>
        <w:t xml:space="preserve"> Щербина</w:t>
      </w:r>
    </w:p>
    <w:p w:rsidR="00A77B3E" w:rsidP="001721FA">
      <w:pPr>
        <w:jc w:val="both"/>
      </w:pPr>
    </w:p>
    <w:sectPr w:rsidSect="001721F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FA"/>
    <w:rsid w:val="001721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