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A149F" w:rsidRPr="004616FD" w:rsidP="00FA149F">
      <w:pPr>
        <w:pStyle w:val="Heading1"/>
        <w:jc w:val="right"/>
        <w:rPr>
          <w:b w:val="0"/>
          <w:sz w:val="28"/>
          <w:szCs w:val="28"/>
        </w:rPr>
      </w:pPr>
      <w:r w:rsidRPr="004616FD">
        <w:rPr>
          <w:b w:val="0"/>
          <w:sz w:val="28"/>
          <w:szCs w:val="28"/>
        </w:rPr>
        <w:t>Дело № 5-</w:t>
      </w:r>
      <w:r w:rsidRPr="004616FD" w:rsidR="00024572">
        <w:rPr>
          <w:b w:val="0"/>
          <w:sz w:val="28"/>
          <w:szCs w:val="28"/>
        </w:rPr>
        <w:t>1</w:t>
      </w:r>
      <w:r w:rsidRPr="004616FD">
        <w:rPr>
          <w:b w:val="0"/>
          <w:sz w:val="28"/>
          <w:szCs w:val="28"/>
        </w:rPr>
        <w:t>-</w:t>
      </w:r>
      <w:r w:rsidRPr="004616FD" w:rsidR="004616FD">
        <w:rPr>
          <w:b w:val="0"/>
          <w:sz w:val="28"/>
          <w:szCs w:val="28"/>
        </w:rPr>
        <w:t>3</w:t>
      </w:r>
      <w:r w:rsidR="002D3232">
        <w:rPr>
          <w:b w:val="0"/>
          <w:sz w:val="28"/>
          <w:szCs w:val="28"/>
        </w:rPr>
        <w:t>69</w:t>
      </w:r>
      <w:r w:rsidRPr="004616FD">
        <w:rPr>
          <w:b w:val="0"/>
          <w:sz w:val="28"/>
          <w:szCs w:val="28"/>
        </w:rPr>
        <w:t>/20</w:t>
      </w:r>
      <w:r w:rsidRPr="004616FD" w:rsidR="005A3C3E">
        <w:rPr>
          <w:b w:val="0"/>
          <w:sz w:val="28"/>
          <w:szCs w:val="28"/>
        </w:rPr>
        <w:t>2</w:t>
      </w:r>
      <w:r w:rsidR="002D3232">
        <w:rPr>
          <w:b w:val="0"/>
          <w:sz w:val="28"/>
          <w:szCs w:val="28"/>
        </w:rPr>
        <w:t>6</w:t>
      </w:r>
      <w:r w:rsidRPr="004616FD">
        <w:rPr>
          <w:b w:val="0"/>
          <w:sz w:val="28"/>
          <w:szCs w:val="28"/>
        </w:rPr>
        <w:t xml:space="preserve"> </w:t>
      </w:r>
    </w:p>
    <w:p w:rsidR="00FA149F" w:rsidRPr="004616FD" w:rsidP="00FA149F">
      <w:pPr>
        <w:pStyle w:val="Heading1"/>
        <w:rPr>
          <w:b w:val="0"/>
          <w:bCs w:val="0"/>
          <w:sz w:val="28"/>
          <w:szCs w:val="28"/>
        </w:rPr>
      </w:pPr>
      <w:r w:rsidRPr="004616FD">
        <w:rPr>
          <w:b w:val="0"/>
          <w:bCs w:val="0"/>
          <w:sz w:val="28"/>
          <w:szCs w:val="28"/>
        </w:rPr>
        <w:t>ПОСТАНОВЛЕНИЕ</w:t>
      </w:r>
    </w:p>
    <w:p w:rsidR="00FA149F" w:rsidRPr="004616FD" w:rsidP="00FA149F">
      <w:pPr>
        <w:jc w:val="both"/>
        <w:rPr>
          <w:sz w:val="28"/>
          <w:szCs w:val="28"/>
        </w:rPr>
      </w:pPr>
      <w:r>
        <w:rPr>
          <w:sz w:val="28"/>
          <w:szCs w:val="28"/>
        </w:rPr>
        <w:t>08</w:t>
      </w:r>
      <w:r w:rsidRPr="004616FD" w:rsidR="004616FD">
        <w:rPr>
          <w:sz w:val="28"/>
          <w:szCs w:val="28"/>
        </w:rPr>
        <w:t xml:space="preserve"> июл</w:t>
      </w:r>
      <w:r w:rsidRPr="004616FD" w:rsidR="008A4D52">
        <w:rPr>
          <w:sz w:val="28"/>
          <w:szCs w:val="28"/>
        </w:rPr>
        <w:t>я</w:t>
      </w:r>
      <w:r w:rsidRPr="004616FD">
        <w:rPr>
          <w:sz w:val="28"/>
          <w:szCs w:val="28"/>
        </w:rPr>
        <w:t xml:space="preserve"> 20</w:t>
      </w:r>
      <w:r w:rsidRPr="004616FD" w:rsidR="005A3C3E">
        <w:rPr>
          <w:sz w:val="28"/>
          <w:szCs w:val="28"/>
        </w:rPr>
        <w:t>2</w:t>
      </w:r>
      <w:r>
        <w:rPr>
          <w:sz w:val="28"/>
          <w:szCs w:val="28"/>
        </w:rPr>
        <w:t>6</w:t>
      </w:r>
      <w:r w:rsidRPr="004616FD">
        <w:rPr>
          <w:sz w:val="28"/>
          <w:szCs w:val="28"/>
        </w:rPr>
        <w:t xml:space="preserve"> года</w:t>
      </w:r>
      <w:r w:rsidRPr="004616FD">
        <w:rPr>
          <w:sz w:val="28"/>
          <w:szCs w:val="28"/>
        </w:rPr>
        <w:tab/>
      </w:r>
      <w:r w:rsidRPr="004616FD">
        <w:rPr>
          <w:sz w:val="28"/>
          <w:szCs w:val="28"/>
        </w:rPr>
        <w:tab/>
      </w:r>
      <w:r w:rsidRPr="004616FD">
        <w:rPr>
          <w:sz w:val="28"/>
          <w:szCs w:val="28"/>
        </w:rPr>
        <w:tab/>
      </w:r>
      <w:r w:rsidRPr="004616FD">
        <w:rPr>
          <w:sz w:val="28"/>
          <w:szCs w:val="28"/>
        </w:rPr>
        <w:tab/>
      </w:r>
      <w:r w:rsidRPr="004616FD">
        <w:rPr>
          <w:sz w:val="28"/>
          <w:szCs w:val="28"/>
        </w:rPr>
        <w:tab/>
      </w:r>
      <w:r w:rsidRPr="004616FD">
        <w:rPr>
          <w:sz w:val="28"/>
          <w:szCs w:val="28"/>
        </w:rPr>
        <w:tab/>
      </w:r>
      <w:r w:rsidRPr="004616FD" w:rsidR="00BA7E84">
        <w:rPr>
          <w:sz w:val="28"/>
          <w:szCs w:val="28"/>
        </w:rPr>
        <w:tab/>
      </w:r>
      <w:r w:rsidRPr="004616FD" w:rsidR="006958F5">
        <w:rPr>
          <w:sz w:val="28"/>
          <w:szCs w:val="28"/>
        </w:rPr>
        <w:tab/>
      </w:r>
      <w:r w:rsidRPr="004616FD">
        <w:rPr>
          <w:sz w:val="28"/>
          <w:szCs w:val="28"/>
        </w:rPr>
        <w:t>г. Симферополь</w:t>
      </w:r>
    </w:p>
    <w:p w:rsidR="00FA149F" w:rsidRPr="004616FD" w:rsidP="00FA149F">
      <w:pPr>
        <w:jc w:val="both"/>
        <w:rPr>
          <w:sz w:val="28"/>
          <w:szCs w:val="28"/>
        </w:rPr>
      </w:pPr>
    </w:p>
    <w:p w:rsidR="00FA149F" w:rsidRPr="004616FD" w:rsidP="00FA149F">
      <w:pPr>
        <w:ind w:firstLine="708"/>
        <w:jc w:val="both"/>
        <w:rPr>
          <w:sz w:val="28"/>
          <w:szCs w:val="28"/>
        </w:rPr>
      </w:pPr>
      <w:r w:rsidRPr="004616FD">
        <w:rPr>
          <w:rStyle w:val="s11"/>
          <w:sz w:val="28"/>
          <w:szCs w:val="28"/>
        </w:rPr>
        <w:t>М</w:t>
      </w:r>
      <w:r w:rsidRPr="004616FD" w:rsidR="00817238">
        <w:rPr>
          <w:rStyle w:val="s11"/>
          <w:sz w:val="28"/>
          <w:szCs w:val="28"/>
        </w:rPr>
        <w:t>ировой</w:t>
      </w:r>
      <w:r w:rsidRPr="004616FD" w:rsidR="00817238">
        <w:rPr>
          <w:sz w:val="28"/>
          <w:szCs w:val="28"/>
        </w:rPr>
        <w:t xml:space="preserve"> судья судебного участка № 1 Железнодорожного судебного района города Симферополь Республики Крым Щербина Д.С.,</w:t>
      </w:r>
      <w:r w:rsidRPr="004616FD">
        <w:rPr>
          <w:sz w:val="28"/>
          <w:szCs w:val="28"/>
        </w:rPr>
        <w:t xml:space="preserve"> рассмотрев дело об административном правонарушении </w:t>
      </w:r>
      <w:r w:rsidRPr="004616FD" w:rsidR="0053356A">
        <w:rPr>
          <w:rStyle w:val="s11"/>
          <w:sz w:val="28"/>
          <w:szCs w:val="28"/>
        </w:rPr>
        <w:t>в отношении</w:t>
      </w:r>
    </w:p>
    <w:p w:rsidR="00E94FA4" w:rsidRPr="004616FD" w:rsidP="00DA3C53">
      <w:pPr>
        <w:ind w:left="1134"/>
        <w:jc w:val="both"/>
        <w:rPr>
          <w:sz w:val="28"/>
          <w:szCs w:val="28"/>
        </w:rPr>
      </w:pPr>
      <w:r>
        <w:rPr>
          <w:sz w:val="28"/>
          <w:szCs w:val="28"/>
        </w:rPr>
        <w:t>Нибабина</w:t>
      </w:r>
      <w:r>
        <w:rPr>
          <w:sz w:val="28"/>
          <w:szCs w:val="28"/>
        </w:rPr>
        <w:t xml:space="preserve"> </w:t>
      </w:r>
      <w:r w:rsidR="00273DF2">
        <w:rPr>
          <w:sz w:val="27"/>
          <w:szCs w:val="27"/>
        </w:rPr>
        <w:t>/данные изъяты/</w:t>
      </w:r>
      <w:r w:rsidRPr="004616FD">
        <w:rPr>
          <w:sz w:val="28"/>
          <w:szCs w:val="28"/>
        </w:rPr>
        <w:t>,</w:t>
      </w:r>
    </w:p>
    <w:p w:rsidR="00E94FA4" w:rsidRPr="004616FD" w:rsidP="00DA3C53">
      <w:pPr>
        <w:ind w:left="1134"/>
        <w:jc w:val="both"/>
        <w:rPr>
          <w:sz w:val="28"/>
          <w:szCs w:val="28"/>
        </w:rPr>
      </w:pPr>
      <w:r>
        <w:rPr>
          <w:sz w:val="27"/>
          <w:szCs w:val="27"/>
        </w:rPr>
        <w:t>/данные изъяты/</w:t>
      </w:r>
      <w:r w:rsidRPr="004616FD">
        <w:rPr>
          <w:sz w:val="28"/>
          <w:szCs w:val="28"/>
        </w:rPr>
        <w:t xml:space="preserve"> года рождения, уроженца </w:t>
      </w:r>
      <w:r>
        <w:rPr>
          <w:sz w:val="27"/>
          <w:szCs w:val="27"/>
        </w:rPr>
        <w:t>/данные изъяты/</w:t>
      </w:r>
      <w:r w:rsidRPr="004616FD">
        <w:rPr>
          <w:sz w:val="28"/>
          <w:szCs w:val="28"/>
        </w:rPr>
        <w:t>, гражданина Российской Федерации, паспорт</w:t>
      </w:r>
      <w:r w:rsidRPr="004616FD" w:rsidR="003D2183">
        <w:rPr>
          <w:sz w:val="28"/>
          <w:szCs w:val="28"/>
        </w:rPr>
        <w:t xml:space="preserve"> серии </w:t>
      </w:r>
      <w:r>
        <w:rPr>
          <w:sz w:val="27"/>
          <w:szCs w:val="27"/>
        </w:rPr>
        <w:t>/данные изъяты/</w:t>
      </w:r>
      <w:r w:rsidRPr="004616FD">
        <w:rPr>
          <w:sz w:val="28"/>
          <w:szCs w:val="28"/>
        </w:rPr>
        <w:t xml:space="preserve">, </w:t>
      </w:r>
      <w:r w:rsidR="002D3232">
        <w:rPr>
          <w:sz w:val="28"/>
          <w:szCs w:val="28"/>
        </w:rPr>
        <w:t xml:space="preserve">управляющего – индивидуального предпринимателя </w:t>
      </w:r>
      <w:r>
        <w:rPr>
          <w:sz w:val="27"/>
          <w:szCs w:val="27"/>
        </w:rPr>
        <w:t>/данные изъяты/</w:t>
      </w:r>
      <w:r w:rsidRPr="004616FD">
        <w:rPr>
          <w:sz w:val="28"/>
          <w:szCs w:val="28"/>
        </w:rPr>
        <w:t xml:space="preserve">, проживающего по адресу: </w:t>
      </w:r>
      <w:r>
        <w:rPr>
          <w:sz w:val="27"/>
          <w:szCs w:val="27"/>
        </w:rPr>
        <w:t>/данные изъяты/</w:t>
      </w:r>
      <w:r w:rsidRPr="004616FD">
        <w:rPr>
          <w:sz w:val="28"/>
          <w:szCs w:val="28"/>
        </w:rPr>
        <w:t>,</w:t>
      </w:r>
    </w:p>
    <w:p w:rsidR="00FA149F" w:rsidRPr="004616FD" w:rsidP="00FA149F">
      <w:pPr>
        <w:jc w:val="both"/>
        <w:rPr>
          <w:sz w:val="28"/>
          <w:szCs w:val="28"/>
        </w:rPr>
      </w:pPr>
      <w:r w:rsidRPr="004616FD">
        <w:rPr>
          <w:sz w:val="28"/>
          <w:szCs w:val="28"/>
        </w:rPr>
        <w:t>о привлечении е</w:t>
      </w:r>
      <w:r w:rsidRPr="004616FD" w:rsidR="00022B62">
        <w:rPr>
          <w:sz w:val="28"/>
          <w:szCs w:val="28"/>
        </w:rPr>
        <w:t>го</w:t>
      </w:r>
      <w:r w:rsidRPr="004616FD">
        <w:rPr>
          <w:sz w:val="28"/>
          <w:szCs w:val="28"/>
        </w:rPr>
        <w:t xml:space="preserve"> к административной ответственности за правонарушение, предусмотренное ч. 1 ст. 15.6 Кодекса Российской Федерации об административных правонарушениях, -</w:t>
      </w:r>
    </w:p>
    <w:p w:rsidR="00FA149F" w:rsidRPr="004616FD" w:rsidP="00FA149F">
      <w:pPr>
        <w:jc w:val="both"/>
        <w:rPr>
          <w:sz w:val="28"/>
          <w:szCs w:val="28"/>
        </w:rPr>
      </w:pPr>
    </w:p>
    <w:p w:rsidR="00FA149F" w:rsidRPr="004616FD" w:rsidP="00FA149F">
      <w:pPr>
        <w:jc w:val="center"/>
        <w:rPr>
          <w:sz w:val="28"/>
          <w:szCs w:val="28"/>
        </w:rPr>
      </w:pPr>
      <w:r w:rsidRPr="004616FD">
        <w:rPr>
          <w:sz w:val="28"/>
          <w:szCs w:val="28"/>
        </w:rPr>
        <w:t>УСТАНОВИЛ:</w:t>
      </w:r>
    </w:p>
    <w:p w:rsidR="00FA149F" w:rsidRPr="004616FD" w:rsidP="00FA149F">
      <w:pPr>
        <w:jc w:val="center"/>
        <w:rPr>
          <w:sz w:val="28"/>
          <w:szCs w:val="28"/>
        </w:rPr>
      </w:pPr>
    </w:p>
    <w:p w:rsidR="00FA149F" w:rsidRPr="004616FD" w:rsidP="00FA149F">
      <w:pPr>
        <w:ind w:firstLine="708"/>
        <w:jc w:val="both"/>
        <w:rPr>
          <w:sz w:val="28"/>
          <w:szCs w:val="28"/>
        </w:rPr>
      </w:pPr>
      <w:r w:rsidRPr="004616FD">
        <w:rPr>
          <w:sz w:val="28"/>
          <w:szCs w:val="28"/>
        </w:rPr>
        <w:t>С</w:t>
      </w:r>
      <w:r w:rsidR="002D3232">
        <w:rPr>
          <w:sz w:val="28"/>
          <w:szCs w:val="28"/>
        </w:rPr>
        <w:t>пециалистом 1 разряда отдела камерального контроля № 4 Управления ФНС России по архангельской области и Ненецкому автономному округу</w:t>
      </w:r>
      <w:r w:rsidRPr="004616FD" w:rsidR="0086073B">
        <w:rPr>
          <w:sz w:val="28"/>
          <w:szCs w:val="28"/>
        </w:rPr>
        <w:t xml:space="preserve"> составлен протокол об административном правонарушении в отношении </w:t>
      </w:r>
      <w:r w:rsidR="00AE72C1">
        <w:rPr>
          <w:sz w:val="28"/>
          <w:szCs w:val="28"/>
        </w:rPr>
        <w:t xml:space="preserve"> </w:t>
      </w:r>
      <w:r w:rsidR="002D3232">
        <w:rPr>
          <w:sz w:val="28"/>
          <w:szCs w:val="28"/>
        </w:rPr>
        <w:t>Нибабина</w:t>
      </w:r>
      <w:r w:rsidR="002D3232">
        <w:rPr>
          <w:sz w:val="28"/>
          <w:szCs w:val="28"/>
        </w:rPr>
        <w:t xml:space="preserve"> С.Я.</w:t>
      </w:r>
      <w:r w:rsidRPr="004616FD" w:rsidR="00E94FA4">
        <w:rPr>
          <w:sz w:val="28"/>
          <w:szCs w:val="28"/>
        </w:rPr>
        <w:t xml:space="preserve">, который являясь </w:t>
      </w:r>
      <w:r w:rsidR="008D237A">
        <w:rPr>
          <w:sz w:val="28"/>
          <w:szCs w:val="28"/>
        </w:rPr>
        <w:t>управляющим – индивидуальным предпринимателем</w:t>
      </w:r>
      <w:r w:rsidRPr="004616FD" w:rsidR="00E94FA4">
        <w:rPr>
          <w:sz w:val="28"/>
          <w:szCs w:val="28"/>
        </w:rPr>
        <w:t xml:space="preserve"> </w:t>
      </w:r>
      <w:r w:rsidR="00273DF2">
        <w:rPr>
          <w:sz w:val="27"/>
          <w:szCs w:val="27"/>
        </w:rPr>
        <w:t>/данные изъяты/</w:t>
      </w:r>
      <w:r w:rsidRPr="004616FD" w:rsidR="00E94FA4">
        <w:rPr>
          <w:sz w:val="28"/>
          <w:szCs w:val="28"/>
        </w:rPr>
        <w:t xml:space="preserve">, расположенного по адресу: </w:t>
      </w:r>
      <w:r w:rsidR="00273DF2">
        <w:rPr>
          <w:sz w:val="27"/>
          <w:szCs w:val="27"/>
        </w:rPr>
        <w:t>/данные изъяты/</w:t>
      </w:r>
      <w:r w:rsidRPr="004616FD" w:rsidR="00E94FA4">
        <w:rPr>
          <w:sz w:val="28"/>
          <w:szCs w:val="28"/>
        </w:rPr>
        <w:t>,</w:t>
      </w:r>
      <w:r w:rsidRPr="004616FD">
        <w:rPr>
          <w:sz w:val="28"/>
          <w:szCs w:val="28"/>
        </w:rPr>
        <w:t xml:space="preserve"> не предоставил в установленный законодательством о налогах и сборах срок</w:t>
      </w:r>
      <w:r w:rsidRPr="004616FD" w:rsidR="004B1410">
        <w:rPr>
          <w:sz w:val="28"/>
          <w:szCs w:val="28"/>
        </w:rPr>
        <w:t xml:space="preserve"> </w:t>
      </w:r>
      <w:r w:rsidRPr="004616FD" w:rsidR="00F615AB">
        <w:rPr>
          <w:sz w:val="28"/>
          <w:szCs w:val="28"/>
        </w:rPr>
        <w:t>расчет сумм налога на доходы физических лиц, исчисленных и удержанных налоговым</w:t>
      </w:r>
      <w:r w:rsidRPr="004616FD" w:rsidR="00F615AB">
        <w:rPr>
          <w:sz w:val="28"/>
          <w:szCs w:val="28"/>
        </w:rPr>
        <w:t xml:space="preserve"> агентом</w:t>
      </w:r>
      <w:r w:rsidR="008D237A">
        <w:rPr>
          <w:sz w:val="28"/>
          <w:szCs w:val="28"/>
        </w:rPr>
        <w:t xml:space="preserve"> </w:t>
      </w:r>
      <w:r w:rsidRPr="004616FD" w:rsidR="00F615AB">
        <w:rPr>
          <w:sz w:val="28"/>
          <w:szCs w:val="28"/>
        </w:rPr>
        <w:t>по форме 6-НДФЛ за</w:t>
      </w:r>
      <w:r w:rsidRPr="004616FD" w:rsidR="008A4D52">
        <w:rPr>
          <w:sz w:val="28"/>
          <w:szCs w:val="28"/>
        </w:rPr>
        <w:t xml:space="preserve"> </w:t>
      </w:r>
      <w:r w:rsidR="008D237A">
        <w:rPr>
          <w:sz w:val="28"/>
          <w:szCs w:val="28"/>
        </w:rPr>
        <w:t>полугодие</w:t>
      </w:r>
      <w:r w:rsidRPr="004616FD" w:rsidR="00F615AB">
        <w:rPr>
          <w:sz w:val="28"/>
          <w:szCs w:val="28"/>
        </w:rPr>
        <w:t xml:space="preserve"> 20</w:t>
      </w:r>
      <w:r w:rsidRPr="004616FD" w:rsidR="008A4D52">
        <w:rPr>
          <w:sz w:val="28"/>
          <w:szCs w:val="28"/>
        </w:rPr>
        <w:t>2</w:t>
      </w:r>
      <w:r w:rsidR="008D237A">
        <w:rPr>
          <w:sz w:val="28"/>
          <w:szCs w:val="28"/>
        </w:rPr>
        <w:t>5</w:t>
      </w:r>
      <w:r w:rsidRPr="004616FD" w:rsidR="008A4D52">
        <w:rPr>
          <w:sz w:val="28"/>
          <w:szCs w:val="28"/>
        </w:rPr>
        <w:t xml:space="preserve"> </w:t>
      </w:r>
      <w:r w:rsidRPr="004616FD" w:rsidR="00F615AB">
        <w:rPr>
          <w:sz w:val="28"/>
          <w:szCs w:val="28"/>
        </w:rPr>
        <w:t>год</w:t>
      </w:r>
      <w:r w:rsidRPr="004616FD" w:rsidR="008A4D52">
        <w:rPr>
          <w:sz w:val="28"/>
          <w:szCs w:val="28"/>
        </w:rPr>
        <w:t>а</w:t>
      </w:r>
      <w:r w:rsidRPr="004616FD">
        <w:rPr>
          <w:sz w:val="28"/>
          <w:szCs w:val="28"/>
        </w:rPr>
        <w:t>.</w:t>
      </w:r>
    </w:p>
    <w:p w:rsidR="00E94FA4" w:rsidRPr="004616FD" w:rsidP="00E94FA4">
      <w:pPr>
        <w:ind w:firstLine="708"/>
        <w:jc w:val="both"/>
        <w:rPr>
          <w:sz w:val="28"/>
          <w:szCs w:val="28"/>
        </w:rPr>
      </w:pPr>
      <w:r w:rsidRPr="004616FD">
        <w:rPr>
          <w:sz w:val="28"/>
          <w:szCs w:val="28"/>
        </w:rPr>
        <w:t xml:space="preserve">В судебное заседание </w:t>
      </w:r>
      <w:r w:rsidR="008D237A">
        <w:rPr>
          <w:sz w:val="28"/>
          <w:szCs w:val="28"/>
        </w:rPr>
        <w:t>Нибабин</w:t>
      </w:r>
      <w:r w:rsidR="008D237A">
        <w:rPr>
          <w:sz w:val="28"/>
          <w:szCs w:val="28"/>
        </w:rPr>
        <w:t xml:space="preserve"> С.Я.</w:t>
      </w:r>
      <w:r w:rsidRPr="004616FD">
        <w:rPr>
          <w:sz w:val="28"/>
          <w:szCs w:val="28"/>
        </w:rPr>
        <w:t xml:space="preserve"> не явился, </w:t>
      </w:r>
      <w:r w:rsidRPr="004616FD">
        <w:rPr>
          <w:sz w:val="28"/>
          <w:szCs w:val="28"/>
        </w:rPr>
        <w:t>извещён</w:t>
      </w:r>
      <w:r w:rsidRPr="004616FD">
        <w:rPr>
          <w:sz w:val="28"/>
          <w:szCs w:val="28"/>
        </w:rPr>
        <w:t xml:space="preserve"> надлежащим образом, что подтверждается </w:t>
      </w:r>
      <w:r w:rsidRPr="004616FD" w:rsidR="004616FD">
        <w:rPr>
          <w:sz w:val="28"/>
          <w:szCs w:val="28"/>
        </w:rPr>
        <w:t xml:space="preserve">возвращенными конвертами с почтовой отметкой в связи с «истечением срока хранения», имеющимся в материалах дела. </w:t>
      </w:r>
      <w:r w:rsidRPr="004616FD" w:rsidR="004616FD">
        <w:rPr>
          <w:rFonts w:eastAsia="Calibri"/>
          <w:sz w:val="28"/>
          <w:szCs w:val="28"/>
        </w:rPr>
        <w:t>Лицо, в отношении которого ведется производство по делу, считается извещенным о времени и месте судебного рассмотрения и в случае, когда из указанного им места жительства (регистрации) поступило сообщение об отсутствии адресата по указанному адресу, о том, что лицо фактически не проживает по этому адресу либо отказалось от получения почтового отправления, а также в случае возвращения почтового отправления с отметкой об</w:t>
      </w:r>
      <w:r w:rsidRPr="004616FD" w:rsidR="004616FD">
        <w:rPr>
          <w:rFonts w:eastAsia="Calibri"/>
          <w:sz w:val="28"/>
          <w:szCs w:val="28"/>
        </w:rPr>
        <w:t xml:space="preserve"> истечении срока хранения, если были соблюдены положения Особых условий приема, вручения, хранения и возврата почтовых отправлений разряда «</w:t>
      </w:r>
      <w:r w:rsidRPr="004616FD" w:rsidR="004616FD">
        <w:rPr>
          <w:rFonts w:eastAsia="Calibri"/>
          <w:sz w:val="28"/>
          <w:szCs w:val="28"/>
        </w:rPr>
        <w:t>Судебное</w:t>
      </w:r>
      <w:r w:rsidRPr="004616FD" w:rsidR="004616FD">
        <w:rPr>
          <w:rFonts w:eastAsia="Calibri"/>
          <w:sz w:val="28"/>
          <w:szCs w:val="28"/>
        </w:rPr>
        <w:t>», утвержденных приказом ФГУП «Почта России» от 31 августа 2005 года № 343.</w:t>
      </w:r>
      <w:r w:rsidRPr="004616FD">
        <w:rPr>
          <w:sz w:val="28"/>
          <w:szCs w:val="28"/>
        </w:rPr>
        <w:t xml:space="preserve"> Согласно ч. 2 ст. 25.1 КоАП РФ, в отсутствии лица, в отношении которого ведется производство по делу об административном правонарушении, дело может быть рассмотрено, если имеются данные о надлежащем извещении лица о времени и месте рассмотрения дела и если от лица не поступило ходатайство об отложении рассмотрения дела.</w:t>
      </w:r>
    </w:p>
    <w:p w:rsidR="00E94FA4" w:rsidRPr="004616FD" w:rsidP="00E94FA4">
      <w:pPr>
        <w:ind w:firstLine="708"/>
        <w:jc w:val="both"/>
        <w:rPr>
          <w:sz w:val="28"/>
          <w:szCs w:val="28"/>
        </w:rPr>
      </w:pPr>
      <w:r w:rsidRPr="004616FD">
        <w:rPr>
          <w:sz w:val="28"/>
          <w:szCs w:val="28"/>
        </w:rPr>
        <w:t xml:space="preserve">Учитывая данные о надлежащем извещении </w:t>
      </w:r>
      <w:r w:rsidR="008D237A">
        <w:rPr>
          <w:sz w:val="28"/>
          <w:szCs w:val="28"/>
        </w:rPr>
        <w:t>Нибабина</w:t>
      </w:r>
      <w:r w:rsidR="008D237A">
        <w:rPr>
          <w:sz w:val="28"/>
          <w:szCs w:val="28"/>
        </w:rPr>
        <w:t xml:space="preserve"> С.Я.</w:t>
      </w:r>
      <w:r w:rsidRPr="004616FD">
        <w:rPr>
          <w:sz w:val="28"/>
          <w:szCs w:val="28"/>
        </w:rPr>
        <w:t>, а также принимая во внимание отсутствие ходатайств об отложении дела, мировой судья на основании ч. 2 ст. 25.1 КоАП РФ считает возможным рассмотреть данное дело в его отсутствие.</w:t>
      </w:r>
    </w:p>
    <w:p w:rsidR="00E94FA4" w:rsidRPr="004616FD" w:rsidP="00E94FA4">
      <w:pPr>
        <w:ind w:firstLine="708"/>
        <w:jc w:val="both"/>
        <w:rPr>
          <w:sz w:val="28"/>
          <w:szCs w:val="28"/>
        </w:rPr>
      </w:pPr>
      <w:r w:rsidRPr="004616FD">
        <w:rPr>
          <w:sz w:val="28"/>
          <w:szCs w:val="28"/>
        </w:rPr>
        <w:t xml:space="preserve">Исследовав материалы дела, мировой судья пришел к выводу о наличии в действиях </w:t>
      </w:r>
      <w:r w:rsidR="008D237A">
        <w:rPr>
          <w:sz w:val="28"/>
          <w:szCs w:val="28"/>
        </w:rPr>
        <w:t>Нибабина</w:t>
      </w:r>
      <w:r w:rsidR="008D237A">
        <w:rPr>
          <w:sz w:val="28"/>
          <w:szCs w:val="28"/>
        </w:rPr>
        <w:t xml:space="preserve"> С.Я.</w:t>
      </w:r>
      <w:r w:rsidRPr="004616FD">
        <w:rPr>
          <w:sz w:val="28"/>
          <w:szCs w:val="28"/>
        </w:rPr>
        <w:t xml:space="preserve"> состава правонарушения, предусмотренного ч. 1             ст. 15.6 КоАП РФ, исходя из следующего.</w:t>
      </w:r>
    </w:p>
    <w:p w:rsidR="00FA149F" w:rsidRPr="004616FD" w:rsidP="00FA149F">
      <w:pPr>
        <w:ind w:firstLine="708"/>
        <w:jc w:val="both"/>
        <w:rPr>
          <w:sz w:val="28"/>
          <w:szCs w:val="28"/>
        </w:rPr>
      </w:pPr>
      <w:r w:rsidRPr="004616FD">
        <w:rPr>
          <w:sz w:val="28"/>
          <w:szCs w:val="28"/>
        </w:rPr>
        <w:t>Согласно протоколу</w:t>
      </w:r>
      <w:r w:rsidR="008D237A">
        <w:rPr>
          <w:sz w:val="28"/>
          <w:szCs w:val="28"/>
        </w:rPr>
        <w:t xml:space="preserve"> </w:t>
      </w:r>
      <w:r w:rsidRPr="004616FD">
        <w:rPr>
          <w:sz w:val="28"/>
          <w:szCs w:val="28"/>
        </w:rPr>
        <w:t xml:space="preserve">об административном правонарушении </w:t>
      </w:r>
      <w:r w:rsidR="00AE72C1">
        <w:rPr>
          <w:sz w:val="28"/>
          <w:szCs w:val="28"/>
        </w:rPr>
        <w:t xml:space="preserve">                          </w:t>
      </w:r>
      <w:r w:rsidR="008D237A">
        <w:rPr>
          <w:sz w:val="28"/>
          <w:szCs w:val="28"/>
        </w:rPr>
        <w:t xml:space="preserve">№ </w:t>
      </w:r>
      <w:r w:rsidR="00273DF2">
        <w:rPr>
          <w:sz w:val="27"/>
          <w:szCs w:val="27"/>
        </w:rPr>
        <w:t>/данные изъяты/</w:t>
      </w:r>
      <w:r w:rsidR="008D237A">
        <w:rPr>
          <w:sz w:val="28"/>
          <w:szCs w:val="28"/>
        </w:rPr>
        <w:t xml:space="preserve"> </w:t>
      </w:r>
      <w:r w:rsidRPr="004616FD">
        <w:rPr>
          <w:sz w:val="28"/>
          <w:szCs w:val="28"/>
        </w:rPr>
        <w:t xml:space="preserve">от </w:t>
      </w:r>
      <w:r w:rsidR="00273DF2">
        <w:rPr>
          <w:sz w:val="27"/>
          <w:szCs w:val="27"/>
        </w:rPr>
        <w:t>/данные изъяты/</w:t>
      </w:r>
      <w:r w:rsidRPr="004616FD">
        <w:rPr>
          <w:sz w:val="28"/>
          <w:szCs w:val="28"/>
        </w:rPr>
        <w:t xml:space="preserve">г., составленного в отношении </w:t>
      </w:r>
      <w:r w:rsidR="008D237A">
        <w:rPr>
          <w:sz w:val="28"/>
          <w:szCs w:val="28"/>
        </w:rPr>
        <w:t>Нибабина</w:t>
      </w:r>
      <w:r w:rsidR="008D237A">
        <w:rPr>
          <w:sz w:val="28"/>
          <w:szCs w:val="28"/>
        </w:rPr>
        <w:t xml:space="preserve"> С.Я.</w:t>
      </w:r>
      <w:r w:rsidRPr="004616FD" w:rsidR="008D237A">
        <w:rPr>
          <w:sz w:val="28"/>
          <w:szCs w:val="28"/>
        </w:rPr>
        <w:t xml:space="preserve">, который являясь </w:t>
      </w:r>
      <w:r w:rsidR="008D237A">
        <w:rPr>
          <w:sz w:val="28"/>
          <w:szCs w:val="28"/>
        </w:rPr>
        <w:t>управляющим – индивидуальным предпринимателем</w:t>
      </w:r>
      <w:r w:rsidRPr="004616FD" w:rsidR="008D237A">
        <w:rPr>
          <w:sz w:val="28"/>
          <w:szCs w:val="28"/>
        </w:rPr>
        <w:t xml:space="preserve"> </w:t>
      </w:r>
      <w:r w:rsidR="00273DF2">
        <w:rPr>
          <w:sz w:val="27"/>
          <w:szCs w:val="27"/>
        </w:rPr>
        <w:t>/данные изъяты/</w:t>
      </w:r>
      <w:r w:rsidRPr="004616FD" w:rsidR="008D237A">
        <w:rPr>
          <w:sz w:val="28"/>
          <w:szCs w:val="28"/>
        </w:rPr>
        <w:t xml:space="preserve">, расположенного по адресу: </w:t>
      </w:r>
      <w:r w:rsidR="00273DF2">
        <w:rPr>
          <w:sz w:val="27"/>
          <w:szCs w:val="27"/>
        </w:rPr>
        <w:t>/данные изъяты/</w:t>
      </w:r>
      <w:r w:rsidRPr="004616FD" w:rsidR="008D237A">
        <w:rPr>
          <w:sz w:val="28"/>
          <w:szCs w:val="28"/>
        </w:rPr>
        <w:t>, не предоставил в установленный законодательством о налогах и сборах срок расчет сумм налога на доходы физических лиц, исчисленных и удержанных налоговым агентом</w:t>
      </w:r>
      <w:r w:rsidR="008D237A">
        <w:rPr>
          <w:sz w:val="28"/>
          <w:szCs w:val="28"/>
        </w:rPr>
        <w:t xml:space="preserve"> </w:t>
      </w:r>
      <w:r w:rsidRPr="004616FD" w:rsidR="008D237A">
        <w:rPr>
          <w:sz w:val="28"/>
          <w:szCs w:val="28"/>
        </w:rPr>
        <w:t xml:space="preserve">по форме 6-НДФЛ за </w:t>
      </w:r>
      <w:r w:rsidR="008D237A">
        <w:rPr>
          <w:sz w:val="28"/>
          <w:szCs w:val="28"/>
        </w:rPr>
        <w:t>полугодие</w:t>
      </w:r>
      <w:r w:rsidRPr="004616FD" w:rsidR="008D237A">
        <w:rPr>
          <w:sz w:val="28"/>
          <w:szCs w:val="28"/>
        </w:rPr>
        <w:t xml:space="preserve"> 202</w:t>
      </w:r>
      <w:r w:rsidR="008D237A">
        <w:rPr>
          <w:sz w:val="28"/>
          <w:szCs w:val="28"/>
        </w:rPr>
        <w:t>5</w:t>
      </w:r>
      <w:r w:rsidRPr="004616FD" w:rsidR="008D237A">
        <w:rPr>
          <w:sz w:val="28"/>
          <w:szCs w:val="28"/>
        </w:rPr>
        <w:t xml:space="preserve"> года.</w:t>
      </w:r>
    </w:p>
    <w:p w:rsidR="00112927" w:rsidRPr="004616FD" w:rsidP="00110715">
      <w:pPr>
        <w:ind w:firstLine="708"/>
        <w:jc w:val="both"/>
        <w:rPr>
          <w:sz w:val="28"/>
          <w:szCs w:val="28"/>
        </w:rPr>
      </w:pPr>
      <w:r w:rsidRPr="004616FD">
        <w:rPr>
          <w:sz w:val="28"/>
          <w:szCs w:val="28"/>
        </w:rPr>
        <w:t xml:space="preserve">Указанные в протоколе об административном правонарушении обстоятельства </w:t>
      </w:r>
      <w:r w:rsidRPr="004616FD">
        <w:rPr>
          <w:sz w:val="28"/>
          <w:szCs w:val="28"/>
        </w:rPr>
        <w:t>непредоставления</w:t>
      </w:r>
      <w:r w:rsidRPr="004616FD">
        <w:rPr>
          <w:sz w:val="28"/>
          <w:szCs w:val="28"/>
        </w:rPr>
        <w:t xml:space="preserve"> в установленный законодательством о налогах и сборах срок в налоговые органы оформленных в установленном порядке документов и сведений, необходимых для налогового контроля, о которых указано в протоколе об административном правонарушении, подтверждается имеющимися в материалах </w:t>
      </w:r>
      <w:r w:rsidRPr="004616FD">
        <w:rPr>
          <w:sz w:val="28"/>
          <w:szCs w:val="28"/>
        </w:rPr>
        <w:t xml:space="preserve">дела сведениями, согласно которым </w:t>
      </w:r>
      <w:r w:rsidR="008D237A">
        <w:rPr>
          <w:sz w:val="28"/>
          <w:szCs w:val="28"/>
        </w:rPr>
        <w:t>Нибабин</w:t>
      </w:r>
      <w:r w:rsidR="008D237A">
        <w:rPr>
          <w:sz w:val="28"/>
          <w:szCs w:val="28"/>
        </w:rPr>
        <w:t xml:space="preserve"> С.Я.</w:t>
      </w:r>
      <w:r w:rsidRPr="004616FD" w:rsidR="00E94FA4">
        <w:rPr>
          <w:sz w:val="28"/>
          <w:szCs w:val="28"/>
        </w:rPr>
        <w:t xml:space="preserve"> является </w:t>
      </w:r>
      <w:r w:rsidR="008D237A">
        <w:rPr>
          <w:sz w:val="28"/>
          <w:szCs w:val="28"/>
        </w:rPr>
        <w:t>управляющим – индивидуальным предпринимателем</w:t>
      </w:r>
      <w:r w:rsidRPr="004616FD" w:rsidR="008D237A">
        <w:rPr>
          <w:sz w:val="28"/>
          <w:szCs w:val="28"/>
        </w:rPr>
        <w:t xml:space="preserve"> </w:t>
      </w:r>
      <w:r w:rsidR="00273DF2">
        <w:rPr>
          <w:sz w:val="27"/>
          <w:szCs w:val="27"/>
        </w:rPr>
        <w:t>/данные изъяты/</w:t>
      </w:r>
      <w:r w:rsidRPr="004616FD" w:rsidR="008D237A">
        <w:rPr>
          <w:sz w:val="28"/>
          <w:szCs w:val="28"/>
        </w:rPr>
        <w:t xml:space="preserve">, расположенного по адресу: </w:t>
      </w:r>
      <w:r w:rsidR="00273DF2">
        <w:rPr>
          <w:sz w:val="27"/>
          <w:szCs w:val="27"/>
        </w:rPr>
        <w:t>/данные изъяты/</w:t>
      </w:r>
      <w:r w:rsidRPr="004616FD" w:rsidR="00E94FA4">
        <w:rPr>
          <w:sz w:val="28"/>
          <w:szCs w:val="28"/>
        </w:rPr>
        <w:t>.</w:t>
      </w:r>
    </w:p>
    <w:p w:rsidR="00110715" w:rsidRPr="004616FD" w:rsidP="00110715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4616FD">
        <w:rPr>
          <w:sz w:val="28"/>
          <w:szCs w:val="28"/>
        </w:rPr>
        <w:t xml:space="preserve">Согласно </w:t>
      </w:r>
      <w:r w:rsidRPr="004616FD">
        <w:rPr>
          <w:sz w:val="28"/>
          <w:szCs w:val="28"/>
        </w:rPr>
        <w:t>п.п</w:t>
      </w:r>
      <w:r w:rsidRPr="004616FD">
        <w:rPr>
          <w:sz w:val="28"/>
          <w:szCs w:val="28"/>
        </w:rPr>
        <w:t xml:space="preserve">. </w:t>
      </w:r>
      <w:r w:rsidRPr="004616FD" w:rsidR="000C7DEE">
        <w:rPr>
          <w:sz w:val="28"/>
          <w:szCs w:val="28"/>
        </w:rPr>
        <w:t>4</w:t>
      </w:r>
      <w:r w:rsidRPr="004616FD">
        <w:rPr>
          <w:sz w:val="28"/>
          <w:szCs w:val="28"/>
        </w:rPr>
        <w:t xml:space="preserve"> п. 1 ст. 23 Налогового кодекса РФ н</w:t>
      </w:r>
      <w:r w:rsidRPr="004616FD">
        <w:rPr>
          <w:rFonts w:eastAsiaTheme="minorHAnsi"/>
          <w:sz w:val="28"/>
          <w:szCs w:val="28"/>
          <w:lang w:eastAsia="en-US"/>
        </w:rPr>
        <w:t xml:space="preserve">алогоплательщики обязаны </w:t>
      </w:r>
      <w:r w:rsidRPr="004616FD" w:rsidR="000C7DEE">
        <w:rPr>
          <w:rFonts w:eastAsiaTheme="minorHAnsi"/>
          <w:sz w:val="28"/>
          <w:szCs w:val="28"/>
          <w:lang w:eastAsia="en-US"/>
        </w:rPr>
        <w:t>представлять в установленном порядке в налоговый орган по месту учета налоговые декларации (расчеты), если такая обязанность предусмотрена законодательством о налогах и сборах</w:t>
      </w:r>
      <w:r w:rsidRPr="004616FD">
        <w:rPr>
          <w:rFonts w:eastAsiaTheme="minorHAnsi"/>
          <w:sz w:val="28"/>
          <w:szCs w:val="28"/>
          <w:lang w:eastAsia="en-US"/>
        </w:rPr>
        <w:t>.</w:t>
      </w:r>
    </w:p>
    <w:p w:rsidR="000C7DEE" w:rsidRPr="004616FD" w:rsidP="004616FD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4616FD">
        <w:rPr>
          <w:rFonts w:eastAsiaTheme="minorHAnsi"/>
          <w:sz w:val="28"/>
          <w:szCs w:val="28"/>
          <w:lang w:eastAsia="en-US"/>
        </w:rPr>
        <w:t xml:space="preserve">В соответствии с </w:t>
      </w:r>
      <w:r w:rsidRPr="004616FD">
        <w:rPr>
          <w:rFonts w:eastAsiaTheme="minorHAnsi"/>
          <w:sz w:val="28"/>
          <w:szCs w:val="28"/>
          <w:lang w:eastAsia="en-US"/>
        </w:rPr>
        <w:t>абз</w:t>
      </w:r>
      <w:r w:rsidRPr="004616FD">
        <w:rPr>
          <w:rFonts w:eastAsiaTheme="minorHAnsi"/>
          <w:sz w:val="28"/>
          <w:szCs w:val="28"/>
          <w:lang w:eastAsia="en-US"/>
        </w:rPr>
        <w:t xml:space="preserve">. 2 п. 2 ст. 230 </w:t>
      </w:r>
      <w:r w:rsidRPr="004616FD">
        <w:rPr>
          <w:sz w:val="28"/>
          <w:szCs w:val="28"/>
        </w:rPr>
        <w:t>Налогового кодекса РФ н</w:t>
      </w:r>
      <w:r w:rsidRPr="004616FD">
        <w:rPr>
          <w:rFonts w:eastAsiaTheme="minorHAnsi"/>
          <w:sz w:val="28"/>
          <w:szCs w:val="28"/>
          <w:lang w:eastAsia="en-US"/>
        </w:rPr>
        <w:t xml:space="preserve">алоговые агенты представляют в налоговый орган по месту своего учета </w:t>
      </w:r>
      <w:r w:rsidRPr="004616FD" w:rsidR="004616FD">
        <w:rPr>
          <w:sz w:val="28"/>
          <w:szCs w:val="28"/>
        </w:rPr>
        <w:t>расчет сумм налога на доходы физических лиц, исчисленных и удержанных налоговым агентом, за первый квартал, полугодие, девять месяцев - не позднее 25-го числа месяца, следующего за соответствующим периодом, за год - не позднее 25 февраля года, следующего за истекшим налоговым</w:t>
      </w:r>
      <w:r w:rsidRPr="004616FD" w:rsidR="004616FD">
        <w:rPr>
          <w:sz w:val="28"/>
          <w:szCs w:val="28"/>
        </w:rPr>
        <w:t xml:space="preserve"> периодом</w:t>
      </w:r>
      <w:r w:rsidRPr="004616FD">
        <w:rPr>
          <w:rFonts w:eastAsiaTheme="minorHAnsi"/>
          <w:sz w:val="28"/>
          <w:szCs w:val="28"/>
          <w:lang w:eastAsia="en-US"/>
        </w:rPr>
        <w:t xml:space="preserve">, по </w:t>
      </w:r>
      <w:hyperlink r:id="rId4" w:history="1">
        <w:r w:rsidRPr="004616FD">
          <w:rPr>
            <w:rFonts w:eastAsiaTheme="minorHAnsi"/>
            <w:sz w:val="28"/>
            <w:szCs w:val="28"/>
            <w:lang w:eastAsia="en-US"/>
          </w:rPr>
          <w:t>форме</w:t>
        </w:r>
      </w:hyperlink>
      <w:r w:rsidRPr="004616FD">
        <w:rPr>
          <w:rFonts w:eastAsiaTheme="minorHAnsi"/>
          <w:sz w:val="28"/>
          <w:szCs w:val="28"/>
          <w:lang w:eastAsia="en-US"/>
        </w:rPr>
        <w:t xml:space="preserve">, </w:t>
      </w:r>
      <w:hyperlink r:id="rId5" w:history="1">
        <w:r w:rsidRPr="004616FD">
          <w:rPr>
            <w:rFonts w:eastAsiaTheme="minorHAnsi"/>
            <w:sz w:val="28"/>
            <w:szCs w:val="28"/>
            <w:lang w:eastAsia="en-US"/>
          </w:rPr>
          <w:t>форматам</w:t>
        </w:r>
      </w:hyperlink>
      <w:r w:rsidRPr="004616FD">
        <w:rPr>
          <w:rFonts w:eastAsiaTheme="minorHAnsi"/>
          <w:sz w:val="28"/>
          <w:szCs w:val="28"/>
          <w:lang w:eastAsia="en-US"/>
        </w:rPr>
        <w:t xml:space="preserve"> и в </w:t>
      </w:r>
      <w:hyperlink r:id="rId6" w:history="1">
        <w:r w:rsidRPr="004616FD">
          <w:rPr>
            <w:rFonts w:eastAsiaTheme="minorHAnsi"/>
            <w:sz w:val="28"/>
            <w:szCs w:val="28"/>
            <w:lang w:eastAsia="en-US"/>
          </w:rPr>
          <w:t>порядке</w:t>
        </w:r>
      </w:hyperlink>
      <w:r w:rsidRPr="004616FD">
        <w:rPr>
          <w:rFonts w:eastAsiaTheme="minorHAnsi"/>
          <w:sz w:val="28"/>
          <w:szCs w:val="28"/>
          <w:lang w:eastAsia="en-US"/>
        </w:rPr>
        <w:t>, которые утверждены федеральным органом исполнительной власти, уполномоченным по контролю и надзору в области налогов и сборов.</w:t>
      </w:r>
    </w:p>
    <w:p w:rsidR="00E94FA4" w:rsidRPr="004616FD" w:rsidP="00E94FA4">
      <w:pPr>
        <w:ind w:firstLine="708"/>
        <w:jc w:val="both"/>
        <w:rPr>
          <w:sz w:val="28"/>
          <w:szCs w:val="28"/>
        </w:rPr>
      </w:pPr>
      <w:r w:rsidRPr="004616FD">
        <w:rPr>
          <w:sz w:val="28"/>
          <w:szCs w:val="28"/>
        </w:rPr>
        <w:t xml:space="preserve">При таких обстоятельствах в действиях </w:t>
      </w:r>
      <w:r w:rsidR="008D237A">
        <w:rPr>
          <w:sz w:val="28"/>
          <w:szCs w:val="28"/>
        </w:rPr>
        <w:t>Нибабина</w:t>
      </w:r>
      <w:r w:rsidR="008D237A">
        <w:rPr>
          <w:sz w:val="28"/>
          <w:szCs w:val="28"/>
        </w:rPr>
        <w:t xml:space="preserve"> С.Я. </w:t>
      </w:r>
      <w:r w:rsidRPr="004616FD">
        <w:rPr>
          <w:sz w:val="28"/>
          <w:szCs w:val="28"/>
        </w:rPr>
        <w:t>имеется состав правонарушения, предусмотренного ч. 1 ст. 15.6 КоАП РФ, а именно: непредставление в установленный законодательством о налогах и сборах срок в налоговые органы оформленных в установленном порядке документов и (или) иных сведений, необходимых для осуществления налогового контроля.</w:t>
      </w:r>
    </w:p>
    <w:p w:rsidR="003D2183" w:rsidRPr="004616FD" w:rsidP="003D2183">
      <w:pPr>
        <w:ind w:firstLine="708"/>
        <w:jc w:val="both"/>
        <w:rPr>
          <w:sz w:val="28"/>
          <w:szCs w:val="28"/>
        </w:rPr>
      </w:pPr>
      <w:r w:rsidRPr="004616FD">
        <w:rPr>
          <w:sz w:val="28"/>
          <w:szCs w:val="28"/>
        </w:rPr>
        <w:t>Согласно ч. 2 ст. 4.1 КоАП РФ 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3D2183" w:rsidRPr="004616FD" w:rsidP="003D2183">
      <w:pPr>
        <w:ind w:firstLine="708"/>
        <w:jc w:val="both"/>
        <w:rPr>
          <w:sz w:val="28"/>
          <w:szCs w:val="28"/>
          <w:shd w:val="clear" w:color="auto" w:fill="FFFFFF"/>
        </w:rPr>
      </w:pPr>
      <w:r w:rsidRPr="004616FD">
        <w:rPr>
          <w:sz w:val="28"/>
          <w:szCs w:val="28"/>
        </w:rPr>
        <w:t xml:space="preserve">В соответствии с ч. 3 ст. 3.4 КоАП РФ </w:t>
      </w:r>
      <w:r w:rsidRPr="004616FD">
        <w:rPr>
          <w:sz w:val="28"/>
          <w:szCs w:val="28"/>
          <w:shd w:val="clear" w:color="auto" w:fill="FFFFFF"/>
        </w:rPr>
        <w:t xml:space="preserve">в случаях, если назначение административного наказания в виде предупреждения не предусмотрено соответствующей статьей </w:t>
      </w:r>
      <w:hyperlink r:id="rId7" w:anchor="/document/12125267/entry/2000" w:history="1">
        <w:r w:rsidRPr="004616FD">
          <w:rPr>
            <w:rStyle w:val="Hyperlink"/>
            <w:color w:val="auto"/>
            <w:sz w:val="28"/>
            <w:szCs w:val="28"/>
            <w:u w:val="none"/>
            <w:shd w:val="clear" w:color="auto" w:fill="FFFFFF"/>
          </w:rPr>
          <w:t>раздела II</w:t>
        </w:r>
      </w:hyperlink>
      <w:r w:rsidRPr="004616FD">
        <w:rPr>
          <w:sz w:val="28"/>
          <w:szCs w:val="28"/>
          <w:shd w:val="clear" w:color="auto" w:fill="FFFFFF"/>
        </w:rPr>
        <w:t xml:space="preserve">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в соответствии со </w:t>
      </w:r>
      <w:hyperlink r:id="rId7" w:anchor="/document/12125267/entry/411" w:history="1">
        <w:r w:rsidRPr="004616FD">
          <w:rPr>
            <w:rStyle w:val="Hyperlink"/>
            <w:color w:val="auto"/>
            <w:sz w:val="28"/>
            <w:szCs w:val="28"/>
            <w:u w:val="none"/>
            <w:shd w:val="clear" w:color="auto" w:fill="FFFFFF"/>
          </w:rPr>
          <w:t>статьей 4.1.1</w:t>
        </w:r>
      </w:hyperlink>
      <w:r w:rsidRPr="004616FD">
        <w:rPr>
          <w:sz w:val="28"/>
          <w:szCs w:val="28"/>
          <w:shd w:val="clear" w:color="auto" w:fill="FFFFFF"/>
        </w:rPr>
        <w:t xml:space="preserve"> настоящего Кодекса.</w:t>
      </w:r>
    </w:p>
    <w:p w:rsidR="003D2183" w:rsidRPr="004616FD" w:rsidP="003D2183">
      <w:pPr>
        <w:ind w:firstLine="708"/>
        <w:jc w:val="both"/>
        <w:rPr>
          <w:sz w:val="28"/>
          <w:szCs w:val="28"/>
          <w:shd w:val="clear" w:color="auto" w:fill="FFFFFF"/>
        </w:rPr>
      </w:pPr>
      <w:r w:rsidRPr="004616FD">
        <w:rPr>
          <w:sz w:val="28"/>
          <w:szCs w:val="28"/>
          <w:shd w:val="clear" w:color="auto" w:fill="FFFFFF"/>
        </w:rPr>
        <w:t xml:space="preserve">Согласно ч. 1 ст. 4.1.1 КоАП РФ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</w:t>
      </w:r>
      <w:r w:rsidRPr="004616FD">
        <w:rPr>
          <w:sz w:val="28"/>
          <w:szCs w:val="28"/>
          <w:shd w:val="clear" w:color="auto" w:fill="FFFFFF"/>
        </w:rPr>
        <w:t xml:space="preserve">административного наказания в виде предупреждения не предусмотрено соответствующей статьей </w:t>
      </w:r>
      <w:hyperlink r:id="rId7" w:anchor="/document/12125267/entry/2000" w:history="1">
        <w:r w:rsidRPr="004616FD">
          <w:rPr>
            <w:rStyle w:val="Hyperlink"/>
            <w:color w:val="auto"/>
            <w:sz w:val="28"/>
            <w:szCs w:val="28"/>
            <w:u w:val="none"/>
            <w:shd w:val="clear" w:color="auto" w:fill="FFFFFF"/>
          </w:rPr>
          <w:t>раздела II</w:t>
        </w:r>
      </w:hyperlink>
      <w:r w:rsidRPr="004616FD">
        <w:rPr>
          <w:sz w:val="28"/>
          <w:szCs w:val="28"/>
          <w:shd w:val="clear" w:color="auto" w:fill="FFFFFF"/>
        </w:rPr>
        <w:t xml:space="preserve">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</w:t>
      </w:r>
      <w:r w:rsidRPr="004616FD">
        <w:rPr>
          <w:sz w:val="28"/>
          <w:szCs w:val="28"/>
          <w:shd w:val="clear" w:color="auto" w:fill="FFFFFF"/>
        </w:rPr>
        <w:t xml:space="preserve"> </w:t>
      </w:r>
      <w:hyperlink r:id="rId7" w:anchor="/document/12125267/entry/3402" w:history="1">
        <w:r w:rsidRPr="004616FD">
          <w:rPr>
            <w:rStyle w:val="Hyperlink"/>
            <w:color w:val="auto"/>
            <w:sz w:val="28"/>
            <w:szCs w:val="28"/>
            <w:u w:val="none"/>
            <w:shd w:val="clear" w:color="auto" w:fill="FFFFFF"/>
          </w:rPr>
          <w:t xml:space="preserve">частью 2 </w:t>
        </w:r>
        <w:r w:rsidR="00DA3C53">
          <w:rPr>
            <w:rStyle w:val="Hyperlink"/>
            <w:color w:val="auto"/>
            <w:sz w:val="28"/>
            <w:szCs w:val="28"/>
            <w:u w:val="none"/>
            <w:shd w:val="clear" w:color="auto" w:fill="FFFFFF"/>
          </w:rPr>
          <w:t xml:space="preserve">  </w:t>
        </w:r>
        <w:r w:rsidRPr="004616FD">
          <w:rPr>
            <w:rStyle w:val="Hyperlink"/>
            <w:color w:val="auto"/>
            <w:sz w:val="28"/>
            <w:szCs w:val="28"/>
            <w:u w:val="none"/>
            <w:shd w:val="clear" w:color="auto" w:fill="FFFFFF"/>
          </w:rPr>
          <w:t>статьи 3.4</w:t>
        </w:r>
      </w:hyperlink>
      <w:r w:rsidRPr="004616FD">
        <w:rPr>
          <w:sz w:val="28"/>
          <w:szCs w:val="28"/>
          <w:shd w:val="clear" w:color="auto" w:fill="FFFFFF"/>
        </w:rPr>
        <w:t xml:space="preserve"> настоящего Кодекса, за исключением случаев,</w:t>
      </w:r>
      <w:r w:rsidR="00DA3C53">
        <w:rPr>
          <w:sz w:val="28"/>
          <w:szCs w:val="28"/>
          <w:shd w:val="clear" w:color="auto" w:fill="FFFFFF"/>
        </w:rPr>
        <w:t xml:space="preserve"> </w:t>
      </w:r>
      <w:r w:rsidRPr="004616FD">
        <w:rPr>
          <w:sz w:val="28"/>
          <w:szCs w:val="28"/>
          <w:shd w:val="clear" w:color="auto" w:fill="FFFFFF"/>
        </w:rPr>
        <w:t>предусмотренных</w:t>
      </w:r>
      <w:r w:rsidR="00DA3C53">
        <w:rPr>
          <w:sz w:val="28"/>
          <w:szCs w:val="28"/>
          <w:shd w:val="clear" w:color="auto" w:fill="FFFFFF"/>
        </w:rPr>
        <w:t xml:space="preserve">   </w:t>
      </w:r>
      <w:hyperlink r:id="rId7" w:anchor="/document/71435368/entry/4112" w:history="1">
        <w:r w:rsidRPr="004616FD">
          <w:rPr>
            <w:rStyle w:val="Hyperlink"/>
            <w:color w:val="auto"/>
            <w:sz w:val="28"/>
            <w:szCs w:val="28"/>
            <w:u w:val="none"/>
            <w:shd w:val="clear" w:color="auto" w:fill="FFFFFF"/>
          </w:rPr>
          <w:t>частью 2</w:t>
        </w:r>
      </w:hyperlink>
      <w:r w:rsidRPr="004616FD">
        <w:rPr>
          <w:sz w:val="28"/>
          <w:szCs w:val="28"/>
          <w:shd w:val="clear" w:color="auto" w:fill="FFFFFF"/>
        </w:rPr>
        <w:t> настоящей статьи.</w:t>
      </w:r>
    </w:p>
    <w:p w:rsidR="003D2183" w:rsidRPr="004616FD" w:rsidP="003D2183">
      <w:pPr>
        <w:ind w:firstLine="708"/>
        <w:jc w:val="both"/>
        <w:rPr>
          <w:sz w:val="28"/>
          <w:szCs w:val="28"/>
        </w:rPr>
      </w:pPr>
      <w:r w:rsidRPr="004616FD">
        <w:rPr>
          <w:sz w:val="28"/>
          <w:szCs w:val="28"/>
          <w:shd w:val="clear" w:color="auto" w:fill="FFFFFF"/>
        </w:rPr>
        <w:t>Частью 2 статьи 3.4 КоАП РФ предусмотрено, что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 отсутствии имущественного ущерба.</w:t>
      </w:r>
    </w:p>
    <w:p w:rsidR="003D2183" w:rsidRPr="004616FD" w:rsidP="003D2183">
      <w:pPr>
        <w:ind w:firstLine="708"/>
        <w:jc w:val="both"/>
        <w:rPr>
          <w:sz w:val="28"/>
          <w:szCs w:val="28"/>
        </w:rPr>
      </w:pPr>
      <w:r w:rsidRPr="004616FD">
        <w:rPr>
          <w:sz w:val="28"/>
          <w:szCs w:val="28"/>
        </w:rPr>
        <w:t xml:space="preserve">Принимая во внимание характер совершенного административного правонарушения, данные о личности </w:t>
      </w:r>
      <w:r w:rsidR="008D237A">
        <w:rPr>
          <w:sz w:val="28"/>
          <w:szCs w:val="28"/>
        </w:rPr>
        <w:t>Нибабина</w:t>
      </w:r>
      <w:r w:rsidR="008D237A">
        <w:rPr>
          <w:sz w:val="28"/>
          <w:szCs w:val="28"/>
        </w:rPr>
        <w:t xml:space="preserve"> С.Я.</w:t>
      </w:r>
      <w:r w:rsidRPr="004616FD">
        <w:rPr>
          <w:sz w:val="28"/>
          <w:szCs w:val="28"/>
        </w:rPr>
        <w:t>, учитывая, что он ранее к административной ответственности не привлекался и отсутствие последствий, перечисленных в ч. 2 ст. 3.4 КоАП РФ, мировой судья пришёл к выводу о назначении ему административного наказания в виде предупреждения.</w:t>
      </w:r>
    </w:p>
    <w:p w:rsidR="003D2183" w:rsidRPr="004616FD" w:rsidP="003D2183">
      <w:pPr>
        <w:ind w:firstLine="708"/>
        <w:jc w:val="both"/>
        <w:rPr>
          <w:sz w:val="28"/>
          <w:szCs w:val="28"/>
        </w:rPr>
      </w:pPr>
      <w:r w:rsidRPr="004616FD">
        <w:rPr>
          <w:sz w:val="28"/>
          <w:szCs w:val="28"/>
        </w:rPr>
        <w:t xml:space="preserve">На основании </w:t>
      </w:r>
      <w:r w:rsidRPr="004616FD">
        <w:rPr>
          <w:sz w:val="28"/>
          <w:szCs w:val="28"/>
        </w:rPr>
        <w:t>изложенного</w:t>
      </w:r>
      <w:r w:rsidRPr="004616FD">
        <w:rPr>
          <w:sz w:val="28"/>
          <w:szCs w:val="28"/>
        </w:rPr>
        <w:t>, руководствуясь ст. ст. 3.4, 4.1.1, 15.6, 25.1, 29.9, 29.10 КоАП РФ, мировой судья –</w:t>
      </w:r>
    </w:p>
    <w:p w:rsidR="003D2183" w:rsidRPr="004616FD" w:rsidP="003D2183">
      <w:pPr>
        <w:ind w:firstLine="708"/>
        <w:jc w:val="both"/>
        <w:rPr>
          <w:sz w:val="28"/>
          <w:szCs w:val="28"/>
        </w:rPr>
      </w:pPr>
    </w:p>
    <w:p w:rsidR="003D2183" w:rsidRPr="004616FD" w:rsidP="003D2183">
      <w:pPr>
        <w:jc w:val="center"/>
        <w:rPr>
          <w:sz w:val="28"/>
          <w:szCs w:val="28"/>
        </w:rPr>
      </w:pPr>
      <w:r w:rsidRPr="004616FD">
        <w:rPr>
          <w:sz w:val="28"/>
          <w:szCs w:val="28"/>
        </w:rPr>
        <w:t>ПОСТАНОВИЛ:</w:t>
      </w:r>
    </w:p>
    <w:p w:rsidR="003D2183" w:rsidRPr="004616FD" w:rsidP="003D2183">
      <w:pPr>
        <w:jc w:val="both"/>
        <w:rPr>
          <w:sz w:val="28"/>
          <w:szCs w:val="28"/>
        </w:rPr>
      </w:pPr>
    </w:p>
    <w:p w:rsidR="003D2183" w:rsidRPr="004616FD" w:rsidP="003D218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Управляющего – индивидуального предпринимателя</w:t>
      </w:r>
      <w:r w:rsidRPr="004616FD">
        <w:rPr>
          <w:sz w:val="28"/>
          <w:szCs w:val="28"/>
        </w:rPr>
        <w:t xml:space="preserve"> </w:t>
      </w:r>
      <w:r w:rsidR="00273DF2">
        <w:rPr>
          <w:sz w:val="27"/>
          <w:szCs w:val="27"/>
        </w:rPr>
        <w:t>/данные изъяты/</w:t>
      </w:r>
      <w:r w:rsidRPr="004616FD">
        <w:rPr>
          <w:sz w:val="28"/>
          <w:szCs w:val="28"/>
        </w:rPr>
        <w:t xml:space="preserve"> </w:t>
      </w:r>
      <w:r>
        <w:rPr>
          <w:sz w:val="28"/>
          <w:szCs w:val="28"/>
        </w:rPr>
        <w:t>Нибабина</w:t>
      </w:r>
      <w:r>
        <w:rPr>
          <w:sz w:val="28"/>
          <w:szCs w:val="28"/>
        </w:rPr>
        <w:t xml:space="preserve"> </w:t>
      </w:r>
      <w:r w:rsidR="00273DF2">
        <w:rPr>
          <w:sz w:val="27"/>
          <w:szCs w:val="27"/>
        </w:rPr>
        <w:t>/данные изъяты/</w:t>
      </w:r>
      <w:r w:rsidRPr="004616FD">
        <w:rPr>
          <w:sz w:val="28"/>
          <w:szCs w:val="28"/>
        </w:rPr>
        <w:t xml:space="preserve"> признать виновным в совершении административного правонарушения, предусмотренного ч. 1</w:t>
      </w:r>
      <w:r>
        <w:rPr>
          <w:sz w:val="28"/>
          <w:szCs w:val="28"/>
        </w:rPr>
        <w:t xml:space="preserve"> </w:t>
      </w:r>
      <w:r w:rsidRPr="004616FD">
        <w:rPr>
          <w:sz w:val="28"/>
          <w:szCs w:val="28"/>
        </w:rPr>
        <w:t>ст. 15.6 Кодекса Российской Федерации об административных правонарушениях и назначить ему административное наказание в виде предупреждения.</w:t>
      </w:r>
    </w:p>
    <w:p w:rsidR="003D2183" w:rsidRPr="004616FD" w:rsidP="003D2183">
      <w:pPr>
        <w:ind w:firstLine="708"/>
        <w:jc w:val="both"/>
        <w:rPr>
          <w:rStyle w:val="s11"/>
          <w:sz w:val="28"/>
          <w:szCs w:val="28"/>
        </w:rPr>
      </w:pPr>
      <w:r w:rsidRPr="004616FD">
        <w:rPr>
          <w:sz w:val="28"/>
          <w:szCs w:val="28"/>
        </w:rPr>
        <w:t xml:space="preserve">Постановление может быть обжаловано в течение 10 </w:t>
      </w:r>
      <w:r w:rsidR="008D237A">
        <w:rPr>
          <w:sz w:val="28"/>
          <w:szCs w:val="28"/>
        </w:rPr>
        <w:t>дней</w:t>
      </w:r>
      <w:r w:rsidRPr="004616FD">
        <w:rPr>
          <w:sz w:val="28"/>
          <w:szCs w:val="28"/>
        </w:rPr>
        <w:t xml:space="preserve"> со дня вручения или получения копии постановления в</w:t>
      </w:r>
      <w:r w:rsidRPr="004616FD">
        <w:rPr>
          <w:rStyle w:val="s11"/>
          <w:sz w:val="28"/>
          <w:szCs w:val="28"/>
        </w:rPr>
        <w:t xml:space="preserve"> Железнодорожный районный суд                   г. Симферополя Республики Крым.</w:t>
      </w:r>
    </w:p>
    <w:p w:rsidR="003D2183" w:rsidRPr="004616FD" w:rsidP="003D2183">
      <w:pPr>
        <w:jc w:val="both"/>
        <w:rPr>
          <w:sz w:val="28"/>
          <w:szCs w:val="28"/>
        </w:rPr>
      </w:pPr>
    </w:p>
    <w:p w:rsidR="00D06DEA" w:rsidRPr="004616FD" w:rsidP="003D2183">
      <w:pPr>
        <w:rPr>
          <w:sz w:val="28"/>
          <w:szCs w:val="28"/>
        </w:rPr>
      </w:pPr>
      <w:r w:rsidRPr="004616FD">
        <w:rPr>
          <w:sz w:val="28"/>
          <w:szCs w:val="28"/>
        </w:rPr>
        <w:t>Мировой судья</w:t>
      </w:r>
      <w:r w:rsidRPr="004616FD">
        <w:rPr>
          <w:sz w:val="28"/>
          <w:szCs w:val="28"/>
        </w:rPr>
        <w:tab/>
      </w:r>
      <w:r w:rsidRPr="004616FD">
        <w:rPr>
          <w:sz w:val="28"/>
          <w:szCs w:val="28"/>
        </w:rPr>
        <w:tab/>
      </w:r>
      <w:r w:rsidRPr="004616FD">
        <w:rPr>
          <w:sz w:val="28"/>
          <w:szCs w:val="28"/>
        </w:rPr>
        <w:tab/>
      </w:r>
      <w:r w:rsidRPr="004616FD">
        <w:rPr>
          <w:sz w:val="28"/>
          <w:szCs w:val="28"/>
        </w:rPr>
        <w:tab/>
      </w:r>
      <w:r w:rsidRPr="004616FD">
        <w:rPr>
          <w:sz w:val="28"/>
          <w:szCs w:val="28"/>
        </w:rPr>
        <w:tab/>
        <w:t>/подпись/</w:t>
      </w:r>
      <w:r w:rsidRPr="004616FD">
        <w:rPr>
          <w:sz w:val="28"/>
          <w:szCs w:val="28"/>
        </w:rPr>
        <w:tab/>
      </w:r>
      <w:r w:rsidRPr="004616FD">
        <w:rPr>
          <w:sz w:val="28"/>
          <w:szCs w:val="28"/>
        </w:rPr>
        <w:tab/>
      </w:r>
      <w:r w:rsidRPr="004616FD">
        <w:rPr>
          <w:sz w:val="28"/>
          <w:szCs w:val="28"/>
        </w:rPr>
        <w:tab/>
        <w:t>Д.С. Щербина</w:t>
      </w:r>
    </w:p>
    <w:sectPr w:rsidSect="00580034">
      <w:pgSz w:w="11906" w:h="16838"/>
      <w:pgMar w:top="568" w:right="566" w:bottom="568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49F"/>
    <w:rsid w:val="00022B62"/>
    <w:rsid w:val="00024572"/>
    <w:rsid w:val="00085634"/>
    <w:rsid w:val="000C7DEE"/>
    <w:rsid w:val="00110715"/>
    <w:rsid w:val="00112927"/>
    <w:rsid w:val="00273DF2"/>
    <w:rsid w:val="002D3232"/>
    <w:rsid w:val="002D5841"/>
    <w:rsid w:val="0036195A"/>
    <w:rsid w:val="003D2183"/>
    <w:rsid w:val="0045050A"/>
    <w:rsid w:val="004616FD"/>
    <w:rsid w:val="00483C60"/>
    <w:rsid w:val="004B1410"/>
    <w:rsid w:val="004D64F8"/>
    <w:rsid w:val="0053356A"/>
    <w:rsid w:val="00564F14"/>
    <w:rsid w:val="005663D7"/>
    <w:rsid w:val="00580034"/>
    <w:rsid w:val="005965AB"/>
    <w:rsid w:val="005A3C3E"/>
    <w:rsid w:val="006958F5"/>
    <w:rsid w:val="00702823"/>
    <w:rsid w:val="00754437"/>
    <w:rsid w:val="007759F6"/>
    <w:rsid w:val="007B32D2"/>
    <w:rsid w:val="00817238"/>
    <w:rsid w:val="0086073B"/>
    <w:rsid w:val="008753EA"/>
    <w:rsid w:val="008A4D52"/>
    <w:rsid w:val="008D237A"/>
    <w:rsid w:val="008F6386"/>
    <w:rsid w:val="009407DC"/>
    <w:rsid w:val="00963FB5"/>
    <w:rsid w:val="00975B96"/>
    <w:rsid w:val="009B50CB"/>
    <w:rsid w:val="009F11EF"/>
    <w:rsid w:val="00A4021C"/>
    <w:rsid w:val="00A757BD"/>
    <w:rsid w:val="00A932F8"/>
    <w:rsid w:val="00AE72C1"/>
    <w:rsid w:val="00B27100"/>
    <w:rsid w:val="00B60CC0"/>
    <w:rsid w:val="00BA7E84"/>
    <w:rsid w:val="00BB0040"/>
    <w:rsid w:val="00C23F55"/>
    <w:rsid w:val="00C31D6C"/>
    <w:rsid w:val="00D06DEA"/>
    <w:rsid w:val="00D16F94"/>
    <w:rsid w:val="00D207E7"/>
    <w:rsid w:val="00D879FE"/>
    <w:rsid w:val="00DA1229"/>
    <w:rsid w:val="00DA3C53"/>
    <w:rsid w:val="00DC7795"/>
    <w:rsid w:val="00E3218E"/>
    <w:rsid w:val="00E34D26"/>
    <w:rsid w:val="00E406F2"/>
    <w:rsid w:val="00E721B4"/>
    <w:rsid w:val="00E94FA4"/>
    <w:rsid w:val="00EA5577"/>
    <w:rsid w:val="00F42250"/>
    <w:rsid w:val="00F615AB"/>
    <w:rsid w:val="00F94B77"/>
    <w:rsid w:val="00FA149F"/>
    <w:rsid w:val="00FA3646"/>
    <w:rsid w:val="00FB740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14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ing1">
    <w:name w:val="heading 1"/>
    <w:basedOn w:val="Normal"/>
    <w:next w:val="Normal"/>
    <w:link w:val="1"/>
    <w:qFormat/>
    <w:rsid w:val="00FA149F"/>
    <w:pPr>
      <w:keepNext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rsid w:val="00FA149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s11">
    <w:name w:val="s11"/>
    <w:rsid w:val="00FA149F"/>
    <w:rPr>
      <w:rFonts w:ascii="Times New Roman" w:hAnsi="Times New Roman" w:cs="Times New Roman" w:hint="default"/>
      <w:sz w:val="24"/>
      <w:szCs w:val="24"/>
    </w:rPr>
  </w:style>
  <w:style w:type="character" w:customStyle="1" w:styleId="a">
    <w:name w:val="Гипертекстовая ссылка"/>
    <w:basedOn w:val="DefaultParagraphFont"/>
    <w:uiPriority w:val="99"/>
    <w:rsid w:val="00E34D26"/>
    <w:rPr>
      <w:color w:val="106BBE"/>
    </w:rPr>
  </w:style>
  <w:style w:type="character" w:styleId="Hyperlink">
    <w:name w:val="Hyperlink"/>
    <w:basedOn w:val="DefaultParagraphFont"/>
    <w:uiPriority w:val="99"/>
    <w:semiHidden/>
    <w:unhideWhenUsed/>
    <w:rsid w:val="00580034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4616F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8FCF3B22B306BF6CE19D664FF7CF6382CE70F72225AEC474E660F002054899B215287C2BE746E7A9X7PFM" TargetMode="External" /><Relationship Id="rId5" Type="http://schemas.openxmlformats.org/officeDocument/2006/relationships/hyperlink" Target="consultantplus://offline/ref=8FCF3B22B306BF6CE19D664FF7CF6382CE70F72225AEC474E660F002054899B215287C2BE746E5AFX7PEM" TargetMode="External" /><Relationship Id="rId6" Type="http://schemas.openxmlformats.org/officeDocument/2006/relationships/hyperlink" Target="consultantplus://offline/ref=8FCF3B22B306BF6CE19D664FF7CF6382CE70F72225AEC474E660F002054899B215287C2BE746E7A2X7P9M" TargetMode="External" /><Relationship Id="rId7" Type="http://schemas.openxmlformats.org/officeDocument/2006/relationships/hyperlink" Target="https://mobileonline.garant.ru/" TargetMode="Externa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