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3D2A45" w:rsidP="00D038D2">
      <w:pPr>
        <w:pStyle w:val="Heading1"/>
        <w:jc w:val="right"/>
        <w:rPr>
          <w:b w:val="0"/>
          <w:sz w:val="27"/>
          <w:szCs w:val="27"/>
        </w:rPr>
      </w:pPr>
      <w:r w:rsidRPr="003D2A45">
        <w:rPr>
          <w:b w:val="0"/>
          <w:sz w:val="27"/>
          <w:szCs w:val="27"/>
        </w:rPr>
        <w:t>Дело № 5-1-</w:t>
      </w:r>
      <w:r w:rsidRPr="003D2A45" w:rsidR="009E28B6">
        <w:rPr>
          <w:b w:val="0"/>
          <w:sz w:val="27"/>
          <w:szCs w:val="27"/>
        </w:rPr>
        <w:t>447</w:t>
      </w:r>
      <w:r w:rsidRPr="003D2A45">
        <w:rPr>
          <w:b w:val="0"/>
          <w:sz w:val="27"/>
          <w:szCs w:val="27"/>
        </w:rPr>
        <w:t>/20</w:t>
      </w:r>
      <w:r w:rsidRPr="003D2A45" w:rsidR="00920403">
        <w:rPr>
          <w:b w:val="0"/>
          <w:sz w:val="27"/>
          <w:szCs w:val="27"/>
        </w:rPr>
        <w:t>2</w:t>
      </w:r>
      <w:r w:rsidRPr="003D2A45" w:rsidR="00797A08">
        <w:rPr>
          <w:b w:val="0"/>
          <w:sz w:val="27"/>
          <w:szCs w:val="27"/>
        </w:rPr>
        <w:t>1</w:t>
      </w:r>
      <w:r w:rsidRPr="003D2A45">
        <w:rPr>
          <w:b w:val="0"/>
          <w:sz w:val="27"/>
          <w:szCs w:val="27"/>
        </w:rPr>
        <w:t xml:space="preserve"> </w:t>
      </w:r>
    </w:p>
    <w:p w:rsidR="00D038D2" w:rsidRPr="003D2A45" w:rsidP="00D038D2">
      <w:pPr>
        <w:pStyle w:val="Heading1"/>
        <w:rPr>
          <w:b w:val="0"/>
          <w:bCs w:val="0"/>
          <w:sz w:val="27"/>
          <w:szCs w:val="27"/>
        </w:rPr>
      </w:pPr>
      <w:r w:rsidRPr="003D2A45">
        <w:rPr>
          <w:b w:val="0"/>
          <w:bCs w:val="0"/>
          <w:sz w:val="27"/>
          <w:szCs w:val="27"/>
        </w:rPr>
        <w:t>ПОСТАНОВЛЕНИЕ</w:t>
      </w:r>
    </w:p>
    <w:p w:rsidR="00D038D2" w:rsidRPr="003D2A45" w:rsidP="00D038D2">
      <w:pPr>
        <w:jc w:val="both"/>
        <w:rPr>
          <w:sz w:val="27"/>
          <w:szCs w:val="27"/>
        </w:rPr>
      </w:pPr>
      <w:r w:rsidRPr="003D2A45">
        <w:rPr>
          <w:sz w:val="27"/>
          <w:szCs w:val="27"/>
        </w:rPr>
        <w:t>01 декабря</w:t>
      </w:r>
      <w:r w:rsidRPr="003D2A45">
        <w:rPr>
          <w:sz w:val="27"/>
          <w:szCs w:val="27"/>
        </w:rPr>
        <w:t xml:space="preserve"> 20</w:t>
      </w:r>
      <w:r w:rsidRPr="003D2A45" w:rsidR="00920403">
        <w:rPr>
          <w:sz w:val="27"/>
          <w:szCs w:val="27"/>
        </w:rPr>
        <w:t>2</w:t>
      </w:r>
      <w:r w:rsidRPr="003D2A45" w:rsidR="00797A08">
        <w:rPr>
          <w:sz w:val="27"/>
          <w:szCs w:val="27"/>
        </w:rPr>
        <w:t>1</w:t>
      </w:r>
      <w:r w:rsidRPr="003D2A45">
        <w:rPr>
          <w:sz w:val="27"/>
          <w:szCs w:val="27"/>
        </w:rPr>
        <w:t xml:space="preserve"> года</w:t>
      </w:r>
      <w:r w:rsidRPr="003D2A45">
        <w:rPr>
          <w:sz w:val="27"/>
          <w:szCs w:val="27"/>
        </w:rPr>
        <w:tab/>
      </w:r>
      <w:r w:rsidRPr="003D2A45" w:rsidR="00010C62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  <w:t>г. Симферополь</w:t>
      </w:r>
    </w:p>
    <w:p w:rsidR="00D038D2" w:rsidRPr="003D2A45" w:rsidP="00D038D2">
      <w:pPr>
        <w:jc w:val="both"/>
        <w:rPr>
          <w:sz w:val="27"/>
          <w:szCs w:val="27"/>
        </w:rPr>
      </w:pPr>
    </w:p>
    <w:p w:rsidR="00671C81" w:rsidRPr="003D2A45" w:rsidP="00671C81">
      <w:pPr>
        <w:ind w:firstLine="708"/>
        <w:jc w:val="both"/>
        <w:rPr>
          <w:sz w:val="27"/>
          <w:szCs w:val="27"/>
        </w:rPr>
      </w:pPr>
      <w:r w:rsidRPr="003D2A4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D2A45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3D2A45">
        <w:rPr>
          <w:sz w:val="27"/>
          <w:szCs w:val="27"/>
        </w:rPr>
        <w:t xml:space="preserve">из </w:t>
      </w:r>
      <w:r w:rsidRPr="003D2A45" w:rsidR="00797A08">
        <w:rPr>
          <w:sz w:val="27"/>
          <w:szCs w:val="27"/>
        </w:rPr>
        <w:t>Государственного комитета по Государственной регистрации и кадастру Республики Крым</w:t>
      </w:r>
      <w:r w:rsidRPr="003D2A45">
        <w:rPr>
          <w:sz w:val="27"/>
          <w:szCs w:val="27"/>
        </w:rPr>
        <w:t xml:space="preserve">, </w:t>
      </w:r>
      <w:r w:rsidRPr="003D2A45">
        <w:rPr>
          <w:rStyle w:val="s11"/>
          <w:sz w:val="27"/>
          <w:szCs w:val="27"/>
        </w:rPr>
        <w:t>в отношении</w:t>
      </w:r>
    </w:p>
    <w:p w:rsidR="004B6E05" w:rsidRPr="003D2A45" w:rsidP="009E28B6">
      <w:pPr>
        <w:tabs>
          <w:tab w:val="left" w:pos="-1134"/>
        </w:tabs>
        <w:ind w:left="1701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Зиядинова</w:t>
      </w:r>
      <w:r w:rsidRPr="003D2A45">
        <w:rPr>
          <w:sz w:val="27"/>
          <w:szCs w:val="27"/>
        </w:rPr>
        <w:t xml:space="preserve"> Эльмара </w:t>
      </w:r>
      <w:r w:rsidRPr="003D2A45">
        <w:rPr>
          <w:sz w:val="27"/>
          <w:szCs w:val="27"/>
        </w:rPr>
        <w:t>Эскендеровича</w:t>
      </w:r>
      <w:r w:rsidRPr="003D2A45">
        <w:rPr>
          <w:sz w:val="27"/>
          <w:szCs w:val="27"/>
        </w:rPr>
        <w:t>,</w:t>
      </w:r>
    </w:p>
    <w:p w:rsidR="004B6E05" w:rsidRPr="003D2A45" w:rsidP="009E28B6">
      <w:pPr>
        <w:tabs>
          <w:tab w:val="left" w:pos="-1134"/>
        </w:tabs>
        <w:ind w:left="1701"/>
        <w:jc w:val="both"/>
        <w:rPr>
          <w:sz w:val="27"/>
          <w:szCs w:val="27"/>
        </w:rPr>
      </w:pPr>
      <w:r w:rsidRPr="00D56860">
        <w:rPr>
          <w:rFonts w:ascii="Cambria Math" w:hAnsi="Cambria Math" w:cs="Cambria Math"/>
          <w:sz w:val="27"/>
          <w:szCs w:val="27"/>
        </w:rPr>
        <w:t>⟨</w:t>
      </w:r>
      <w:r w:rsidRPr="00D56860">
        <w:rPr>
          <w:sz w:val="27"/>
          <w:szCs w:val="27"/>
        </w:rPr>
        <w:t>данные изъяты</w:t>
      </w:r>
      <w:r w:rsidRPr="00D56860">
        <w:rPr>
          <w:rFonts w:ascii="Cambria Math" w:hAnsi="Cambria Math" w:cs="Cambria Math"/>
          <w:sz w:val="27"/>
          <w:szCs w:val="27"/>
        </w:rPr>
        <w:t>⟩</w:t>
      </w:r>
      <w:r>
        <w:rPr>
          <w:rFonts w:ascii="Cambria Math" w:hAnsi="Cambria Math" w:cs="Cambria Math"/>
          <w:sz w:val="27"/>
          <w:szCs w:val="27"/>
        </w:rPr>
        <w:t xml:space="preserve"> </w:t>
      </w:r>
      <w:r w:rsidRPr="003D2A45">
        <w:rPr>
          <w:sz w:val="27"/>
          <w:szCs w:val="27"/>
        </w:rPr>
        <w:t>года рождения, урожен</w:t>
      </w:r>
      <w:r w:rsidRPr="003D2A45" w:rsidR="00797A08">
        <w:rPr>
          <w:sz w:val="27"/>
          <w:szCs w:val="27"/>
        </w:rPr>
        <w:t>ца</w:t>
      </w:r>
      <w:r w:rsidRPr="003D2A45">
        <w:rPr>
          <w:sz w:val="27"/>
          <w:szCs w:val="27"/>
        </w:rPr>
        <w:t xml:space="preserve"> </w:t>
      </w:r>
      <w:r w:rsidRPr="00D56860">
        <w:rPr>
          <w:rFonts w:ascii="Cambria Math" w:hAnsi="Cambria Math" w:cs="Cambria Math"/>
          <w:sz w:val="27"/>
          <w:szCs w:val="27"/>
        </w:rPr>
        <w:t>⟨</w:t>
      </w:r>
      <w:r w:rsidRPr="00D56860">
        <w:rPr>
          <w:sz w:val="27"/>
          <w:szCs w:val="27"/>
        </w:rPr>
        <w:t>данные изъяты</w:t>
      </w:r>
      <w:r w:rsidRPr="00D56860">
        <w:rPr>
          <w:rFonts w:ascii="Cambria Math" w:hAnsi="Cambria Math" w:cs="Cambria Math"/>
          <w:sz w:val="27"/>
          <w:szCs w:val="27"/>
        </w:rPr>
        <w:t>⟩</w:t>
      </w:r>
      <w:r w:rsidRPr="003D2A45">
        <w:rPr>
          <w:sz w:val="27"/>
          <w:szCs w:val="27"/>
        </w:rPr>
        <w:t>, зарегистрированно</w:t>
      </w:r>
      <w:r w:rsidRPr="003D2A45" w:rsidR="00797A08">
        <w:rPr>
          <w:sz w:val="27"/>
          <w:szCs w:val="27"/>
        </w:rPr>
        <w:t>го</w:t>
      </w:r>
      <w:r w:rsidRPr="003D2A45">
        <w:rPr>
          <w:sz w:val="27"/>
          <w:szCs w:val="27"/>
        </w:rPr>
        <w:t xml:space="preserve"> </w:t>
      </w:r>
      <w:r w:rsidRPr="003D2A45" w:rsidR="009E28B6">
        <w:rPr>
          <w:sz w:val="27"/>
          <w:szCs w:val="27"/>
        </w:rPr>
        <w:t xml:space="preserve">по адресу: </w:t>
      </w:r>
      <w:r w:rsidRPr="00D56860">
        <w:rPr>
          <w:rFonts w:ascii="Cambria Math" w:hAnsi="Cambria Math" w:cs="Cambria Math"/>
          <w:sz w:val="27"/>
          <w:szCs w:val="27"/>
        </w:rPr>
        <w:t>⟨</w:t>
      </w:r>
      <w:r w:rsidRPr="00D56860">
        <w:rPr>
          <w:sz w:val="27"/>
          <w:szCs w:val="27"/>
        </w:rPr>
        <w:t>данные изъяты</w:t>
      </w:r>
      <w:r w:rsidRPr="00D56860">
        <w:rPr>
          <w:rFonts w:ascii="Cambria Math" w:hAnsi="Cambria Math" w:cs="Cambria Math"/>
          <w:sz w:val="27"/>
          <w:szCs w:val="27"/>
        </w:rPr>
        <w:t>⟩</w:t>
      </w:r>
      <w:r w:rsidRPr="003D2A45" w:rsidR="009E28B6">
        <w:rPr>
          <w:sz w:val="27"/>
          <w:szCs w:val="27"/>
        </w:rPr>
        <w:t>,</w:t>
      </w:r>
      <w:r w:rsidRPr="003D2A45">
        <w:rPr>
          <w:sz w:val="27"/>
          <w:szCs w:val="27"/>
        </w:rPr>
        <w:t xml:space="preserve"> проживающе</w:t>
      </w:r>
      <w:r w:rsidRPr="003D2A45" w:rsidR="00797A08">
        <w:rPr>
          <w:sz w:val="27"/>
          <w:szCs w:val="27"/>
        </w:rPr>
        <w:t>го</w:t>
      </w:r>
      <w:r w:rsidRPr="003D2A45">
        <w:rPr>
          <w:sz w:val="27"/>
          <w:szCs w:val="27"/>
        </w:rPr>
        <w:t xml:space="preserve"> по адресу: </w:t>
      </w:r>
      <w:r w:rsidRPr="00D56860">
        <w:rPr>
          <w:rFonts w:ascii="Cambria Math" w:hAnsi="Cambria Math" w:cs="Cambria Math"/>
          <w:sz w:val="27"/>
          <w:szCs w:val="27"/>
        </w:rPr>
        <w:t>⟨</w:t>
      </w:r>
      <w:r w:rsidRPr="00D56860">
        <w:rPr>
          <w:sz w:val="27"/>
          <w:szCs w:val="27"/>
        </w:rPr>
        <w:t>данные изъяты</w:t>
      </w:r>
      <w:r w:rsidRPr="00D56860">
        <w:rPr>
          <w:rFonts w:ascii="Cambria Math" w:hAnsi="Cambria Math" w:cs="Cambria Math"/>
          <w:sz w:val="27"/>
          <w:szCs w:val="27"/>
        </w:rPr>
        <w:t>⟩</w:t>
      </w:r>
      <w:r w:rsidRPr="003D2A45">
        <w:rPr>
          <w:sz w:val="27"/>
          <w:szCs w:val="27"/>
        </w:rPr>
        <w:t>,</w:t>
      </w:r>
    </w:p>
    <w:p w:rsidR="004B6E05" w:rsidRPr="003D2A45" w:rsidP="004B6E05">
      <w:pPr>
        <w:tabs>
          <w:tab w:val="left" w:pos="-1134"/>
        </w:tabs>
        <w:jc w:val="both"/>
        <w:rPr>
          <w:sz w:val="27"/>
          <w:szCs w:val="27"/>
        </w:rPr>
      </w:pPr>
      <w:r w:rsidRPr="003D2A45">
        <w:rPr>
          <w:sz w:val="27"/>
          <w:szCs w:val="27"/>
        </w:rPr>
        <w:t xml:space="preserve">о привлечении его к административной ответственности за правонарушение, предусмотренное ч. </w:t>
      </w:r>
      <w:r w:rsidRPr="003D2A45" w:rsidR="00797A08">
        <w:rPr>
          <w:sz w:val="27"/>
          <w:szCs w:val="27"/>
        </w:rPr>
        <w:t>25</w:t>
      </w:r>
      <w:r w:rsidRPr="003D2A45">
        <w:rPr>
          <w:sz w:val="27"/>
          <w:szCs w:val="27"/>
        </w:rPr>
        <w:t xml:space="preserve"> ст. 1</w:t>
      </w:r>
      <w:r w:rsidRPr="003D2A45" w:rsidR="00797A08">
        <w:rPr>
          <w:sz w:val="27"/>
          <w:szCs w:val="27"/>
        </w:rPr>
        <w:t>9</w:t>
      </w:r>
      <w:r w:rsidRPr="003D2A45">
        <w:rPr>
          <w:sz w:val="27"/>
          <w:szCs w:val="27"/>
        </w:rPr>
        <w:t>.</w:t>
      </w:r>
      <w:r w:rsidRPr="003D2A45" w:rsidR="00797A08">
        <w:rPr>
          <w:sz w:val="27"/>
          <w:szCs w:val="27"/>
        </w:rPr>
        <w:t>5</w:t>
      </w:r>
      <w:r w:rsidRPr="003D2A45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D038D2" w:rsidRPr="003D2A45" w:rsidP="00671C81">
      <w:pPr>
        <w:ind w:firstLine="708"/>
        <w:jc w:val="both"/>
        <w:rPr>
          <w:sz w:val="27"/>
          <w:szCs w:val="27"/>
        </w:rPr>
      </w:pPr>
    </w:p>
    <w:p w:rsidR="00D038D2" w:rsidRPr="003D2A45" w:rsidP="00D038D2">
      <w:pPr>
        <w:jc w:val="center"/>
        <w:rPr>
          <w:sz w:val="27"/>
          <w:szCs w:val="27"/>
        </w:rPr>
      </w:pPr>
      <w:r w:rsidRPr="003D2A45">
        <w:rPr>
          <w:sz w:val="27"/>
          <w:szCs w:val="27"/>
        </w:rPr>
        <w:t>УСТАНОВИЛ:</w:t>
      </w:r>
    </w:p>
    <w:p w:rsidR="00D038D2" w:rsidRPr="003D2A45" w:rsidP="00D038D2">
      <w:pPr>
        <w:jc w:val="center"/>
        <w:rPr>
          <w:sz w:val="27"/>
          <w:szCs w:val="27"/>
        </w:rPr>
      </w:pPr>
    </w:p>
    <w:p w:rsidR="00797A08" w:rsidRPr="003D2A45" w:rsidP="00797A08">
      <w:pPr>
        <w:ind w:firstLine="708"/>
        <w:jc w:val="both"/>
        <w:rPr>
          <w:sz w:val="27"/>
          <w:szCs w:val="27"/>
          <w:lang w:bidi="ru-RU"/>
        </w:rPr>
      </w:pPr>
      <w:r w:rsidRPr="003D2A45">
        <w:rPr>
          <w:sz w:val="27"/>
          <w:szCs w:val="27"/>
          <w:shd w:val="clear" w:color="auto" w:fill="FFFFFF"/>
        </w:rPr>
        <w:t>Г</w:t>
      </w:r>
      <w:r w:rsidRPr="003D2A45" w:rsidR="009E28B6">
        <w:rPr>
          <w:sz w:val="27"/>
          <w:szCs w:val="27"/>
          <w:shd w:val="clear" w:color="auto" w:fill="FFFFFF"/>
        </w:rPr>
        <w:t>лавным консультантом отдела надзора за использованием и охраной земель управления государственного земельного надзора Госу</w:t>
      </w:r>
      <w:r w:rsidRPr="003D2A45">
        <w:rPr>
          <w:sz w:val="27"/>
          <w:szCs w:val="27"/>
          <w:shd w:val="clear" w:color="auto" w:fill="FFFFFF"/>
        </w:rPr>
        <w:t>дарственного комитета по государственной регистрации и кадастру Республики Крым</w:t>
      </w:r>
      <w:r w:rsidRPr="003D2A45" w:rsidR="009E28B6">
        <w:rPr>
          <w:sz w:val="27"/>
          <w:szCs w:val="27"/>
          <w:shd w:val="clear" w:color="auto" w:fill="FFFFFF"/>
        </w:rPr>
        <w:t xml:space="preserve"> – государственным инспектором Республики Крым по </w:t>
      </w:r>
      <w:r w:rsidRPr="003D2A45" w:rsidR="00846534">
        <w:rPr>
          <w:sz w:val="27"/>
          <w:szCs w:val="27"/>
          <w:shd w:val="clear" w:color="auto" w:fill="FFFFFF"/>
        </w:rPr>
        <w:t>использованию и охране земель</w:t>
      </w:r>
      <w:r w:rsidRPr="003D2A45">
        <w:rPr>
          <w:sz w:val="27"/>
          <w:szCs w:val="27"/>
          <w:shd w:val="clear" w:color="auto" w:fill="FFFFFF"/>
        </w:rPr>
        <w:t xml:space="preserve"> составлен протокол об административном правонарушении в отношении </w:t>
      </w:r>
      <w:r w:rsidRPr="003D2A45" w:rsidR="00846534">
        <w:rPr>
          <w:sz w:val="27"/>
          <w:szCs w:val="27"/>
          <w:shd w:val="clear" w:color="auto" w:fill="FFFFFF"/>
        </w:rPr>
        <w:t>Зиядинова</w:t>
      </w:r>
      <w:r w:rsidRPr="003D2A45" w:rsidR="00846534">
        <w:rPr>
          <w:sz w:val="27"/>
          <w:szCs w:val="27"/>
          <w:shd w:val="clear" w:color="auto" w:fill="FFFFFF"/>
        </w:rPr>
        <w:t xml:space="preserve"> Э.Э.</w:t>
      </w:r>
      <w:r w:rsidRPr="003D2A45">
        <w:rPr>
          <w:sz w:val="27"/>
          <w:szCs w:val="27"/>
          <w:shd w:val="clear" w:color="auto" w:fill="FFFFFF"/>
        </w:rPr>
        <w:t xml:space="preserve"> </w:t>
      </w:r>
      <w:r w:rsidRPr="003D2A45">
        <w:rPr>
          <w:sz w:val="27"/>
          <w:szCs w:val="27"/>
        </w:rPr>
        <w:t>за не</w:t>
      </w:r>
      <w:r w:rsidRPr="003D2A45">
        <w:rPr>
          <w:sz w:val="27"/>
          <w:szCs w:val="27"/>
          <w:lang w:bidi="ru-RU"/>
        </w:rPr>
        <w:t xml:space="preserve">выполнение в установленный срок законного предписания об устранении выявленного нарушения требований земельного законодательства Российской Федерации от </w:t>
      </w:r>
      <w:r w:rsidRPr="003D2A45" w:rsidR="00E62F40">
        <w:rPr>
          <w:sz w:val="27"/>
          <w:szCs w:val="27"/>
          <w:lang w:bidi="ru-RU"/>
        </w:rPr>
        <w:t>04</w:t>
      </w:r>
      <w:r w:rsidRPr="003D2A45">
        <w:rPr>
          <w:sz w:val="27"/>
          <w:szCs w:val="27"/>
          <w:lang w:bidi="ru-RU"/>
        </w:rPr>
        <w:t>.</w:t>
      </w:r>
      <w:r w:rsidRPr="003D2A45" w:rsidR="005E41E2">
        <w:rPr>
          <w:sz w:val="27"/>
          <w:szCs w:val="27"/>
          <w:lang w:bidi="ru-RU"/>
        </w:rPr>
        <w:t>0</w:t>
      </w:r>
      <w:r w:rsidRPr="003D2A45" w:rsidR="00E62F40">
        <w:rPr>
          <w:sz w:val="27"/>
          <w:szCs w:val="27"/>
          <w:lang w:bidi="ru-RU"/>
        </w:rPr>
        <w:t>6</w:t>
      </w:r>
      <w:r w:rsidRPr="003D2A45">
        <w:rPr>
          <w:sz w:val="27"/>
          <w:szCs w:val="27"/>
          <w:lang w:bidi="ru-RU"/>
        </w:rPr>
        <w:t>.202</w:t>
      </w:r>
      <w:r w:rsidRPr="003D2A45" w:rsidR="005E41E2">
        <w:rPr>
          <w:sz w:val="27"/>
          <w:szCs w:val="27"/>
          <w:lang w:bidi="ru-RU"/>
        </w:rPr>
        <w:t>1</w:t>
      </w:r>
      <w:r w:rsidRPr="003D2A45">
        <w:rPr>
          <w:sz w:val="27"/>
          <w:szCs w:val="27"/>
          <w:lang w:bidi="ru-RU"/>
        </w:rPr>
        <w:t>г.</w:t>
      </w:r>
    </w:p>
    <w:p w:rsidR="00E62F40" w:rsidRPr="003D2A45" w:rsidP="00315198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В судебно</w:t>
      </w:r>
      <w:r w:rsidRPr="003D2A45" w:rsidR="00315198">
        <w:rPr>
          <w:sz w:val="27"/>
          <w:szCs w:val="27"/>
        </w:rPr>
        <w:t>е</w:t>
      </w:r>
      <w:r w:rsidRPr="003D2A45">
        <w:rPr>
          <w:sz w:val="27"/>
          <w:szCs w:val="27"/>
        </w:rPr>
        <w:t xml:space="preserve"> заседани</w:t>
      </w:r>
      <w:r w:rsidRPr="003D2A45" w:rsidR="00315198">
        <w:rPr>
          <w:sz w:val="27"/>
          <w:szCs w:val="27"/>
        </w:rPr>
        <w:t>е</w:t>
      </w:r>
      <w:r w:rsidRPr="003D2A45">
        <w:rPr>
          <w:sz w:val="27"/>
          <w:szCs w:val="27"/>
        </w:rPr>
        <w:t xml:space="preserve"> </w:t>
      </w:r>
      <w:r w:rsidRPr="003D2A45">
        <w:rPr>
          <w:sz w:val="27"/>
          <w:szCs w:val="27"/>
        </w:rPr>
        <w:t>Зиядинов</w:t>
      </w:r>
      <w:r w:rsidRPr="003D2A45">
        <w:rPr>
          <w:sz w:val="27"/>
          <w:szCs w:val="27"/>
        </w:rPr>
        <w:t xml:space="preserve"> Э.Э.</w:t>
      </w:r>
      <w:r w:rsidRPr="003D2A45" w:rsidR="000F4A97">
        <w:rPr>
          <w:sz w:val="27"/>
          <w:szCs w:val="27"/>
        </w:rPr>
        <w:t xml:space="preserve"> </w:t>
      </w:r>
      <w:r w:rsidRPr="003D2A45" w:rsidR="00315198">
        <w:rPr>
          <w:sz w:val="27"/>
          <w:szCs w:val="27"/>
        </w:rPr>
        <w:t xml:space="preserve">не явился, </w:t>
      </w:r>
      <w:r w:rsidRPr="003D2A45" w:rsidR="00315198">
        <w:rPr>
          <w:sz w:val="27"/>
          <w:szCs w:val="27"/>
        </w:rPr>
        <w:t>извещ</w:t>
      </w:r>
      <w:r w:rsidRPr="003D2A45" w:rsidR="00E541AE">
        <w:rPr>
          <w:sz w:val="27"/>
          <w:szCs w:val="27"/>
        </w:rPr>
        <w:t>ё</w:t>
      </w:r>
      <w:r w:rsidRPr="003D2A45" w:rsidR="00315198">
        <w:rPr>
          <w:sz w:val="27"/>
          <w:szCs w:val="27"/>
        </w:rPr>
        <w:t>н</w:t>
      </w:r>
      <w:r w:rsidRPr="003D2A45" w:rsidR="00315198">
        <w:rPr>
          <w:sz w:val="27"/>
          <w:szCs w:val="27"/>
        </w:rPr>
        <w:t xml:space="preserve"> надлежащим образом, что подтверждается почтовым уведомлением, имеющимся в материалах дела.</w:t>
      </w:r>
    </w:p>
    <w:p w:rsidR="00E541AE" w:rsidRPr="003D2A45" w:rsidP="00315198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 xml:space="preserve">Представитель лица, в отношении которого ведётся производство по делу об административном правонарушении, </w:t>
      </w:r>
      <w:r w:rsidRPr="003D2A45">
        <w:rPr>
          <w:sz w:val="27"/>
          <w:szCs w:val="27"/>
        </w:rPr>
        <w:t>Осадчук</w:t>
      </w:r>
      <w:r w:rsidRPr="003D2A45">
        <w:rPr>
          <w:sz w:val="27"/>
          <w:szCs w:val="27"/>
        </w:rPr>
        <w:t xml:space="preserve"> Г.А. в судебном заседании </w:t>
      </w:r>
      <w:r w:rsidRPr="003D2A45" w:rsidR="00EA4157">
        <w:rPr>
          <w:sz w:val="27"/>
          <w:szCs w:val="27"/>
        </w:rPr>
        <w:t xml:space="preserve">вину </w:t>
      </w:r>
      <w:r w:rsidRPr="003D2A45" w:rsidR="00EA4157">
        <w:rPr>
          <w:sz w:val="27"/>
          <w:szCs w:val="27"/>
        </w:rPr>
        <w:t>Зиядинова</w:t>
      </w:r>
      <w:r w:rsidRPr="003D2A45" w:rsidR="00EA4157">
        <w:rPr>
          <w:sz w:val="27"/>
          <w:szCs w:val="27"/>
        </w:rPr>
        <w:t xml:space="preserve"> Э.Э. в совершении вменяемого правонарушения </w:t>
      </w:r>
      <w:r w:rsidRPr="003D2A45" w:rsidR="00360694">
        <w:rPr>
          <w:sz w:val="27"/>
          <w:szCs w:val="27"/>
        </w:rPr>
        <w:t xml:space="preserve">признала частично и пояснила, что в настоящее время ими </w:t>
      </w:r>
      <w:r w:rsidRPr="003D2A45" w:rsidR="00CC3D15">
        <w:rPr>
          <w:sz w:val="27"/>
          <w:szCs w:val="27"/>
        </w:rPr>
        <w:t xml:space="preserve">предпринимаются все меры по устранению возникшего нарушения. Заявление о предоставлении разрешения на условно разрешенный вид использования земельного участка находится на рассмотрении в Администрации города </w:t>
      </w:r>
      <w:r w:rsidRPr="003D2A45" w:rsidR="00CC3D15">
        <w:rPr>
          <w:sz w:val="27"/>
          <w:szCs w:val="27"/>
        </w:rPr>
        <w:t>Симферополя</w:t>
      </w:r>
      <w:r w:rsidRPr="003D2A45" w:rsidR="00CC3D15">
        <w:rPr>
          <w:sz w:val="27"/>
          <w:szCs w:val="27"/>
        </w:rPr>
        <w:t xml:space="preserve"> и данный вопрос вынесен на публичные слушания. До настоящего времени публичные слушания не состоялись.</w:t>
      </w:r>
    </w:p>
    <w:p w:rsidR="00283417" w:rsidRPr="003D2A45" w:rsidP="00315198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 xml:space="preserve">Допрошенная в судебном заседании в качестве свидетеля </w:t>
      </w:r>
      <w:r w:rsidRPr="00D56860" w:rsidR="00D56860">
        <w:rPr>
          <w:rFonts w:ascii="Cambria Math" w:hAnsi="Cambria Math" w:cs="Cambria Math"/>
          <w:sz w:val="27"/>
          <w:szCs w:val="27"/>
        </w:rPr>
        <w:t>⟨</w:t>
      </w:r>
      <w:r w:rsidRPr="00D56860" w:rsidR="00D56860">
        <w:rPr>
          <w:sz w:val="27"/>
          <w:szCs w:val="27"/>
        </w:rPr>
        <w:t>данные изъяты</w:t>
      </w:r>
      <w:r w:rsidRPr="00D56860" w:rsidR="00D56860">
        <w:rPr>
          <w:rFonts w:ascii="Cambria Math" w:hAnsi="Cambria Math" w:cs="Cambria Math"/>
          <w:sz w:val="27"/>
          <w:szCs w:val="27"/>
        </w:rPr>
        <w:t>⟩</w:t>
      </w:r>
      <w:r w:rsidRPr="003D2A45">
        <w:rPr>
          <w:sz w:val="27"/>
          <w:szCs w:val="27"/>
        </w:rPr>
        <w:t xml:space="preserve"> – главный консультант сектора информационно-аналитического обеспечения управления государственного земельного надзора Государственного комитета по Государственной регистрации и кадастру Республики Крым, действующая на основании доверенности, изложила обстоятельства совершенного административного правонарушения, аналогичные, изложенным обстоятельствам в протоколе об административном правонарушении, и просила привлечь </w:t>
      </w:r>
      <w:r w:rsidR="00CF0465">
        <w:rPr>
          <w:sz w:val="27"/>
          <w:szCs w:val="27"/>
        </w:rPr>
        <w:t xml:space="preserve">       </w:t>
      </w:r>
      <w:r w:rsidRPr="003D2A45">
        <w:rPr>
          <w:sz w:val="27"/>
          <w:szCs w:val="27"/>
        </w:rPr>
        <w:t>Зиядинова</w:t>
      </w:r>
      <w:r w:rsidRPr="003D2A45">
        <w:rPr>
          <w:sz w:val="27"/>
          <w:szCs w:val="27"/>
        </w:rPr>
        <w:t xml:space="preserve"> Э.Э. к административной ответственности по ч. 25 ст. 19.5 КоАП РФ,</w:t>
      </w:r>
    </w:p>
    <w:p w:rsidR="00D231FD" w:rsidRPr="003D2A45" w:rsidP="00C25C35">
      <w:pPr>
        <w:ind w:firstLine="708"/>
        <w:jc w:val="both"/>
        <w:rPr>
          <w:sz w:val="27"/>
          <w:szCs w:val="27"/>
          <w:lang w:bidi="ru-RU"/>
        </w:rPr>
      </w:pPr>
      <w:r w:rsidRPr="003D2A45">
        <w:rPr>
          <w:sz w:val="27"/>
          <w:szCs w:val="27"/>
          <w:shd w:val="clear" w:color="auto" w:fill="FFFFFF"/>
        </w:rPr>
        <w:t>Выслушав присутствующих участников процесса, и</w:t>
      </w:r>
      <w:r w:rsidRPr="003D2A45">
        <w:rPr>
          <w:sz w:val="27"/>
          <w:szCs w:val="27"/>
        </w:rPr>
        <w:t xml:space="preserve">сследовав материалы дела, </w:t>
      </w:r>
      <w:r w:rsidRPr="003D2A45" w:rsidR="00D1046E">
        <w:rPr>
          <w:sz w:val="27"/>
          <w:szCs w:val="27"/>
        </w:rPr>
        <w:t xml:space="preserve">мировой судья пришел к выводу о наличии в действиях </w:t>
      </w:r>
      <w:r w:rsidRPr="003D2A45">
        <w:rPr>
          <w:rStyle w:val="s11"/>
          <w:sz w:val="27"/>
          <w:szCs w:val="27"/>
        </w:rPr>
        <w:t>Зиядинова</w:t>
      </w:r>
      <w:r w:rsidRPr="003D2A45">
        <w:rPr>
          <w:rStyle w:val="s11"/>
          <w:sz w:val="27"/>
          <w:szCs w:val="27"/>
        </w:rPr>
        <w:t xml:space="preserve"> Э.Э.</w:t>
      </w:r>
      <w:r w:rsidRPr="003D2A45" w:rsidR="00D1046E">
        <w:rPr>
          <w:sz w:val="27"/>
          <w:szCs w:val="27"/>
        </w:rPr>
        <w:t xml:space="preserve"> состава правонарушения, предусмотренного ч. 25 ст. 19.5 КоАП РФ, исходя из следующего.</w:t>
      </w:r>
    </w:p>
    <w:p w:rsidR="00FC480C" w:rsidRPr="003D2A45" w:rsidP="00FC480C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3D2A45">
        <w:rPr>
          <w:sz w:val="27"/>
          <w:szCs w:val="27"/>
        </w:rPr>
        <w:t xml:space="preserve">Согласно протоколу об административном правонарушении от </w:t>
      </w:r>
      <w:r w:rsidRPr="003D2A45" w:rsidR="00371E0C">
        <w:rPr>
          <w:sz w:val="27"/>
          <w:szCs w:val="27"/>
        </w:rPr>
        <w:t>07</w:t>
      </w:r>
      <w:r w:rsidRPr="003D2A45">
        <w:rPr>
          <w:sz w:val="27"/>
          <w:szCs w:val="27"/>
        </w:rPr>
        <w:t>.</w:t>
      </w:r>
      <w:r w:rsidRPr="003D2A45" w:rsidR="00371E0C">
        <w:rPr>
          <w:sz w:val="27"/>
          <w:szCs w:val="27"/>
        </w:rPr>
        <w:t>10</w:t>
      </w:r>
      <w:r w:rsidRPr="003D2A45">
        <w:rPr>
          <w:sz w:val="27"/>
          <w:szCs w:val="27"/>
        </w:rPr>
        <w:t>.20</w:t>
      </w:r>
      <w:r w:rsidRPr="003D2A45" w:rsidR="004B6E05">
        <w:rPr>
          <w:sz w:val="27"/>
          <w:szCs w:val="27"/>
        </w:rPr>
        <w:t>2</w:t>
      </w:r>
      <w:r w:rsidRPr="003D2A45" w:rsidR="00D1046E">
        <w:rPr>
          <w:sz w:val="27"/>
          <w:szCs w:val="27"/>
        </w:rPr>
        <w:t>1</w:t>
      </w:r>
      <w:r w:rsidRPr="003D2A45">
        <w:rPr>
          <w:sz w:val="27"/>
          <w:szCs w:val="27"/>
        </w:rPr>
        <w:t xml:space="preserve">г., составленного в отношении </w:t>
      </w:r>
      <w:r w:rsidRPr="003D2A45" w:rsidR="00371E0C">
        <w:rPr>
          <w:sz w:val="27"/>
          <w:szCs w:val="27"/>
        </w:rPr>
        <w:t>Зиядинова</w:t>
      </w:r>
      <w:r w:rsidRPr="003D2A45" w:rsidR="00371E0C">
        <w:rPr>
          <w:sz w:val="27"/>
          <w:szCs w:val="27"/>
        </w:rPr>
        <w:t xml:space="preserve"> Э.Э.</w:t>
      </w:r>
      <w:r w:rsidRPr="003D2A45" w:rsidR="004B6E05">
        <w:rPr>
          <w:sz w:val="27"/>
          <w:szCs w:val="27"/>
        </w:rPr>
        <w:t xml:space="preserve"> за то, что </w:t>
      </w:r>
      <w:r w:rsidRPr="003D2A45" w:rsidR="00F22530">
        <w:rPr>
          <w:sz w:val="27"/>
          <w:szCs w:val="27"/>
        </w:rPr>
        <w:t>н</w:t>
      </w:r>
      <w:r w:rsidRPr="003D2A45" w:rsidR="00371E0C">
        <w:rPr>
          <w:rStyle w:val="2"/>
          <w:color w:val="000000"/>
          <w:sz w:val="27"/>
          <w:szCs w:val="27"/>
        </w:rPr>
        <w:t>а основании решения заместителя председателя Государственного комитета по государственной регистрации и кадастру Республики Крым от 03.09.2021</w:t>
      </w:r>
      <w:r w:rsidRPr="003D2A45" w:rsidR="00F22530">
        <w:rPr>
          <w:rStyle w:val="2"/>
          <w:color w:val="000000"/>
          <w:sz w:val="27"/>
          <w:szCs w:val="27"/>
        </w:rPr>
        <w:t>г.</w:t>
      </w:r>
      <w:r w:rsidRPr="003D2A45" w:rsidR="00371E0C">
        <w:rPr>
          <w:rStyle w:val="2"/>
          <w:color w:val="000000"/>
          <w:sz w:val="27"/>
          <w:szCs w:val="27"/>
        </w:rPr>
        <w:t xml:space="preserve"> № 1509-01/09 о </w:t>
      </w:r>
      <w:r w:rsidRPr="003D2A45" w:rsidR="00371E0C">
        <w:rPr>
          <w:rStyle w:val="2"/>
          <w:color w:val="000000"/>
          <w:sz w:val="27"/>
          <w:szCs w:val="27"/>
        </w:rPr>
        <w:t xml:space="preserve">проведении внеплановой выездной проверки исполнения </w:t>
      </w:r>
      <w:r w:rsidRPr="003D2A45" w:rsidR="00371E0C">
        <w:rPr>
          <w:rStyle w:val="2"/>
          <w:color w:val="000000"/>
          <w:sz w:val="27"/>
          <w:szCs w:val="27"/>
        </w:rPr>
        <w:t>Зиядиновым</w:t>
      </w:r>
      <w:r w:rsidRPr="003D2A45" w:rsidR="00371E0C">
        <w:rPr>
          <w:rStyle w:val="2"/>
          <w:color w:val="000000"/>
          <w:sz w:val="27"/>
          <w:szCs w:val="27"/>
        </w:rPr>
        <w:t xml:space="preserve"> Эльмаром </w:t>
      </w:r>
      <w:r w:rsidRPr="003D2A45" w:rsidR="00371E0C">
        <w:rPr>
          <w:rStyle w:val="2"/>
          <w:color w:val="000000"/>
          <w:sz w:val="27"/>
          <w:szCs w:val="27"/>
        </w:rPr>
        <w:t>Эскендеровичем</w:t>
      </w:r>
      <w:r w:rsidRPr="003D2A45" w:rsidR="00371E0C">
        <w:rPr>
          <w:rStyle w:val="2"/>
          <w:color w:val="000000"/>
          <w:sz w:val="27"/>
          <w:szCs w:val="27"/>
        </w:rPr>
        <w:t xml:space="preserve"> предписания № </w:t>
      </w:r>
      <w:r w:rsidRPr="00D56860" w:rsidR="00D5686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D56860" w:rsidR="00D56860">
        <w:rPr>
          <w:rStyle w:val="2"/>
          <w:color w:val="000000"/>
          <w:sz w:val="27"/>
          <w:szCs w:val="27"/>
        </w:rPr>
        <w:t>данные изъяты</w:t>
      </w:r>
      <w:r w:rsidRPr="00D56860" w:rsidR="00D5686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3D2A45" w:rsidR="00371E0C">
        <w:rPr>
          <w:rStyle w:val="2"/>
          <w:color w:val="000000"/>
          <w:sz w:val="27"/>
          <w:szCs w:val="27"/>
        </w:rPr>
        <w:t xml:space="preserve"> к акту проверки № </w:t>
      </w:r>
      <w:r w:rsidRPr="00D56860" w:rsidR="00D56860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D56860" w:rsidR="00D56860">
        <w:rPr>
          <w:rStyle w:val="2"/>
          <w:color w:val="000000"/>
          <w:sz w:val="27"/>
          <w:szCs w:val="27"/>
        </w:rPr>
        <w:t>данные изъяты</w:t>
      </w:r>
      <w:r w:rsidRPr="00D56860" w:rsidR="00D56860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3D2A45" w:rsidR="00371E0C">
        <w:rPr>
          <w:rStyle w:val="2"/>
          <w:color w:val="000000"/>
          <w:sz w:val="27"/>
          <w:szCs w:val="27"/>
        </w:rPr>
        <w:t xml:space="preserve"> от 04.06.2021</w:t>
      </w:r>
      <w:r w:rsidRPr="003D2A45">
        <w:rPr>
          <w:rStyle w:val="2"/>
          <w:color w:val="000000"/>
          <w:sz w:val="27"/>
          <w:szCs w:val="27"/>
        </w:rPr>
        <w:t>г.</w:t>
      </w:r>
      <w:r w:rsidRPr="003D2A45" w:rsidR="00371E0C">
        <w:rPr>
          <w:rStyle w:val="2"/>
          <w:color w:val="000000"/>
          <w:sz w:val="27"/>
          <w:szCs w:val="27"/>
        </w:rPr>
        <w:t xml:space="preserve"> об устранении нарушения земельного</w:t>
      </w:r>
      <w:r w:rsidRPr="003D2A45" w:rsidR="00371E0C">
        <w:rPr>
          <w:rStyle w:val="2"/>
          <w:color w:val="000000"/>
          <w:sz w:val="27"/>
          <w:szCs w:val="27"/>
        </w:rPr>
        <w:t xml:space="preserve"> законодательства, срок которого ист</w:t>
      </w:r>
      <w:r w:rsidR="00CF0465">
        <w:rPr>
          <w:rStyle w:val="2"/>
          <w:color w:val="000000"/>
          <w:sz w:val="27"/>
          <w:szCs w:val="27"/>
        </w:rPr>
        <w:t>ё</w:t>
      </w:r>
      <w:r w:rsidRPr="003D2A45" w:rsidR="00371E0C">
        <w:rPr>
          <w:rStyle w:val="2"/>
          <w:color w:val="000000"/>
          <w:sz w:val="27"/>
          <w:szCs w:val="27"/>
        </w:rPr>
        <w:t>к 06.09.2021</w:t>
      </w:r>
      <w:r w:rsidRPr="003D2A45">
        <w:rPr>
          <w:rStyle w:val="2"/>
          <w:color w:val="000000"/>
          <w:sz w:val="27"/>
          <w:szCs w:val="27"/>
        </w:rPr>
        <w:t>г.</w:t>
      </w:r>
      <w:r w:rsidRPr="003D2A45" w:rsidR="00371E0C">
        <w:rPr>
          <w:rStyle w:val="2"/>
          <w:color w:val="000000"/>
          <w:sz w:val="27"/>
          <w:szCs w:val="27"/>
        </w:rPr>
        <w:t>, проведена проверка, о чем составлен акт проверки № 724</w:t>
      </w:r>
      <w:r w:rsidR="00D56860">
        <w:rPr>
          <w:rStyle w:val="2"/>
          <w:color w:val="000000"/>
          <w:sz w:val="27"/>
          <w:szCs w:val="27"/>
        </w:rPr>
        <w:t xml:space="preserve"> </w:t>
      </w:r>
      <w:r w:rsidRPr="003D2A45" w:rsidR="00371E0C">
        <w:rPr>
          <w:rStyle w:val="2"/>
          <w:color w:val="000000"/>
          <w:sz w:val="27"/>
          <w:szCs w:val="27"/>
        </w:rPr>
        <w:t>от 23.09.2021</w:t>
      </w:r>
      <w:r w:rsidRPr="003D2A45">
        <w:rPr>
          <w:rStyle w:val="2"/>
          <w:color w:val="000000"/>
          <w:sz w:val="27"/>
          <w:szCs w:val="27"/>
        </w:rPr>
        <w:t xml:space="preserve">г. </w:t>
      </w:r>
    </w:p>
    <w:p w:rsidR="00FC480C" w:rsidRPr="003D2A45" w:rsidP="00FC480C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4"/>
          <w:b w:val="0"/>
          <w:bCs w:val="0"/>
          <w:i w:val="0"/>
          <w:color w:val="000000"/>
          <w:sz w:val="27"/>
          <w:szCs w:val="27"/>
        </w:rPr>
        <w:t>П</w:t>
      </w:r>
      <w:r w:rsidRPr="003D2A45" w:rsidR="00371E0C">
        <w:rPr>
          <w:rStyle w:val="4"/>
          <w:b w:val="0"/>
          <w:bCs w:val="0"/>
          <w:i w:val="0"/>
          <w:color w:val="000000"/>
          <w:sz w:val="27"/>
          <w:szCs w:val="27"/>
        </w:rPr>
        <w:t>роведенной проверк</w:t>
      </w:r>
      <w:r w:rsidRPr="003D2A45">
        <w:rPr>
          <w:rStyle w:val="4"/>
          <w:b w:val="0"/>
          <w:bCs w:val="0"/>
          <w:i w:val="0"/>
          <w:color w:val="000000"/>
          <w:sz w:val="27"/>
          <w:szCs w:val="27"/>
        </w:rPr>
        <w:t xml:space="preserve">ой установлено, что </w:t>
      </w:r>
      <w:r w:rsidRPr="003D2A45" w:rsidR="00371E0C">
        <w:rPr>
          <w:rStyle w:val="60"/>
          <w:color w:val="000000"/>
          <w:sz w:val="27"/>
          <w:szCs w:val="27"/>
          <w:u w:val="none"/>
        </w:rPr>
        <w:t>постановлением заместителя главного государственного инспектора Республики Крым по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</w:t>
      </w:r>
      <w:r w:rsidRPr="003D2A45" w:rsidR="00371E0C">
        <w:rPr>
          <w:rStyle w:val="60"/>
          <w:color w:val="000000"/>
          <w:sz w:val="27"/>
          <w:szCs w:val="27"/>
          <w:u w:val="none"/>
        </w:rPr>
        <w:t>использованию и охране земель от 25.06.2021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по делу №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</w:t>
      </w:r>
      <w:r w:rsidRPr="003D2A45" w:rsidR="00371E0C">
        <w:rPr>
          <w:rStyle w:val="60"/>
          <w:color w:val="000000"/>
          <w:sz w:val="27"/>
          <w:szCs w:val="27"/>
          <w:u w:val="none"/>
        </w:rPr>
        <w:t>Зиядинов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Эльмар </w:t>
      </w:r>
      <w:r w:rsidRPr="003D2A45" w:rsidR="00371E0C">
        <w:rPr>
          <w:rStyle w:val="60"/>
          <w:color w:val="000000"/>
          <w:sz w:val="27"/>
          <w:szCs w:val="27"/>
          <w:u w:val="none"/>
        </w:rPr>
        <w:t>Эскендерович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признан виновным в совершении административного правонарушения, выразившегося в использовании земельного участка частной собственности с кадастровым номером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>
        <w:rPr>
          <w:rStyle w:val="60"/>
          <w:color w:val="000000"/>
          <w:sz w:val="27"/>
          <w:szCs w:val="27"/>
          <w:u w:val="none"/>
        </w:rPr>
        <w:t>,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расположенного по адресу: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>
        <w:rPr>
          <w:rStyle w:val="60"/>
          <w:color w:val="000000"/>
          <w:sz w:val="27"/>
          <w:szCs w:val="27"/>
          <w:u w:val="none"/>
        </w:rPr>
        <w:t>,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не в соответствии с документировано установленным видом разрешенного использования - «для индивидуального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жилищного строительства» (код </w:t>
      </w:r>
      <w:r w:rsidRPr="003D2A45">
        <w:rPr>
          <w:rStyle w:val="60"/>
          <w:color w:val="000000"/>
          <w:sz w:val="27"/>
          <w:szCs w:val="27"/>
          <w:u w:val="none"/>
        </w:rPr>
        <w:t>–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2</w:t>
      </w:r>
      <w:r w:rsidRPr="003D2A45">
        <w:rPr>
          <w:rStyle w:val="60"/>
          <w:color w:val="000000"/>
          <w:sz w:val="27"/>
          <w:szCs w:val="27"/>
          <w:u w:val="none"/>
        </w:rPr>
        <w:t>.</w:t>
      </w:r>
      <w:r w:rsidRPr="003D2A45" w:rsidR="00371E0C">
        <w:rPr>
          <w:rStyle w:val="60"/>
          <w:color w:val="000000"/>
          <w:sz w:val="27"/>
          <w:szCs w:val="27"/>
          <w:u w:val="none"/>
        </w:rPr>
        <w:t>1)</w:t>
      </w:r>
      <w:r w:rsidRPr="003D2A45">
        <w:rPr>
          <w:rStyle w:val="60"/>
          <w:color w:val="000000"/>
          <w:sz w:val="27"/>
          <w:szCs w:val="27"/>
          <w:u w:val="none"/>
        </w:rPr>
        <w:t>,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что является нарушением ст. ст. 7. 42 Земельного кодекса РФ. В соответствии со ст. ст</w:t>
      </w:r>
      <w:r w:rsidRPr="003D2A45">
        <w:rPr>
          <w:rStyle w:val="60"/>
          <w:color w:val="000000"/>
          <w:sz w:val="27"/>
          <w:szCs w:val="27"/>
          <w:u w:val="none"/>
        </w:rPr>
        <w:t>.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4</w:t>
      </w:r>
      <w:r w:rsidRPr="003D2A45">
        <w:rPr>
          <w:rStyle w:val="60"/>
          <w:color w:val="000000"/>
          <w:sz w:val="27"/>
          <w:szCs w:val="27"/>
          <w:u w:val="none"/>
        </w:rPr>
        <w:t>.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2, 4.3 КоАП РФ в отношении </w:t>
      </w:r>
      <w:r w:rsidRPr="003D2A45" w:rsidR="00371E0C">
        <w:rPr>
          <w:rStyle w:val="60"/>
          <w:color w:val="000000"/>
          <w:sz w:val="27"/>
          <w:szCs w:val="27"/>
          <w:u w:val="none"/>
        </w:rPr>
        <w:t>Зиядинова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Э.Э. назначено административное наказание в виде штрафа в размере 10000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</w:t>
      </w:r>
      <w:r w:rsidRPr="003D2A45" w:rsidR="00371E0C">
        <w:rPr>
          <w:rStyle w:val="60"/>
          <w:color w:val="000000"/>
          <w:sz w:val="27"/>
          <w:szCs w:val="27"/>
          <w:u w:val="none"/>
        </w:rPr>
        <w:t>(десять тысяч) рублей, который был оплачен 25.08.2021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(квитанция от 25.08.2021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№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). Кроме того. </w:t>
      </w:r>
      <w:r w:rsidRPr="003D2A45" w:rsidR="00371E0C">
        <w:rPr>
          <w:rStyle w:val="60"/>
          <w:color w:val="000000"/>
          <w:sz w:val="27"/>
          <w:szCs w:val="27"/>
          <w:u w:val="none"/>
        </w:rPr>
        <w:t>Зиядинову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Э.Э. 04.06.2021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выдано предписание № 1.1 к акту проверки от 04</w:t>
      </w:r>
      <w:r w:rsidRPr="003D2A45">
        <w:rPr>
          <w:rStyle w:val="60"/>
          <w:color w:val="000000"/>
          <w:sz w:val="27"/>
          <w:szCs w:val="27"/>
          <w:u w:val="none"/>
        </w:rPr>
        <w:t>.</w:t>
      </w:r>
      <w:r w:rsidRPr="003D2A45" w:rsidR="00371E0C">
        <w:rPr>
          <w:rStyle w:val="60"/>
          <w:color w:val="000000"/>
          <w:sz w:val="27"/>
          <w:szCs w:val="27"/>
          <w:u w:val="none"/>
        </w:rPr>
        <w:t>06</w:t>
      </w:r>
      <w:r w:rsidRPr="003D2A45">
        <w:rPr>
          <w:rStyle w:val="60"/>
          <w:color w:val="000000"/>
          <w:sz w:val="27"/>
          <w:szCs w:val="27"/>
          <w:u w:val="none"/>
        </w:rPr>
        <w:t>.</w:t>
      </w:r>
      <w:r w:rsidRPr="003D2A45" w:rsidR="00371E0C">
        <w:rPr>
          <w:rStyle w:val="60"/>
          <w:color w:val="000000"/>
          <w:sz w:val="27"/>
          <w:szCs w:val="27"/>
          <w:u w:val="none"/>
        </w:rPr>
        <w:t>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№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 w:rsidR="00371E0C">
        <w:rPr>
          <w:rStyle w:val="60"/>
          <w:color w:val="000000"/>
          <w:sz w:val="27"/>
          <w:szCs w:val="27"/>
          <w:u w:val="none"/>
        </w:rPr>
        <w:t xml:space="preserve"> об устранении нарушения земельного законодательства с установленным сроком до 06.09.2021</w:t>
      </w:r>
      <w:r w:rsidRPr="003D2A45">
        <w:rPr>
          <w:rStyle w:val="60"/>
          <w:color w:val="000000"/>
          <w:sz w:val="27"/>
          <w:szCs w:val="27"/>
          <w:u w:val="none"/>
        </w:rPr>
        <w:t>г</w:t>
      </w:r>
      <w:r w:rsidRPr="003D2A45" w:rsidR="00371E0C">
        <w:rPr>
          <w:rStyle w:val="60"/>
          <w:color w:val="000000"/>
          <w:sz w:val="27"/>
          <w:szCs w:val="27"/>
          <w:u w:val="none"/>
        </w:rPr>
        <w:t>.</w:t>
      </w:r>
    </w:p>
    <w:p w:rsidR="00FC480C" w:rsidRPr="003D2A45" w:rsidP="00FC480C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60"/>
          <w:color w:val="000000"/>
          <w:sz w:val="27"/>
          <w:szCs w:val="27"/>
          <w:u w:val="none"/>
        </w:rPr>
        <w:t>Срок предписания № 1.1 к акту проверки от 04.06.2021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№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 xml:space="preserve">данные </w:t>
      </w:r>
      <w:r w:rsidRPr="00D56860" w:rsidR="00D56860">
        <w:rPr>
          <w:rStyle w:val="60"/>
          <w:color w:val="000000"/>
          <w:sz w:val="27"/>
          <w:szCs w:val="27"/>
          <w:u w:val="none"/>
        </w:rPr>
        <w:t>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об устранении нарушения земельного законодательства истек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06.09.2021</w:t>
      </w:r>
      <w:r w:rsidRPr="003D2A45">
        <w:rPr>
          <w:rStyle w:val="60"/>
          <w:color w:val="000000"/>
          <w:sz w:val="27"/>
          <w:szCs w:val="27"/>
          <w:u w:val="none"/>
        </w:rPr>
        <w:t>г</w:t>
      </w:r>
      <w:r w:rsidRPr="003D2A45">
        <w:rPr>
          <w:rStyle w:val="60"/>
          <w:color w:val="000000"/>
          <w:sz w:val="27"/>
          <w:szCs w:val="27"/>
          <w:u w:val="none"/>
        </w:rPr>
        <w:t>.</w:t>
      </w:r>
    </w:p>
    <w:p w:rsidR="003E7162" w:rsidRPr="003D2A45" w:rsidP="003E7162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60"/>
          <w:color w:val="000000"/>
          <w:sz w:val="27"/>
          <w:szCs w:val="27"/>
          <w:u w:val="none"/>
        </w:rPr>
        <w:t xml:space="preserve">В соответствии с Решением </w:t>
      </w:r>
      <w:r w:rsidRPr="003D2A45">
        <w:rPr>
          <w:rStyle w:val="60"/>
          <w:color w:val="000000"/>
          <w:sz w:val="27"/>
          <w:szCs w:val="27"/>
          <w:u w:val="none"/>
        </w:rPr>
        <w:t>Госкомрегистра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от 03.09.2021</w:t>
      </w:r>
      <w:r w:rsidRPr="003D2A45" w:rsidR="00FC480C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№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 xml:space="preserve"> </w:t>
      </w:r>
      <w:r w:rsidRPr="003D2A45">
        <w:rPr>
          <w:rStyle w:val="60"/>
          <w:color w:val="000000"/>
          <w:sz w:val="27"/>
          <w:szCs w:val="27"/>
          <w:u w:val="none"/>
        </w:rPr>
        <w:t>в период с 10.09.2021</w:t>
      </w:r>
      <w:r w:rsidRPr="003D2A45" w:rsidR="00FC480C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по 23.09.2021</w:t>
      </w:r>
      <w:r w:rsidRPr="003D2A45" w:rsidR="00FC480C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проведена проверка исполнения предписания № 1.1 к акту проверки от 04.06.2021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№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об устранении нарушений земельного законодательства, срок которого истек 06.09.2021</w:t>
      </w:r>
      <w:r w:rsidRPr="003D2A45">
        <w:rPr>
          <w:rStyle w:val="60"/>
          <w:color w:val="000000"/>
          <w:sz w:val="27"/>
          <w:szCs w:val="27"/>
          <w:u w:val="none"/>
        </w:rPr>
        <w:t>г</w:t>
      </w:r>
      <w:r w:rsidRPr="003D2A45">
        <w:rPr>
          <w:rStyle w:val="60"/>
          <w:color w:val="000000"/>
          <w:sz w:val="27"/>
          <w:szCs w:val="27"/>
          <w:u w:val="none"/>
        </w:rPr>
        <w:t>.</w:t>
      </w:r>
    </w:p>
    <w:p w:rsidR="003E7162" w:rsidRPr="003D2A45" w:rsidP="003E7162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60"/>
          <w:color w:val="000000"/>
          <w:sz w:val="27"/>
          <w:szCs w:val="27"/>
          <w:u w:val="none"/>
        </w:rPr>
        <w:t>Копия решения о проведении внеплановой выездной проверки от 03.09.2021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№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и извещение от 03.09.2021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о необходимости предоставления </w:t>
      </w:r>
      <w:r w:rsidRPr="003D2A45">
        <w:rPr>
          <w:rStyle w:val="60"/>
          <w:color w:val="000000"/>
          <w:sz w:val="27"/>
          <w:szCs w:val="27"/>
          <w:u w:val="none"/>
        </w:rPr>
        <w:t>Зиядиновым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 либо представителем </w:t>
      </w:r>
      <w:r w:rsidRPr="003D2A45">
        <w:rPr>
          <w:rStyle w:val="60"/>
          <w:color w:val="000000"/>
          <w:sz w:val="27"/>
          <w:szCs w:val="27"/>
          <w:u w:val="none"/>
        </w:rPr>
        <w:t>Зиядинова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 (с документально подтвержденными полномочиями) в период с 10.09.2021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по 23.09.2021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информации об исполнении предписания с приложением документов, подтверждающих устранение земельного правонарушения, а также о времени и месте составления акта проверки</w:t>
      </w:r>
      <w:r w:rsidRPr="003D2A45">
        <w:rPr>
          <w:rStyle w:val="60"/>
          <w:color w:val="000000"/>
          <w:sz w:val="27"/>
          <w:szCs w:val="27"/>
          <w:u w:val="none"/>
        </w:rPr>
        <w:t xml:space="preserve">, были направлены по адресу регистрации </w:t>
      </w:r>
      <w:r w:rsidRPr="003D2A45">
        <w:rPr>
          <w:rStyle w:val="60"/>
          <w:color w:val="000000"/>
          <w:sz w:val="27"/>
          <w:szCs w:val="27"/>
          <w:u w:val="none"/>
        </w:rPr>
        <w:t>Зиядинова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</w:t>
      </w:r>
      <w:r w:rsidRPr="003D2A45">
        <w:rPr>
          <w:rStyle w:val="60"/>
          <w:color w:val="000000"/>
          <w:sz w:val="27"/>
          <w:szCs w:val="27"/>
          <w:u w:val="none"/>
        </w:rPr>
        <w:t>Э</w:t>
      </w:r>
      <w:r w:rsidRPr="003D2A45">
        <w:rPr>
          <w:rStyle w:val="60"/>
          <w:color w:val="000000"/>
          <w:sz w:val="27"/>
          <w:szCs w:val="27"/>
          <w:u w:val="none"/>
        </w:rPr>
        <w:t>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Таким образом</w:t>
      </w:r>
      <w:r w:rsidRPr="003D2A45">
        <w:rPr>
          <w:rStyle w:val="60"/>
          <w:color w:val="000000"/>
          <w:sz w:val="27"/>
          <w:szCs w:val="27"/>
          <w:u w:val="none"/>
        </w:rPr>
        <w:t>,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</w:t>
      </w:r>
      <w:r w:rsidRPr="003D2A45">
        <w:rPr>
          <w:rStyle w:val="60"/>
          <w:color w:val="000000"/>
          <w:sz w:val="27"/>
          <w:szCs w:val="27"/>
          <w:u w:val="none"/>
        </w:rPr>
        <w:t>Зиядинов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 был надлежащим образом уведомлен о проведении проверки, а также о времени и месте составления акта проверки.</w:t>
      </w:r>
    </w:p>
    <w:p w:rsidR="006E4A71" w:rsidRPr="003D2A45" w:rsidP="006E4A71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60"/>
          <w:color w:val="000000"/>
          <w:sz w:val="27"/>
          <w:szCs w:val="27"/>
          <w:u w:val="none"/>
        </w:rPr>
        <w:t xml:space="preserve">В ходе проверки установлено, </w:t>
      </w:r>
      <w:r w:rsidRPr="003D2A45" w:rsidR="003E7162">
        <w:rPr>
          <w:rStyle w:val="60"/>
          <w:color w:val="000000"/>
          <w:sz w:val="27"/>
          <w:szCs w:val="27"/>
          <w:u w:val="none"/>
        </w:rPr>
        <w:t>что н</w:t>
      </w:r>
      <w:r w:rsidRPr="003D2A45">
        <w:rPr>
          <w:rStyle w:val="60"/>
          <w:color w:val="000000"/>
          <w:sz w:val="27"/>
          <w:szCs w:val="27"/>
          <w:u w:val="none"/>
        </w:rPr>
        <w:t xml:space="preserve">арушение требований земельного законодательства не устранено, предписание должностного лица в установленный срок не выполнено. </w:t>
      </w:r>
      <w:r w:rsidRPr="003D2A45">
        <w:rPr>
          <w:rStyle w:val="60"/>
          <w:color w:val="000000"/>
          <w:sz w:val="27"/>
          <w:szCs w:val="27"/>
          <w:u w:val="none"/>
        </w:rPr>
        <w:t>Зиядинов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 продолжает использовать земельный участок частной собственности с кадастровым номером 90:22:010101:4668</w:t>
      </w:r>
      <w:r w:rsidRPr="003D2A45" w:rsidR="003E7162">
        <w:rPr>
          <w:rStyle w:val="60"/>
          <w:color w:val="000000"/>
          <w:sz w:val="27"/>
          <w:szCs w:val="27"/>
          <w:u w:val="none"/>
        </w:rPr>
        <w:t>,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расположенный по адресу: Республика Крым, </w:t>
      </w:r>
      <w:r w:rsidRPr="003D2A45">
        <w:rPr>
          <w:rStyle w:val="610pt"/>
          <w:color w:val="000000"/>
          <w:sz w:val="27"/>
          <w:szCs w:val="27"/>
          <w:u w:val="none"/>
        </w:rPr>
        <w:t xml:space="preserve">г. </w:t>
      </w:r>
      <w:r w:rsidRPr="003D2A45">
        <w:rPr>
          <w:rStyle w:val="60"/>
          <w:color w:val="000000"/>
          <w:sz w:val="27"/>
          <w:szCs w:val="27"/>
          <w:u w:val="none"/>
        </w:rPr>
        <w:t>Симферополь, ул. Ракетная 33, не в соответствии с документировано установленным видом разрешенного использования - «для индивидуального жилищного строительства» (код — 2,1</w:t>
      </w:r>
      <w:r w:rsidRPr="003D2A45" w:rsidR="003E7162">
        <w:rPr>
          <w:rStyle w:val="60"/>
          <w:color w:val="000000"/>
          <w:sz w:val="27"/>
          <w:szCs w:val="27"/>
          <w:u w:val="none"/>
        </w:rPr>
        <w:t>).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Фактически на проверяемом земельном участке расположен, в том числе, объект капитального строительства с кадастровым номером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>
        <w:rPr>
          <w:rStyle w:val="60"/>
          <w:color w:val="000000"/>
          <w:sz w:val="27"/>
          <w:szCs w:val="27"/>
          <w:u w:val="none"/>
        </w:rPr>
        <w:t>. используемый в коммерческих целях для размещения и эксплуатации магазина, что является нарушением требований ст. ст. 7. 42 Земельного кодекса РФ.</w:t>
      </w:r>
    </w:p>
    <w:p w:rsidR="00FA1730" w:rsidRPr="003D2A45" w:rsidP="00FA1730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60"/>
          <w:color w:val="000000"/>
          <w:sz w:val="27"/>
          <w:szCs w:val="27"/>
          <w:u w:val="none"/>
        </w:rPr>
        <w:t xml:space="preserve">В ходе проверки от </w:t>
      </w:r>
      <w:r w:rsidRPr="003D2A45">
        <w:rPr>
          <w:rStyle w:val="60"/>
          <w:color w:val="000000"/>
          <w:sz w:val="27"/>
          <w:szCs w:val="27"/>
          <w:u w:val="none"/>
        </w:rPr>
        <w:t>Зиядинова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 поступило ходатайство о том, что во исполнение предписания № 1.1 к акту проверки № 534 от 04.06.2021</w:t>
      </w:r>
      <w:r w:rsidRPr="003D2A45" w:rsidR="006E4A71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, </w:t>
      </w:r>
      <w:r w:rsidR="00CF0465">
        <w:rPr>
          <w:rStyle w:val="60"/>
          <w:color w:val="000000"/>
          <w:sz w:val="27"/>
          <w:szCs w:val="27"/>
          <w:u w:val="none"/>
        </w:rPr>
        <w:t xml:space="preserve">    </w:t>
      </w:r>
      <w:r w:rsidRPr="003D2A45">
        <w:rPr>
          <w:rStyle w:val="60"/>
          <w:color w:val="000000"/>
          <w:sz w:val="27"/>
          <w:szCs w:val="27"/>
          <w:u w:val="none"/>
        </w:rPr>
        <w:t>Зиядиновым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 начиная с 2020 года, производятся действия для приведения в соответстви</w:t>
      </w:r>
      <w:r w:rsidRPr="003D2A45" w:rsidR="006E4A71">
        <w:rPr>
          <w:rStyle w:val="60"/>
          <w:color w:val="000000"/>
          <w:sz w:val="27"/>
          <w:szCs w:val="27"/>
          <w:u w:val="none"/>
        </w:rPr>
        <w:t xml:space="preserve">е с видом </w:t>
      </w:r>
      <w:r w:rsidRPr="003D2A45">
        <w:rPr>
          <w:rStyle w:val="60"/>
          <w:color w:val="000000"/>
          <w:sz w:val="27"/>
          <w:szCs w:val="27"/>
          <w:u w:val="none"/>
        </w:rPr>
        <w:t>использовани</w:t>
      </w:r>
      <w:r w:rsidRPr="003D2A45" w:rsidR="006E4A71">
        <w:rPr>
          <w:rStyle w:val="60"/>
          <w:color w:val="000000"/>
          <w:sz w:val="27"/>
          <w:szCs w:val="27"/>
          <w:u w:val="none"/>
        </w:rPr>
        <w:t>я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земельного участка. Начиная с 30.03.2020</w:t>
      </w:r>
      <w:r w:rsidRPr="003D2A45" w:rsidR="006E4A71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, </w:t>
      </w:r>
      <w:r w:rsidRPr="003D2A45">
        <w:rPr>
          <w:rStyle w:val="60"/>
          <w:color w:val="000000"/>
          <w:sz w:val="27"/>
          <w:szCs w:val="27"/>
          <w:u w:val="none"/>
        </w:rPr>
        <w:t xml:space="preserve">после ответа </w:t>
      </w:r>
      <w:r w:rsidRPr="003D2A45">
        <w:rPr>
          <w:rStyle w:val="60"/>
          <w:color w:val="000000"/>
          <w:sz w:val="27"/>
          <w:szCs w:val="27"/>
          <w:u w:val="none"/>
        </w:rPr>
        <w:t>Департамента развития муниципальной собственности администрации города Симферополя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о территориальной зоне земельного участка с кадастровым номером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было подано заявление с соответствующим пакетом документов о предоставлении разрешения на условно-разрешенный вид в соответствии с использованием данного земельного участка. Им был получен ответ 28.08.2020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от администрации города Симферополя об устранении недочетов в поданных документах. </w:t>
      </w:r>
      <w:r w:rsidRPr="003D2A45">
        <w:rPr>
          <w:rStyle w:val="60"/>
          <w:color w:val="000000"/>
          <w:sz w:val="27"/>
          <w:szCs w:val="27"/>
          <w:u w:val="none"/>
        </w:rPr>
        <w:t xml:space="preserve">После устранения недочетов, им заново был подан пакет документов </w:t>
      </w:r>
      <w:r w:rsidRPr="003D2A45">
        <w:rPr>
          <w:rStyle w:val="60"/>
          <w:color w:val="000000"/>
          <w:sz w:val="27"/>
          <w:szCs w:val="27"/>
          <w:u w:val="none"/>
        </w:rPr>
        <w:t>в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Департамент архитектуры и градостроительства администрации города Симферополя о предоставлении разрешения на условно-разрешенный вид использования земельного участка. 13.10.2020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им был получен ответ </w:t>
      </w:r>
      <w:r w:rsidRPr="003D2A45">
        <w:rPr>
          <w:rStyle w:val="60"/>
          <w:color w:val="000000"/>
          <w:sz w:val="27"/>
          <w:szCs w:val="27"/>
          <w:u w:val="none"/>
        </w:rPr>
        <w:t>из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Департамента архитектуры и градостроительства, что принято решение вынести данный вопрос на публичные слушания, после чего ответ по результатам публичных слушаний не поступал.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Он не раз обращался в администрацию за данным ответом, но так и не получил результата, так как ему отвечали, что данное заявление в работе. После проверки им снова было подано заявление о предоставлении разрешения на условно-разрешенный вид использования, на что от Департамента архитектуры и градостроительства был получен ответ, что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</w:t>
      </w:r>
      <w:r w:rsidRPr="003D2A45">
        <w:rPr>
          <w:rStyle w:val="60"/>
          <w:color w:val="000000"/>
          <w:sz w:val="27"/>
          <w:szCs w:val="27"/>
          <w:u w:val="none"/>
        </w:rPr>
        <w:t>градостроительный регламент территориальной зоны Ж-1 был изменен и теперь не предусматривает данные условно-разрешенные виды использования земельного участка. После чего им было подано заявление о внесении изменений в Правила землепользования и застройки муниципального образования городского округа Симферополь Республики Крым. Но ответ на данное заявление им ещ</w:t>
      </w:r>
      <w:r w:rsidRPr="003D2A45">
        <w:rPr>
          <w:rStyle w:val="60"/>
          <w:color w:val="000000"/>
          <w:sz w:val="27"/>
          <w:szCs w:val="27"/>
          <w:u w:val="none"/>
        </w:rPr>
        <w:t>ё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не был получен. Просит продлить срок исполнения предписания, для устранения им данного нарушения.</w:t>
      </w:r>
    </w:p>
    <w:p w:rsidR="00FA1730" w:rsidRPr="003D2A45" w:rsidP="00FA1730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60"/>
          <w:color w:val="000000"/>
          <w:sz w:val="27"/>
          <w:szCs w:val="27"/>
          <w:u w:val="none"/>
        </w:rPr>
        <w:t>Вместе с тем, в предписании № 1.1 к акту проверки от 04.06.2021</w:t>
      </w:r>
      <w:r w:rsidRPr="003D2A45">
        <w:rPr>
          <w:rStyle w:val="60"/>
          <w:color w:val="000000"/>
          <w:sz w:val="27"/>
          <w:szCs w:val="27"/>
          <w:u w:val="none"/>
        </w:rPr>
        <w:t>г.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№ 533 указывалось, что нарушение может быть </w:t>
      </w:r>
      <w:r w:rsidRPr="003D2A45">
        <w:rPr>
          <w:rStyle w:val="60"/>
          <w:color w:val="000000"/>
          <w:sz w:val="27"/>
          <w:szCs w:val="27"/>
          <w:u w:val="none"/>
        </w:rPr>
        <w:t>устранено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как путем использования земельного участка с кадастровым номером 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⟨</w:t>
      </w:r>
      <w:r w:rsidRPr="00D56860" w:rsidR="00D56860">
        <w:rPr>
          <w:rStyle w:val="60"/>
          <w:color w:val="000000"/>
          <w:sz w:val="27"/>
          <w:szCs w:val="27"/>
          <w:u w:val="none"/>
        </w:rPr>
        <w:t>данные изъяты</w:t>
      </w:r>
      <w:r w:rsidRPr="00D56860"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>⟩</w:t>
      </w:r>
      <w:r w:rsidR="00D56860">
        <w:rPr>
          <w:rStyle w:val="60"/>
          <w:rFonts w:ascii="Cambria Math" w:hAnsi="Cambria Math" w:cs="Cambria Math"/>
          <w:color w:val="000000"/>
          <w:sz w:val="27"/>
          <w:szCs w:val="27"/>
          <w:u w:val="none"/>
        </w:rPr>
        <w:t xml:space="preserve"> </w:t>
      </w:r>
      <w:r w:rsidRPr="003D2A45">
        <w:rPr>
          <w:rStyle w:val="60"/>
          <w:color w:val="000000"/>
          <w:sz w:val="27"/>
          <w:szCs w:val="27"/>
          <w:u w:val="none"/>
        </w:rPr>
        <w:t>в соответствии с документировано установленным видом разрешенного использования, или внесением изменений (дополнений) в вид разрешенного использования земельного участка, а также другими способами, не противоречащими законодательству Российской Федерации.</w:t>
      </w:r>
    </w:p>
    <w:p w:rsidR="00FA1730" w:rsidRPr="003D2A45" w:rsidP="00FA1730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60"/>
          <w:color w:val="000000"/>
          <w:sz w:val="27"/>
          <w:szCs w:val="27"/>
          <w:u w:val="none"/>
        </w:rPr>
        <w:t xml:space="preserve">Следует отметить, что у </w:t>
      </w:r>
      <w:r w:rsidRPr="003D2A45">
        <w:rPr>
          <w:rStyle w:val="60"/>
          <w:color w:val="000000"/>
          <w:sz w:val="27"/>
          <w:szCs w:val="27"/>
          <w:u w:val="none"/>
        </w:rPr>
        <w:t>Зиядинова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 имелась возможность как не использовать земельный участок до изменения (дополнения) в установленном порядке вида разрешенного использования земельного участка, так и привести его в соответствии с видом разрешенного использования.</w:t>
      </w:r>
    </w:p>
    <w:p w:rsidR="00FA1730" w:rsidRPr="003D2A45" w:rsidP="00FA1730">
      <w:pPr>
        <w:ind w:firstLine="708"/>
        <w:jc w:val="both"/>
        <w:rPr>
          <w:rStyle w:val="60"/>
          <w:color w:val="000000"/>
          <w:sz w:val="27"/>
          <w:szCs w:val="27"/>
          <w:u w:val="none"/>
        </w:rPr>
      </w:pPr>
      <w:r w:rsidRPr="003D2A45">
        <w:rPr>
          <w:rStyle w:val="60"/>
          <w:color w:val="000000"/>
          <w:sz w:val="27"/>
          <w:szCs w:val="27"/>
          <w:u w:val="none"/>
        </w:rPr>
        <w:t xml:space="preserve">Доказательства объективной невозможности устранить нарушение требований земельного законодательства </w:t>
      </w:r>
      <w:r w:rsidRPr="003D2A45">
        <w:rPr>
          <w:rStyle w:val="60"/>
          <w:color w:val="000000"/>
          <w:sz w:val="27"/>
          <w:szCs w:val="27"/>
          <w:u w:val="none"/>
        </w:rPr>
        <w:t>Зиядиновым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 не предоставлены.</w:t>
      </w:r>
    </w:p>
    <w:p w:rsidR="00AF515F" w:rsidRPr="003D2A45" w:rsidP="00AF515F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D2A45">
        <w:rPr>
          <w:sz w:val="27"/>
          <w:szCs w:val="27"/>
        </w:rPr>
        <w:t xml:space="preserve">В соответствии со ст. 7 Земельного кодекса Российской Федерации </w:t>
      </w:r>
      <w:r w:rsidRPr="003D2A45">
        <w:rPr>
          <w:sz w:val="27"/>
          <w:szCs w:val="27"/>
        </w:rPr>
        <w:t>з</w:t>
      </w:r>
      <w:r w:rsidRPr="003D2A45">
        <w:rPr>
          <w:rFonts w:eastAsiaTheme="minorHAnsi"/>
          <w:sz w:val="27"/>
          <w:szCs w:val="27"/>
          <w:lang w:eastAsia="en-US"/>
        </w:rPr>
        <w:t xml:space="preserve">емли в Российской Федерации по целевому назначению подразделяются на следующие категории: 1) земли </w:t>
      </w:r>
      <w:hyperlink r:id="rId5" w:history="1">
        <w:r w:rsidRPr="003D2A45">
          <w:rPr>
            <w:rFonts w:eastAsiaTheme="minorHAnsi"/>
            <w:sz w:val="27"/>
            <w:szCs w:val="27"/>
            <w:lang w:eastAsia="en-US"/>
          </w:rPr>
          <w:t>сельскохозяйственного назначения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; 2) земли </w:t>
      </w:r>
      <w:hyperlink r:id="rId6" w:history="1">
        <w:r w:rsidRPr="003D2A45">
          <w:rPr>
            <w:rFonts w:eastAsiaTheme="minorHAnsi"/>
            <w:sz w:val="27"/>
            <w:szCs w:val="27"/>
            <w:lang w:eastAsia="en-US"/>
          </w:rPr>
          <w:t>населенных пунктов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; 3) </w:t>
      </w:r>
      <w:hyperlink r:id="rId7" w:history="1">
        <w:r w:rsidRPr="003D2A45">
          <w:rPr>
            <w:rFonts w:eastAsiaTheme="minorHAnsi"/>
            <w:sz w:val="27"/>
            <w:szCs w:val="27"/>
            <w:lang w:eastAsia="en-US"/>
          </w:rPr>
          <w:t>земли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4) земли особо охраняемых </w:t>
      </w:r>
      <w:hyperlink r:id="rId8" w:history="1">
        <w:r w:rsidRPr="003D2A45">
          <w:rPr>
            <w:rFonts w:eastAsiaTheme="minorHAnsi"/>
            <w:sz w:val="27"/>
            <w:szCs w:val="27"/>
            <w:lang w:eastAsia="en-US"/>
          </w:rPr>
          <w:t>территорий и объектов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; 5) земли </w:t>
      </w:r>
      <w:hyperlink r:id="rId9" w:history="1">
        <w:r w:rsidRPr="003D2A45">
          <w:rPr>
            <w:rFonts w:eastAsiaTheme="minorHAnsi"/>
            <w:sz w:val="27"/>
            <w:szCs w:val="27"/>
            <w:lang w:eastAsia="en-US"/>
          </w:rPr>
          <w:t>лесного фонда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; 6) земли </w:t>
      </w:r>
      <w:hyperlink r:id="rId10" w:history="1">
        <w:r w:rsidRPr="003D2A45">
          <w:rPr>
            <w:rFonts w:eastAsiaTheme="minorHAnsi"/>
            <w:sz w:val="27"/>
            <w:szCs w:val="27"/>
            <w:lang w:eastAsia="en-US"/>
          </w:rPr>
          <w:t>водного фонда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; 7) земли </w:t>
      </w:r>
      <w:hyperlink r:id="rId11" w:history="1">
        <w:r w:rsidRPr="003D2A45">
          <w:rPr>
            <w:rFonts w:eastAsiaTheme="minorHAnsi"/>
            <w:sz w:val="27"/>
            <w:szCs w:val="27"/>
            <w:lang w:eastAsia="en-US"/>
          </w:rPr>
          <w:t>запаса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. Земли, указанные в </w:t>
      </w:r>
      <w:hyperlink w:anchor="Par0" w:history="1">
        <w:r w:rsidRPr="003D2A45">
          <w:rPr>
            <w:rFonts w:eastAsiaTheme="minorHAnsi"/>
            <w:sz w:val="27"/>
            <w:szCs w:val="27"/>
            <w:lang w:eastAsia="en-US"/>
          </w:rPr>
          <w:t>пункте 1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 Любой </w:t>
      </w:r>
      <w:hyperlink r:id="rId12" w:history="1">
        <w:r w:rsidRPr="003D2A45">
          <w:rPr>
            <w:rFonts w:eastAsiaTheme="minorHAnsi"/>
            <w:sz w:val="27"/>
            <w:szCs w:val="27"/>
            <w:lang w:eastAsia="en-US"/>
          </w:rPr>
          <w:t>вид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 Виды </w:t>
      </w:r>
      <w:r w:rsidRPr="003D2A45">
        <w:rPr>
          <w:rFonts w:eastAsiaTheme="minorHAnsi"/>
          <w:sz w:val="27"/>
          <w:szCs w:val="27"/>
          <w:lang w:eastAsia="en-US"/>
        </w:rPr>
        <w:t xml:space="preserve">разрешенного использования земельных участков определяются в соответствии с </w:t>
      </w:r>
      <w:hyperlink r:id="rId13" w:history="1">
        <w:r w:rsidRPr="003D2A45">
          <w:rPr>
            <w:rFonts w:eastAsiaTheme="minorHAnsi"/>
            <w:sz w:val="27"/>
            <w:szCs w:val="27"/>
            <w:lang w:eastAsia="en-US"/>
          </w:rPr>
          <w:t>классификатором</w:t>
        </w:r>
      </w:hyperlink>
      <w:r w:rsidRPr="003D2A45">
        <w:rPr>
          <w:rFonts w:eastAsiaTheme="minorHAnsi"/>
          <w:sz w:val="27"/>
          <w:szCs w:val="27"/>
          <w:lang w:eastAsia="en-US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AF515F" w:rsidRPr="003D2A45" w:rsidP="00AF515F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D2A45">
        <w:rPr>
          <w:sz w:val="27"/>
          <w:szCs w:val="27"/>
        </w:rPr>
        <w:t>Согласно ст. 42 Земельного кодекса Российской Федерации с</w:t>
      </w:r>
      <w:r w:rsidRPr="003D2A45">
        <w:rPr>
          <w:rFonts w:eastAsiaTheme="minorHAnsi"/>
          <w:sz w:val="27"/>
          <w:szCs w:val="27"/>
          <w:lang w:eastAsia="en-US"/>
        </w:rPr>
        <w:t>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</w:t>
      </w:r>
      <w:r w:rsidRPr="003D2A45">
        <w:rPr>
          <w:rFonts w:eastAsiaTheme="minorHAnsi"/>
          <w:sz w:val="27"/>
          <w:szCs w:val="27"/>
          <w:lang w:eastAsia="en-US"/>
        </w:rPr>
        <w:t xml:space="preserve">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своевременно производить платежи за землю;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14" w:history="1">
        <w:r w:rsidRPr="003D2A45">
          <w:rPr>
            <w:rFonts w:eastAsiaTheme="minorHAnsi"/>
            <w:sz w:val="27"/>
            <w:szCs w:val="27"/>
            <w:lang w:eastAsia="en-US"/>
          </w:rPr>
          <w:t>законодательства</w:t>
        </w:r>
      </w:hyperlink>
      <w:r w:rsidRPr="003D2A45">
        <w:rPr>
          <w:rFonts w:eastAsiaTheme="minorHAnsi"/>
          <w:sz w:val="27"/>
          <w:szCs w:val="27"/>
          <w:lang w:eastAsia="en-US"/>
        </w:rPr>
        <w:t xml:space="preserve"> о градостроительной деятельности; не допускать загрязнение, истощение, деградацию, порчу, уничтожение земель и почв и иное негативное воздействие на земли и почвы; </w:t>
      </w:r>
      <w:r w:rsidRPr="003D2A45">
        <w:rPr>
          <w:rFonts w:eastAsiaTheme="minorHAnsi"/>
          <w:sz w:val="27"/>
          <w:szCs w:val="27"/>
          <w:lang w:eastAsia="en-US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r w:rsidRPr="003D2A45">
        <w:rPr>
          <w:rFonts w:eastAsiaTheme="minorHAnsi"/>
          <w:sz w:val="27"/>
          <w:szCs w:val="27"/>
          <w:lang w:eastAsia="en-US"/>
        </w:rPr>
        <w:t>аммиакопроводов</w:t>
      </w:r>
      <w:r w:rsidRPr="003D2A45">
        <w:rPr>
          <w:rFonts w:eastAsiaTheme="minorHAnsi"/>
          <w:sz w:val="27"/>
          <w:szCs w:val="27"/>
          <w:lang w:eastAsia="en-US"/>
        </w:rPr>
        <w:t>, по предупреждению чрезвычайных ситуаций, по ликвидации последствий возникших на них аварий, катастроф;</w:t>
      </w:r>
      <w:r w:rsidRPr="003D2A45">
        <w:rPr>
          <w:rFonts w:eastAsiaTheme="minorHAnsi"/>
          <w:sz w:val="27"/>
          <w:szCs w:val="27"/>
          <w:lang w:eastAsia="en-US"/>
        </w:rPr>
        <w:t xml:space="preserve"> выполнять иные требования, предусмотренные настоящим Кодексом, федеральными законами.</w:t>
      </w:r>
    </w:p>
    <w:p w:rsidR="0083532A" w:rsidRPr="003D2A45" w:rsidP="0083532A">
      <w:pPr>
        <w:ind w:firstLine="708"/>
        <w:jc w:val="both"/>
        <w:rPr>
          <w:sz w:val="27"/>
          <w:szCs w:val="27"/>
        </w:rPr>
      </w:pPr>
      <w:r w:rsidRPr="003D2A45">
        <w:rPr>
          <w:rStyle w:val="60"/>
          <w:color w:val="000000"/>
          <w:sz w:val="27"/>
          <w:szCs w:val="27"/>
          <w:u w:val="none"/>
        </w:rPr>
        <w:t>Зиядиновым</w:t>
      </w:r>
      <w:r w:rsidRPr="003D2A45">
        <w:rPr>
          <w:rStyle w:val="60"/>
          <w:color w:val="000000"/>
          <w:sz w:val="27"/>
          <w:szCs w:val="27"/>
          <w:u w:val="none"/>
        </w:rPr>
        <w:t xml:space="preserve"> Э.Э.</w:t>
      </w:r>
      <w:r w:rsidRPr="003D2A45">
        <w:rPr>
          <w:sz w:val="27"/>
          <w:szCs w:val="27"/>
        </w:rPr>
        <w:t xml:space="preserve">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</w:t>
      </w:r>
    </w:p>
    <w:p w:rsidR="0083532A" w:rsidRPr="003D2A45" w:rsidP="0083532A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D2A45">
        <w:rPr>
          <w:sz w:val="27"/>
          <w:szCs w:val="27"/>
          <w:lang w:bidi="ru-RU"/>
        </w:rPr>
        <w:t xml:space="preserve">Таким образом, </w:t>
      </w:r>
      <w:r w:rsidRPr="003D2A45">
        <w:rPr>
          <w:sz w:val="27"/>
          <w:szCs w:val="27"/>
        </w:rPr>
        <w:t xml:space="preserve">в действиях </w:t>
      </w:r>
      <w:r w:rsidRPr="003D2A45" w:rsidR="00076E97">
        <w:rPr>
          <w:rStyle w:val="60"/>
          <w:color w:val="000000"/>
          <w:sz w:val="27"/>
          <w:szCs w:val="27"/>
          <w:u w:val="none"/>
        </w:rPr>
        <w:t>Зиядинова</w:t>
      </w:r>
      <w:r w:rsidRPr="003D2A45" w:rsidR="00076E97">
        <w:rPr>
          <w:rStyle w:val="60"/>
          <w:color w:val="000000"/>
          <w:sz w:val="27"/>
          <w:szCs w:val="27"/>
          <w:u w:val="none"/>
        </w:rPr>
        <w:t xml:space="preserve"> Э.Э.</w:t>
      </w:r>
      <w:r w:rsidRPr="003D2A45">
        <w:rPr>
          <w:sz w:val="27"/>
          <w:szCs w:val="27"/>
        </w:rPr>
        <w:t xml:space="preserve"> имеется состав правонарушения, которые мировой судья квалифицирует по ч. 2</w:t>
      </w:r>
      <w:r w:rsidRPr="003D2A45" w:rsidR="00DB7334">
        <w:rPr>
          <w:sz w:val="27"/>
          <w:szCs w:val="27"/>
        </w:rPr>
        <w:t>5</w:t>
      </w:r>
      <w:r w:rsidRPr="003D2A45">
        <w:rPr>
          <w:sz w:val="27"/>
          <w:szCs w:val="27"/>
        </w:rPr>
        <w:t xml:space="preserve"> ст. 19.5 КоАП РФ</w:t>
      </w:r>
      <w:r w:rsidRPr="003D2A45">
        <w:rPr>
          <w:rFonts w:eastAsiaTheme="minorHAnsi"/>
          <w:sz w:val="27"/>
          <w:szCs w:val="27"/>
          <w:lang w:eastAsia="en-US"/>
        </w:rPr>
        <w:t xml:space="preserve">, а именно: </w:t>
      </w:r>
      <w:r w:rsidRPr="003D2A45">
        <w:rPr>
          <w:sz w:val="27"/>
          <w:szCs w:val="27"/>
        </w:rPr>
        <w:t>н</w:t>
      </w:r>
      <w:r w:rsidRPr="003D2A45">
        <w:rPr>
          <w:rFonts w:eastAsiaTheme="minorHAnsi"/>
          <w:sz w:val="27"/>
          <w:szCs w:val="27"/>
          <w:lang w:eastAsia="en-US"/>
        </w:rPr>
        <w:t>евыполнение в установленный срок предписаний федеральных органов, осуществляющих государственный земельный надзор, об устранении нарушений земельного законодательства.</w:t>
      </w:r>
    </w:p>
    <w:p w:rsidR="003D2A45" w:rsidRPr="003D2A45" w:rsidP="0083532A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D2A45">
        <w:rPr>
          <w:rFonts w:eastAsiaTheme="minorHAnsi"/>
          <w:sz w:val="27"/>
          <w:szCs w:val="27"/>
          <w:lang w:eastAsia="en-US"/>
        </w:rPr>
        <w:t xml:space="preserve">Предпринятые меры по устранению нарушения земельного законодательства, о чём в судебном заседании сообщила представитель </w:t>
      </w:r>
      <w:r w:rsidRPr="003D2A45">
        <w:rPr>
          <w:rFonts w:eastAsiaTheme="minorHAnsi"/>
          <w:sz w:val="27"/>
          <w:szCs w:val="27"/>
          <w:lang w:eastAsia="en-US"/>
        </w:rPr>
        <w:t>Зиядинова</w:t>
      </w:r>
      <w:r w:rsidRPr="003D2A45">
        <w:rPr>
          <w:rFonts w:eastAsiaTheme="minorHAnsi"/>
          <w:sz w:val="27"/>
          <w:szCs w:val="27"/>
          <w:lang w:eastAsia="en-US"/>
        </w:rPr>
        <w:t xml:space="preserve"> Э.Э., не могут служить основанием освобождения от административной ответственности, при наличии установленного факта использования земельного участка не по его целевому назначению.</w:t>
      </w:r>
    </w:p>
    <w:p w:rsidR="0083532A" w:rsidRPr="003D2A45" w:rsidP="0083532A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Сроки давности привлечения к административной ответственности, установленные ст. 4.5 КоАП РФ, не нарушены.</w:t>
      </w:r>
    </w:p>
    <w:p w:rsidR="0083532A" w:rsidRPr="003D2A45" w:rsidP="0083532A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3532A" w:rsidRPr="003D2A45" w:rsidP="0083532A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Обстоятельств, смягчающих либо отягчающих административную ответственность не имеется.</w:t>
      </w:r>
    </w:p>
    <w:p w:rsidR="0083532A" w:rsidRPr="003D2A45" w:rsidP="0083532A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3D2A45" w:rsidR="00076E97">
        <w:rPr>
          <w:rStyle w:val="60"/>
          <w:color w:val="000000"/>
          <w:sz w:val="27"/>
          <w:szCs w:val="27"/>
          <w:u w:val="none"/>
        </w:rPr>
        <w:t>Зиядинова</w:t>
      </w:r>
      <w:r w:rsidRPr="003D2A45" w:rsidR="00076E97">
        <w:rPr>
          <w:rStyle w:val="60"/>
          <w:color w:val="000000"/>
          <w:sz w:val="27"/>
          <w:szCs w:val="27"/>
          <w:u w:val="none"/>
        </w:rPr>
        <w:t xml:space="preserve"> Э.Э.</w:t>
      </w:r>
      <w:r w:rsidRPr="003D2A45">
        <w:rPr>
          <w:sz w:val="27"/>
          <w:szCs w:val="27"/>
        </w:rPr>
        <w:t>, мировой судья пришел к выводу о назначении ему административного наказания в виде штрафа в пределе санкции ч. 2</w:t>
      </w:r>
      <w:r w:rsidRPr="003D2A45" w:rsidR="00DB7334">
        <w:rPr>
          <w:sz w:val="27"/>
          <w:szCs w:val="27"/>
        </w:rPr>
        <w:t>5</w:t>
      </w:r>
      <w:r w:rsidRPr="003D2A45">
        <w:rPr>
          <w:sz w:val="27"/>
          <w:szCs w:val="27"/>
        </w:rPr>
        <w:t xml:space="preserve"> ст. 19.5 КоАП РФ.</w:t>
      </w:r>
    </w:p>
    <w:p w:rsidR="00150526" w:rsidRPr="003D2A45" w:rsidP="00150526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 xml:space="preserve">На основании </w:t>
      </w:r>
      <w:r w:rsidRPr="003D2A45">
        <w:rPr>
          <w:sz w:val="27"/>
          <w:szCs w:val="27"/>
        </w:rPr>
        <w:t>изложенного</w:t>
      </w:r>
      <w:r w:rsidRPr="003D2A45">
        <w:rPr>
          <w:sz w:val="27"/>
          <w:szCs w:val="27"/>
        </w:rPr>
        <w:t>, руководствуясь ст. ст.</w:t>
      </w:r>
      <w:r w:rsidRPr="003D2A45" w:rsidR="00F54D83">
        <w:rPr>
          <w:sz w:val="27"/>
          <w:szCs w:val="27"/>
        </w:rPr>
        <w:t xml:space="preserve"> </w:t>
      </w:r>
      <w:r w:rsidRPr="003D2A45" w:rsidR="007C5A01">
        <w:rPr>
          <w:sz w:val="27"/>
          <w:szCs w:val="27"/>
        </w:rPr>
        <w:t>1</w:t>
      </w:r>
      <w:r w:rsidRPr="003D2A45" w:rsidR="00444AC7">
        <w:rPr>
          <w:sz w:val="27"/>
          <w:szCs w:val="27"/>
        </w:rPr>
        <w:t>9</w:t>
      </w:r>
      <w:r w:rsidRPr="003D2A45" w:rsidR="007C5A01">
        <w:rPr>
          <w:sz w:val="27"/>
          <w:szCs w:val="27"/>
        </w:rPr>
        <w:t>.</w:t>
      </w:r>
      <w:r w:rsidRPr="003D2A45" w:rsidR="00444AC7">
        <w:rPr>
          <w:sz w:val="27"/>
          <w:szCs w:val="27"/>
        </w:rPr>
        <w:t>5</w:t>
      </w:r>
      <w:r w:rsidRPr="003D2A45" w:rsidR="007C5A01">
        <w:rPr>
          <w:sz w:val="27"/>
          <w:szCs w:val="27"/>
        </w:rPr>
        <w:t xml:space="preserve">, </w:t>
      </w:r>
      <w:r w:rsidRPr="003D2A45">
        <w:rPr>
          <w:sz w:val="27"/>
          <w:szCs w:val="27"/>
        </w:rPr>
        <w:t>29.9, 29.10 КоАП РФ, мировой судья -</w:t>
      </w:r>
    </w:p>
    <w:p w:rsidR="00D038D2" w:rsidRPr="003D2A45" w:rsidP="00D038D2">
      <w:pPr>
        <w:jc w:val="both"/>
        <w:rPr>
          <w:sz w:val="27"/>
          <w:szCs w:val="27"/>
        </w:rPr>
      </w:pPr>
    </w:p>
    <w:p w:rsidR="00D038D2" w:rsidRPr="003D2A45" w:rsidP="00D038D2">
      <w:pPr>
        <w:jc w:val="center"/>
        <w:rPr>
          <w:sz w:val="27"/>
          <w:szCs w:val="27"/>
        </w:rPr>
      </w:pPr>
      <w:r w:rsidRPr="003D2A45">
        <w:rPr>
          <w:sz w:val="27"/>
          <w:szCs w:val="27"/>
        </w:rPr>
        <w:t>ПОСТАНОВИЛ:</w:t>
      </w:r>
    </w:p>
    <w:p w:rsidR="00D038D2" w:rsidRPr="003D2A45" w:rsidP="00D038D2">
      <w:pPr>
        <w:jc w:val="both"/>
        <w:rPr>
          <w:sz w:val="27"/>
          <w:szCs w:val="27"/>
        </w:rPr>
      </w:pPr>
    </w:p>
    <w:p w:rsidR="00DB7334" w:rsidRPr="003D2A45" w:rsidP="00DB7334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Зиядинова</w:t>
      </w:r>
      <w:r w:rsidRPr="003D2A45">
        <w:rPr>
          <w:sz w:val="27"/>
          <w:szCs w:val="27"/>
        </w:rPr>
        <w:t xml:space="preserve"> Эльмара </w:t>
      </w:r>
      <w:r w:rsidRPr="003D2A45">
        <w:rPr>
          <w:sz w:val="27"/>
          <w:szCs w:val="27"/>
        </w:rPr>
        <w:t>Эскендеровича</w:t>
      </w:r>
      <w:r w:rsidRPr="003D2A45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25</w:t>
      </w:r>
      <w:r w:rsidRPr="003D2A45" w:rsidR="00A768F5">
        <w:rPr>
          <w:sz w:val="27"/>
          <w:szCs w:val="27"/>
        </w:rPr>
        <w:t xml:space="preserve"> </w:t>
      </w:r>
      <w:r w:rsidR="00CF0465">
        <w:rPr>
          <w:sz w:val="27"/>
          <w:szCs w:val="27"/>
        </w:rPr>
        <w:t xml:space="preserve">                     </w:t>
      </w:r>
      <w:r w:rsidRPr="003D2A45">
        <w:rPr>
          <w:sz w:val="27"/>
          <w:szCs w:val="27"/>
        </w:rPr>
        <w:t xml:space="preserve">статьи 19.5 Кодекса об административных правонарушениях Российской Федерации и назначить ему наказание в виде штрафа в размере 10000 (десять тысяч) рублей. </w:t>
      </w:r>
    </w:p>
    <w:p w:rsidR="003D2A45" w:rsidRPr="003D2A45" w:rsidP="003D2A45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Штраф подлежит уплате по следующим реквизитам:</w:t>
      </w:r>
    </w:p>
    <w:p w:rsidR="00DB7334" w:rsidRPr="003D2A45" w:rsidP="003D2A45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="00CF0465">
        <w:rPr>
          <w:sz w:val="27"/>
          <w:szCs w:val="27"/>
        </w:rPr>
        <w:t xml:space="preserve"> </w:t>
      </w:r>
      <w:r w:rsidRPr="003D2A45">
        <w:rPr>
          <w:sz w:val="27"/>
          <w:szCs w:val="27"/>
        </w:rPr>
        <w:t xml:space="preserve">КПП 910201001, </w:t>
      </w:r>
      <w:r w:rsidR="00CF0465">
        <w:rPr>
          <w:sz w:val="27"/>
          <w:szCs w:val="27"/>
        </w:rPr>
        <w:t xml:space="preserve">                  </w:t>
      </w:r>
      <w:r w:rsidRPr="003D2A45">
        <w:rPr>
          <w:sz w:val="27"/>
          <w:szCs w:val="27"/>
        </w:rPr>
        <w:t>БИК 013510002, Единый казначейский</w:t>
      </w:r>
      <w:r w:rsidR="00CF0465">
        <w:rPr>
          <w:sz w:val="27"/>
          <w:szCs w:val="27"/>
        </w:rPr>
        <w:t xml:space="preserve"> </w:t>
      </w:r>
      <w:r w:rsidRPr="003D2A45">
        <w:rPr>
          <w:sz w:val="27"/>
          <w:szCs w:val="27"/>
        </w:rPr>
        <w:t xml:space="preserve">счет 40102810645370000035, Казначейский счет  03100643000000017500, Лицевой счет 04752203230 в УФК по Республике Крым, Код Сводного реестра 35220323, ОКТМО 35701000, </w:t>
      </w:r>
      <w:r w:rsidR="00CF0465">
        <w:rPr>
          <w:sz w:val="27"/>
          <w:szCs w:val="27"/>
        </w:rPr>
        <w:t xml:space="preserve">                                       </w:t>
      </w:r>
      <w:r w:rsidRPr="003D2A45">
        <w:rPr>
          <w:sz w:val="27"/>
          <w:szCs w:val="27"/>
        </w:rPr>
        <w:t>КБК</w:t>
      </w:r>
      <w:r w:rsidRPr="003D2A45">
        <w:rPr>
          <w:sz w:val="27"/>
          <w:szCs w:val="27"/>
        </w:rPr>
        <w:t xml:space="preserve"> 82811601193010005140.</w:t>
      </w:r>
    </w:p>
    <w:p w:rsidR="00DB7334" w:rsidRPr="003D2A45" w:rsidP="00DB7334">
      <w:pPr>
        <w:ind w:firstLine="708"/>
        <w:jc w:val="both"/>
        <w:rPr>
          <w:sz w:val="27"/>
          <w:szCs w:val="27"/>
        </w:rPr>
      </w:pPr>
      <w:r w:rsidRPr="003D2A45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7334" w:rsidRPr="003D2A45" w:rsidP="00DB7334">
      <w:pPr>
        <w:ind w:firstLine="708"/>
        <w:jc w:val="both"/>
        <w:rPr>
          <w:sz w:val="27"/>
          <w:szCs w:val="27"/>
          <w:shd w:val="clear" w:color="auto" w:fill="FFFFFF"/>
        </w:rPr>
      </w:pPr>
      <w:r w:rsidRPr="003D2A45">
        <w:rPr>
          <w:sz w:val="27"/>
          <w:szCs w:val="27"/>
          <w:shd w:val="clear" w:color="auto" w:fill="FFFFFF"/>
        </w:rPr>
        <w:t xml:space="preserve">Предупредить </w:t>
      </w:r>
      <w:r w:rsidRPr="003D2A45" w:rsidR="003D2A45">
        <w:rPr>
          <w:sz w:val="27"/>
          <w:szCs w:val="27"/>
          <w:shd w:val="clear" w:color="auto" w:fill="FFFFFF"/>
        </w:rPr>
        <w:t>Зиядинова</w:t>
      </w:r>
      <w:r w:rsidRPr="003D2A45" w:rsidR="003D2A45">
        <w:rPr>
          <w:sz w:val="27"/>
          <w:szCs w:val="27"/>
          <w:shd w:val="clear" w:color="auto" w:fill="FFFFFF"/>
        </w:rPr>
        <w:t xml:space="preserve"> Э.Э.</w:t>
      </w:r>
      <w:r w:rsidRPr="003D2A45">
        <w:rPr>
          <w:sz w:val="27"/>
          <w:szCs w:val="27"/>
          <w:shd w:val="clear" w:color="auto" w:fill="FFFFFF"/>
        </w:rPr>
        <w:t xml:space="preserve"> об административной ответственности по ч. 1</w:t>
      </w:r>
      <w:r w:rsidRPr="003D2A45">
        <w:rPr>
          <w:rStyle w:val="apple-converted-space"/>
          <w:rFonts w:eastAsia="Cambria"/>
          <w:sz w:val="27"/>
          <w:szCs w:val="27"/>
          <w:shd w:val="clear" w:color="auto" w:fill="FFFFFF"/>
        </w:rPr>
        <w:t xml:space="preserve"> </w:t>
      </w:r>
      <w:r w:rsidRPr="003D2A45" w:rsidR="00A768F5">
        <w:rPr>
          <w:rStyle w:val="apple-converted-space"/>
          <w:rFonts w:eastAsia="Cambria"/>
          <w:sz w:val="27"/>
          <w:szCs w:val="27"/>
          <w:shd w:val="clear" w:color="auto" w:fill="FFFFFF"/>
        </w:rPr>
        <w:t xml:space="preserve">      </w:t>
      </w:r>
      <w:hyperlink r:id="rId15" w:anchor="k84F4N4WtUZQ" w:tgtFrame="_blank" w:tooltip="Статья 20.25. Уклонение от исполнения административного наказания" w:history="1">
        <w:r w:rsidRPr="003D2A4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ст. 20.25</w:t>
        </w:r>
      </w:hyperlink>
      <w:r w:rsidRPr="003D2A45">
        <w:rPr>
          <w:sz w:val="27"/>
          <w:szCs w:val="27"/>
        </w:rPr>
        <w:t xml:space="preserve"> </w:t>
      </w:r>
      <w:r w:rsidRPr="003D2A45">
        <w:rPr>
          <w:rStyle w:val="snippetequal"/>
          <w:sz w:val="27"/>
          <w:szCs w:val="27"/>
          <w:bdr w:val="none" w:sz="0" w:space="0" w:color="auto" w:frame="1"/>
        </w:rPr>
        <w:t>КоАП РФ</w:t>
      </w:r>
      <w:r w:rsidRPr="003D2A45">
        <w:rPr>
          <w:rStyle w:val="apple-converted-space"/>
          <w:rFonts w:eastAsia="Cambria"/>
          <w:sz w:val="27"/>
          <w:szCs w:val="27"/>
          <w:shd w:val="clear" w:color="auto" w:fill="FFFFFF"/>
        </w:rPr>
        <w:t xml:space="preserve"> </w:t>
      </w:r>
      <w:r w:rsidRPr="003D2A45">
        <w:rPr>
          <w:sz w:val="27"/>
          <w:szCs w:val="27"/>
          <w:shd w:val="clear" w:color="auto" w:fill="FFFFFF"/>
        </w:rPr>
        <w:t>в случае несвоевременной уплаты штрафа.</w:t>
      </w:r>
    </w:p>
    <w:p w:rsidR="00D038D2" w:rsidRPr="003D2A45" w:rsidP="00D038D2">
      <w:pPr>
        <w:ind w:firstLine="708"/>
        <w:jc w:val="both"/>
        <w:rPr>
          <w:rStyle w:val="s11"/>
          <w:sz w:val="27"/>
          <w:szCs w:val="27"/>
        </w:rPr>
      </w:pPr>
      <w:r w:rsidRPr="003D2A4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D2A45">
        <w:rPr>
          <w:rStyle w:val="s11"/>
          <w:sz w:val="27"/>
          <w:szCs w:val="27"/>
        </w:rPr>
        <w:t xml:space="preserve"> Железнодорожный районный суд</w:t>
      </w:r>
      <w:r w:rsidRPr="003D2A45" w:rsidR="00A768F5">
        <w:rPr>
          <w:rStyle w:val="s11"/>
          <w:sz w:val="27"/>
          <w:szCs w:val="27"/>
        </w:rPr>
        <w:t xml:space="preserve">  </w:t>
      </w:r>
      <w:r w:rsidR="00CF0465">
        <w:rPr>
          <w:rStyle w:val="s11"/>
          <w:sz w:val="27"/>
          <w:szCs w:val="27"/>
        </w:rPr>
        <w:t xml:space="preserve"> </w:t>
      </w:r>
      <w:r w:rsidRPr="003D2A45" w:rsidR="00A768F5">
        <w:rPr>
          <w:rStyle w:val="s11"/>
          <w:sz w:val="27"/>
          <w:szCs w:val="27"/>
        </w:rPr>
        <w:t xml:space="preserve">                 </w:t>
      </w:r>
      <w:r w:rsidRPr="003D2A45">
        <w:rPr>
          <w:rStyle w:val="s11"/>
          <w:sz w:val="27"/>
          <w:szCs w:val="27"/>
        </w:rPr>
        <w:t xml:space="preserve">г. Симферополя Республики Крым через судебный участок № 1 Железнодорожного </w:t>
      </w:r>
      <w:r w:rsidRPr="003D2A45" w:rsidR="00773A3C">
        <w:rPr>
          <w:rStyle w:val="s11"/>
          <w:sz w:val="27"/>
          <w:szCs w:val="27"/>
        </w:rPr>
        <w:t xml:space="preserve">судебного </w:t>
      </w:r>
      <w:r w:rsidRPr="003D2A45">
        <w:rPr>
          <w:rStyle w:val="s11"/>
          <w:sz w:val="27"/>
          <w:szCs w:val="27"/>
        </w:rPr>
        <w:t>района</w:t>
      </w:r>
      <w:r w:rsidRPr="003D2A45" w:rsidR="00B83EBE">
        <w:rPr>
          <w:rStyle w:val="s11"/>
          <w:sz w:val="27"/>
          <w:szCs w:val="27"/>
        </w:rPr>
        <w:t xml:space="preserve"> </w:t>
      </w:r>
      <w:r w:rsidRPr="003D2A45">
        <w:rPr>
          <w:rStyle w:val="s11"/>
          <w:sz w:val="27"/>
          <w:szCs w:val="27"/>
        </w:rPr>
        <w:t>г. Симферополя (Республика Крым,</w:t>
      </w:r>
      <w:r w:rsidRPr="003D2A45" w:rsidR="00A768F5">
        <w:rPr>
          <w:rStyle w:val="s11"/>
          <w:sz w:val="27"/>
          <w:szCs w:val="27"/>
        </w:rPr>
        <w:t xml:space="preserve"> </w:t>
      </w:r>
      <w:r w:rsidRPr="003D2A45">
        <w:rPr>
          <w:rStyle w:val="s11"/>
          <w:sz w:val="27"/>
          <w:szCs w:val="27"/>
        </w:rPr>
        <w:t xml:space="preserve">г. Симферополь, </w:t>
      </w:r>
      <w:r w:rsidRPr="003D2A45" w:rsidR="00A768F5">
        <w:rPr>
          <w:rStyle w:val="s11"/>
          <w:sz w:val="27"/>
          <w:szCs w:val="27"/>
        </w:rPr>
        <w:t xml:space="preserve">  </w:t>
      </w:r>
      <w:r w:rsidR="00CF0465">
        <w:rPr>
          <w:rStyle w:val="s11"/>
          <w:sz w:val="27"/>
          <w:szCs w:val="27"/>
        </w:rPr>
        <w:t xml:space="preserve"> </w:t>
      </w:r>
      <w:r w:rsidRPr="003D2A45" w:rsidR="00A768F5">
        <w:rPr>
          <w:rStyle w:val="s11"/>
          <w:sz w:val="27"/>
          <w:szCs w:val="27"/>
        </w:rPr>
        <w:t xml:space="preserve">                 </w:t>
      </w:r>
      <w:r w:rsidRPr="003D2A45">
        <w:rPr>
          <w:rStyle w:val="s11"/>
          <w:sz w:val="27"/>
          <w:szCs w:val="27"/>
        </w:rPr>
        <w:t>ул. Киевская 55/2).</w:t>
      </w:r>
    </w:p>
    <w:p w:rsidR="00D038D2" w:rsidRPr="003D2A45" w:rsidP="00D038D2">
      <w:pPr>
        <w:jc w:val="both"/>
        <w:rPr>
          <w:sz w:val="27"/>
          <w:szCs w:val="27"/>
        </w:rPr>
      </w:pPr>
    </w:p>
    <w:p w:rsidR="002467B9" w:rsidRPr="003D2A45" w:rsidP="00D038D2">
      <w:pPr>
        <w:rPr>
          <w:sz w:val="27"/>
          <w:szCs w:val="27"/>
        </w:rPr>
      </w:pPr>
      <w:r w:rsidRPr="003D2A45">
        <w:rPr>
          <w:sz w:val="27"/>
          <w:szCs w:val="27"/>
        </w:rPr>
        <w:t>Мировой судья</w:t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 w:rsidR="00D4373A">
        <w:rPr>
          <w:sz w:val="27"/>
          <w:szCs w:val="27"/>
        </w:rPr>
        <w:t>/подпись/</w:t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</w:r>
      <w:r w:rsidRPr="003D2A45">
        <w:rPr>
          <w:sz w:val="27"/>
          <w:szCs w:val="27"/>
        </w:rPr>
        <w:tab/>
        <w:t>Д.С. Щербина</w:t>
      </w:r>
    </w:p>
    <w:sectPr w:rsidSect="006C63F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2E8A2129"/>
    <w:multiLevelType w:val="multilevel"/>
    <w:tmpl w:val="9C04B6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C285C2A"/>
    <w:multiLevelType w:val="multilevel"/>
    <w:tmpl w:val="1542E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10C62"/>
    <w:rsid w:val="00012E62"/>
    <w:rsid w:val="0005098C"/>
    <w:rsid w:val="00076E97"/>
    <w:rsid w:val="00084513"/>
    <w:rsid w:val="000860F1"/>
    <w:rsid w:val="00090C1F"/>
    <w:rsid w:val="000A5B4C"/>
    <w:rsid w:val="000B5105"/>
    <w:rsid w:val="000F4A97"/>
    <w:rsid w:val="0010595F"/>
    <w:rsid w:val="001122D4"/>
    <w:rsid w:val="001256E4"/>
    <w:rsid w:val="00143C3E"/>
    <w:rsid w:val="001475A0"/>
    <w:rsid w:val="001479D7"/>
    <w:rsid w:val="00150526"/>
    <w:rsid w:val="00172061"/>
    <w:rsid w:val="00196BF6"/>
    <w:rsid w:val="001D7E66"/>
    <w:rsid w:val="001E4A5F"/>
    <w:rsid w:val="00202D75"/>
    <w:rsid w:val="00203A85"/>
    <w:rsid w:val="002467B9"/>
    <w:rsid w:val="00253997"/>
    <w:rsid w:val="00283417"/>
    <w:rsid w:val="00284683"/>
    <w:rsid w:val="002E506D"/>
    <w:rsid w:val="00315198"/>
    <w:rsid w:val="00316772"/>
    <w:rsid w:val="00360694"/>
    <w:rsid w:val="00371E0C"/>
    <w:rsid w:val="0037263B"/>
    <w:rsid w:val="0037775E"/>
    <w:rsid w:val="003C1623"/>
    <w:rsid w:val="003D2A45"/>
    <w:rsid w:val="003E37B6"/>
    <w:rsid w:val="003E7162"/>
    <w:rsid w:val="004371E0"/>
    <w:rsid w:val="00444AC7"/>
    <w:rsid w:val="004645F4"/>
    <w:rsid w:val="00466FBB"/>
    <w:rsid w:val="00482777"/>
    <w:rsid w:val="004B6E05"/>
    <w:rsid w:val="004C27D7"/>
    <w:rsid w:val="004E2352"/>
    <w:rsid w:val="005134FD"/>
    <w:rsid w:val="00565C9D"/>
    <w:rsid w:val="00592F38"/>
    <w:rsid w:val="005930FA"/>
    <w:rsid w:val="005A0BF8"/>
    <w:rsid w:val="005E41E2"/>
    <w:rsid w:val="00605A9B"/>
    <w:rsid w:val="00622CAE"/>
    <w:rsid w:val="00670A57"/>
    <w:rsid w:val="00671C81"/>
    <w:rsid w:val="00682192"/>
    <w:rsid w:val="006B24ED"/>
    <w:rsid w:val="006C63F2"/>
    <w:rsid w:val="006E4A71"/>
    <w:rsid w:val="00711DE9"/>
    <w:rsid w:val="0071353F"/>
    <w:rsid w:val="00773A3C"/>
    <w:rsid w:val="00797A08"/>
    <w:rsid w:val="007A3154"/>
    <w:rsid w:val="007B7432"/>
    <w:rsid w:val="007C5A01"/>
    <w:rsid w:val="00800E5F"/>
    <w:rsid w:val="0083532A"/>
    <w:rsid w:val="00846534"/>
    <w:rsid w:val="00846B2A"/>
    <w:rsid w:val="0088004D"/>
    <w:rsid w:val="008D07F0"/>
    <w:rsid w:val="008F0D38"/>
    <w:rsid w:val="00920403"/>
    <w:rsid w:val="00927C95"/>
    <w:rsid w:val="009454DD"/>
    <w:rsid w:val="009D60DE"/>
    <w:rsid w:val="009E28B6"/>
    <w:rsid w:val="009E474F"/>
    <w:rsid w:val="009F28C5"/>
    <w:rsid w:val="00A0698D"/>
    <w:rsid w:val="00A24761"/>
    <w:rsid w:val="00A5241D"/>
    <w:rsid w:val="00A768F5"/>
    <w:rsid w:val="00A91640"/>
    <w:rsid w:val="00AF1810"/>
    <w:rsid w:val="00AF515F"/>
    <w:rsid w:val="00B26726"/>
    <w:rsid w:val="00B30663"/>
    <w:rsid w:val="00B83EBE"/>
    <w:rsid w:val="00B91935"/>
    <w:rsid w:val="00BA2119"/>
    <w:rsid w:val="00BA2F1D"/>
    <w:rsid w:val="00BF31AB"/>
    <w:rsid w:val="00C0356F"/>
    <w:rsid w:val="00C25C35"/>
    <w:rsid w:val="00C36181"/>
    <w:rsid w:val="00C54177"/>
    <w:rsid w:val="00C62FB7"/>
    <w:rsid w:val="00CC1098"/>
    <w:rsid w:val="00CC3D15"/>
    <w:rsid w:val="00CC5E6F"/>
    <w:rsid w:val="00CF0465"/>
    <w:rsid w:val="00D038D2"/>
    <w:rsid w:val="00D1046E"/>
    <w:rsid w:val="00D223EB"/>
    <w:rsid w:val="00D231FD"/>
    <w:rsid w:val="00D4373A"/>
    <w:rsid w:val="00D4435B"/>
    <w:rsid w:val="00D56860"/>
    <w:rsid w:val="00DA6714"/>
    <w:rsid w:val="00DB7334"/>
    <w:rsid w:val="00DD44D3"/>
    <w:rsid w:val="00E05EA7"/>
    <w:rsid w:val="00E20176"/>
    <w:rsid w:val="00E24460"/>
    <w:rsid w:val="00E33CDF"/>
    <w:rsid w:val="00E50CE9"/>
    <w:rsid w:val="00E541AE"/>
    <w:rsid w:val="00E62F40"/>
    <w:rsid w:val="00E93C04"/>
    <w:rsid w:val="00EA4157"/>
    <w:rsid w:val="00EB0CDA"/>
    <w:rsid w:val="00F057A7"/>
    <w:rsid w:val="00F22530"/>
    <w:rsid w:val="00F34E0A"/>
    <w:rsid w:val="00F3619D"/>
    <w:rsid w:val="00F37F7B"/>
    <w:rsid w:val="00F53512"/>
    <w:rsid w:val="00F54D83"/>
    <w:rsid w:val="00F62286"/>
    <w:rsid w:val="00FA1730"/>
    <w:rsid w:val="00FC4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Подпись к таблице + Не курсив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0">
    <w:name w:val="Подпись к таблице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Не курсив"/>
    <w:basedOn w:val="DefaultParagraphFont"/>
    <w:rsid w:val="00C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8D0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07F0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1"/>
    <w:uiPriority w:val="99"/>
    <w:rsid w:val="008D0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D0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uiPriority w:val="99"/>
    <w:rsid w:val="008D07F0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1D7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D231FD"/>
  </w:style>
  <w:style w:type="paragraph" w:styleId="NormalWeb">
    <w:name w:val="Normal (Web)"/>
    <w:basedOn w:val="Normal"/>
    <w:uiPriority w:val="99"/>
    <w:semiHidden/>
    <w:unhideWhenUsed/>
    <w:rsid w:val="005A0BF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 + Не курсив"/>
    <w:basedOn w:val="2"/>
    <w:uiPriority w:val="99"/>
    <w:rsid w:val="00F36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3"/>
    <w:basedOn w:val="2"/>
    <w:uiPriority w:val="99"/>
    <w:rsid w:val="0037775E"/>
    <w:rPr>
      <w:rFonts w:ascii="Times New Roman" w:eastAsia="Times New Roman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8">
    <w:name w:val="Основной текст (8)_"/>
    <w:basedOn w:val="DefaultParagraphFont"/>
    <w:link w:val="81"/>
    <w:uiPriority w:val="99"/>
    <w:rsid w:val="0037775E"/>
    <w:rPr>
      <w:rFonts w:ascii="Bookman Old Style" w:hAnsi="Bookman Old Style" w:cs="Bookman Old Style"/>
      <w:i/>
      <w:iCs/>
      <w:sz w:val="8"/>
      <w:szCs w:val="8"/>
      <w:shd w:val="clear" w:color="auto" w:fill="FFFFFF"/>
    </w:rPr>
  </w:style>
  <w:style w:type="character" w:customStyle="1" w:styleId="80">
    <w:name w:val="Основной текст (8) + Не курсив"/>
    <w:basedOn w:val="8"/>
    <w:uiPriority w:val="99"/>
    <w:rsid w:val="0037775E"/>
    <w:rPr>
      <w:rFonts w:ascii="Bookman Old Style" w:hAnsi="Bookman Old Style" w:cs="Bookman Old Style"/>
      <w:i w:val="0"/>
      <w:iCs w:val="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rsid w:val="0037775E"/>
    <w:rPr>
      <w:rFonts w:ascii="Lucida Sans Unicode" w:hAnsi="Lucida Sans Unicode" w:cs="Lucida Sans Unicode"/>
      <w:sz w:val="8"/>
      <w:szCs w:val="8"/>
      <w:shd w:val="clear" w:color="auto" w:fill="FFFFFF"/>
    </w:rPr>
  </w:style>
  <w:style w:type="character" w:customStyle="1" w:styleId="220">
    <w:name w:val="Основной текст (2) + Не курсив2"/>
    <w:aliases w:val="Интервал 0 pt"/>
    <w:basedOn w:val="2"/>
    <w:uiPriority w:val="99"/>
    <w:rsid w:val="0037775E"/>
    <w:rPr>
      <w:rFonts w:ascii="Times New Roman" w:eastAsia="Times New Roman" w:hAnsi="Times New Roman" w:cs="Times New Roman"/>
      <w:noProof/>
      <w:spacing w:val="-10"/>
      <w:sz w:val="22"/>
      <w:szCs w:val="22"/>
      <w:u w:val="none"/>
      <w:shd w:val="clear" w:color="auto" w:fill="FFFFFF"/>
    </w:rPr>
  </w:style>
  <w:style w:type="character" w:customStyle="1" w:styleId="210">
    <w:name w:val="Основной текст (2) + Не курсив1"/>
    <w:aliases w:val="Интервал 0 pt3"/>
    <w:basedOn w:val="2"/>
    <w:uiPriority w:val="99"/>
    <w:rsid w:val="0037775E"/>
    <w:rPr>
      <w:rFonts w:ascii="Times New Roman" w:eastAsia="Times New Roman" w:hAnsi="Times New Roman" w:cs="Times New Roman"/>
      <w:spacing w:val="-10"/>
      <w:sz w:val="22"/>
      <w:szCs w:val="22"/>
      <w:u w:val="single"/>
      <w:shd w:val="clear" w:color="auto" w:fill="FFFFFF"/>
    </w:rPr>
  </w:style>
  <w:style w:type="character" w:customStyle="1" w:styleId="210pt">
    <w:name w:val="Основной текст (2) + 10 pt"/>
    <w:aliases w:val="7 pt,Интервал 0 pt2,Курсив3,Малые прописные1,Основной текст (6) + Garamond,Полужирный3"/>
    <w:basedOn w:val="2"/>
    <w:uiPriority w:val="99"/>
    <w:rsid w:val="0037775E"/>
    <w:rPr>
      <w:rFonts w:ascii="Times New Roman" w:eastAsia="Times New Roman" w:hAnsi="Times New Roman" w:cs="Times New Roman"/>
      <w:b/>
      <w:bCs/>
      <w:i/>
      <w:iCs/>
      <w:smallCaps/>
      <w:spacing w:val="10"/>
      <w:sz w:val="20"/>
      <w:szCs w:val="20"/>
      <w:u w:val="single"/>
      <w:shd w:val="clear" w:color="auto" w:fill="FFFFFF"/>
    </w:rPr>
  </w:style>
  <w:style w:type="character" w:customStyle="1" w:styleId="210pt1">
    <w:name w:val="Основной текст (2) + 10 pt1"/>
    <w:aliases w:val="Интервал 0 pt1,Полужирный2"/>
    <w:basedOn w:val="2"/>
    <w:uiPriority w:val="99"/>
    <w:rsid w:val="0037775E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u w:val="single"/>
      <w:shd w:val="clear" w:color="auto" w:fill="FFFFFF"/>
    </w:rPr>
  </w:style>
  <w:style w:type="character" w:customStyle="1" w:styleId="2100">
    <w:name w:val="Основной текст (2) + 10"/>
    <w:aliases w:val="5 pt1,7 pt1,Курсив1,Основной текст (6) + Garamond1,Полужирный1"/>
    <w:basedOn w:val="2"/>
    <w:uiPriority w:val="99"/>
    <w:rsid w:val="0037775E"/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4">
    <w:name w:val="Заголовок №4_"/>
    <w:basedOn w:val="DefaultParagraphFont"/>
    <w:link w:val="40"/>
    <w:uiPriority w:val="99"/>
    <w:rsid w:val="0037775E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Основной текст (14)_"/>
    <w:basedOn w:val="DefaultParagraphFont"/>
    <w:link w:val="1410"/>
    <w:uiPriority w:val="99"/>
    <w:rsid w:val="0037775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37775E"/>
    <w:rPr>
      <w:rFonts w:ascii="Times New Roman" w:hAnsi="Times New Roman" w:cs="Times New Roman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149pt">
    <w:name w:val="Основной текст (14) + 9 pt"/>
    <w:aliases w:val="Не курсив,Не полужирный1"/>
    <w:basedOn w:val="14"/>
    <w:uiPriority w:val="99"/>
    <w:rsid w:val="0037775E"/>
    <w:rPr>
      <w:rFonts w:ascii="Times New Roman" w:hAnsi="Times New Roman" w:cs="Times New Roman"/>
      <w:b w:val="0"/>
      <w:bCs w:val="0"/>
      <w:i w:val="0"/>
      <w:iCs w:val="0"/>
      <w:sz w:val="18"/>
      <w:szCs w:val="18"/>
      <w:u w:val="single"/>
      <w:shd w:val="clear" w:color="auto" w:fill="FFFFFF"/>
    </w:rPr>
  </w:style>
  <w:style w:type="character" w:customStyle="1" w:styleId="141">
    <w:name w:val="Основной текст (14) + Малые прописные"/>
    <w:basedOn w:val="14"/>
    <w:uiPriority w:val="99"/>
    <w:rsid w:val="0037775E"/>
    <w:rPr>
      <w:rFonts w:ascii="Times New Roman" w:hAnsi="Times New Roman" w:cs="Times New Roman"/>
      <w:b/>
      <w:bCs/>
      <w:i/>
      <w:iCs/>
      <w:smallCaps/>
      <w:sz w:val="19"/>
      <w:szCs w:val="19"/>
      <w:u w:val="single"/>
      <w:shd w:val="clear" w:color="auto" w:fill="FFFFFF"/>
    </w:rPr>
  </w:style>
  <w:style w:type="paragraph" w:customStyle="1" w:styleId="211">
    <w:name w:val="Основной текст (2)1"/>
    <w:basedOn w:val="Normal"/>
    <w:uiPriority w:val="99"/>
    <w:rsid w:val="0037775E"/>
    <w:pPr>
      <w:widowControl w:val="0"/>
      <w:shd w:val="clear" w:color="auto" w:fill="FFFFFF"/>
      <w:spacing w:line="250" w:lineRule="exact"/>
      <w:jc w:val="both"/>
    </w:pPr>
    <w:rPr>
      <w:rFonts w:eastAsia="Arial Unicode MS"/>
      <w:i/>
      <w:iCs/>
      <w:sz w:val="22"/>
      <w:szCs w:val="22"/>
    </w:rPr>
  </w:style>
  <w:style w:type="paragraph" w:customStyle="1" w:styleId="81">
    <w:name w:val="Основной текст (8)"/>
    <w:basedOn w:val="Normal"/>
    <w:link w:val="8"/>
    <w:uiPriority w:val="99"/>
    <w:rsid w:val="0037775E"/>
    <w:pPr>
      <w:widowControl w:val="0"/>
      <w:shd w:val="clear" w:color="auto" w:fill="FFFFFF"/>
      <w:spacing w:after="180" w:line="240" w:lineRule="atLeast"/>
      <w:jc w:val="right"/>
    </w:pPr>
    <w:rPr>
      <w:rFonts w:ascii="Bookman Old Style" w:hAnsi="Bookman Old Style" w:eastAsiaTheme="minorHAnsi" w:cs="Bookman Old Style"/>
      <w:i/>
      <w:iCs/>
      <w:sz w:val="8"/>
      <w:szCs w:val="8"/>
      <w:lang w:eastAsia="en-US"/>
    </w:rPr>
  </w:style>
  <w:style w:type="paragraph" w:customStyle="1" w:styleId="90">
    <w:name w:val="Основной текст (9)"/>
    <w:basedOn w:val="Normal"/>
    <w:link w:val="9"/>
    <w:uiPriority w:val="99"/>
    <w:rsid w:val="0037775E"/>
    <w:pPr>
      <w:widowControl w:val="0"/>
      <w:shd w:val="clear" w:color="auto" w:fill="FFFFFF"/>
      <w:spacing w:before="180" w:line="240" w:lineRule="atLeast"/>
    </w:pPr>
    <w:rPr>
      <w:rFonts w:ascii="Lucida Sans Unicode" w:hAnsi="Lucida Sans Unicode" w:eastAsiaTheme="minorHAnsi" w:cs="Lucida Sans Unicode"/>
      <w:sz w:val="8"/>
      <w:szCs w:val="8"/>
      <w:lang w:eastAsia="en-US"/>
    </w:rPr>
  </w:style>
  <w:style w:type="paragraph" w:customStyle="1" w:styleId="40">
    <w:name w:val="Заголовок №4"/>
    <w:basedOn w:val="Normal"/>
    <w:link w:val="4"/>
    <w:uiPriority w:val="99"/>
    <w:rsid w:val="0037775E"/>
    <w:pPr>
      <w:widowControl w:val="0"/>
      <w:shd w:val="clear" w:color="auto" w:fill="FFFFFF"/>
      <w:spacing w:after="60" w:line="240" w:lineRule="atLeast"/>
      <w:jc w:val="both"/>
      <w:outlineLvl w:val="3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410">
    <w:name w:val="Основной текст (14)1"/>
    <w:basedOn w:val="Normal"/>
    <w:link w:val="14"/>
    <w:uiPriority w:val="99"/>
    <w:rsid w:val="0037775E"/>
    <w:pPr>
      <w:widowControl w:val="0"/>
      <w:shd w:val="clear" w:color="auto" w:fill="FFFFFF"/>
      <w:spacing w:line="235" w:lineRule="exact"/>
      <w:ind w:firstLine="580"/>
    </w:pPr>
    <w:rPr>
      <w:rFonts w:eastAsiaTheme="minorHAnsi"/>
      <w:b/>
      <w:bCs/>
      <w:i/>
      <w:iCs/>
      <w:sz w:val="19"/>
      <w:szCs w:val="19"/>
      <w:lang w:eastAsia="en-US"/>
    </w:rPr>
  </w:style>
  <w:style w:type="character" w:customStyle="1" w:styleId="apple-converted-space">
    <w:name w:val="apple-converted-space"/>
    <w:rsid w:val="00DB7334"/>
  </w:style>
  <w:style w:type="character" w:styleId="Hyperlink">
    <w:name w:val="Hyperlink"/>
    <w:uiPriority w:val="99"/>
    <w:semiHidden/>
    <w:unhideWhenUsed/>
    <w:rsid w:val="00DB7334"/>
    <w:rPr>
      <w:color w:val="0000FF"/>
      <w:u w:val="single"/>
    </w:rPr>
  </w:style>
  <w:style w:type="character" w:customStyle="1" w:styleId="snippetequal">
    <w:name w:val="snippet_equal"/>
    <w:rsid w:val="00DB7334"/>
  </w:style>
  <w:style w:type="character" w:customStyle="1" w:styleId="6">
    <w:name w:val="Основной текст (6)_"/>
    <w:basedOn w:val="DefaultParagraphFont"/>
    <w:link w:val="61"/>
    <w:uiPriority w:val="99"/>
    <w:rsid w:val="00371E0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371E0C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rsid w:val="00371E0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11pt">
    <w:name w:val="Основной текст (6) + 11 pt"/>
    <w:aliases w:val="Курсив"/>
    <w:basedOn w:val="6"/>
    <w:uiPriority w:val="99"/>
    <w:rsid w:val="00371E0C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371E0C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Normal"/>
    <w:link w:val="6"/>
    <w:uiPriority w:val="99"/>
    <w:rsid w:val="00371E0C"/>
    <w:pPr>
      <w:widowControl w:val="0"/>
      <w:shd w:val="clear" w:color="auto" w:fill="FFFFFF"/>
      <w:spacing w:before="120" w:line="230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1">
    <w:name w:val="Колонтитул_"/>
    <w:basedOn w:val="DefaultParagraphFont"/>
    <w:link w:val="15"/>
    <w:uiPriority w:val="99"/>
    <w:rsid w:val="00371E0C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a2">
    <w:name w:val="Колонтитул"/>
    <w:basedOn w:val="a1"/>
    <w:uiPriority w:val="99"/>
    <w:rsid w:val="00371E0C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610pt">
    <w:name w:val="Основной текст (6) + 10 pt"/>
    <w:basedOn w:val="6"/>
    <w:uiPriority w:val="99"/>
    <w:rsid w:val="00371E0C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15">
    <w:name w:val="Колонтитул1"/>
    <w:basedOn w:val="Normal"/>
    <w:link w:val="a1"/>
    <w:uiPriority w:val="99"/>
    <w:rsid w:val="00371E0C"/>
    <w:pPr>
      <w:widowControl w:val="0"/>
      <w:shd w:val="clear" w:color="auto" w:fill="FFFFFF"/>
      <w:spacing w:line="240" w:lineRule="atLeast"/>
    </w:pPr>
    <w:rPr>
      <w:rFonts w:ascii="Microsoft Sans Serif" w:hAnsi="Microsoft Sans Serif" w:eastAsiaTheme="minorHAnsi" w:cs="Microsoft Sans Serif"/>
      <w:sz w:val="21"/>
      <w:szCs w:val="21"/>
      <w:lang w:eastAsia="en-US"/>
    </w:rPr>
  </w:style>
  <w:style w:type="paragraph" w:customStyle="1" w:styleId="41">
    <w:name w:val="Заголовок №41"/>
    <w:basedOn w:val="Normal"/>
    <w:uiPriority w:val="99"/>
    <w:rsid w:val="00371E0C"/>
    <w:pPr>
      <w:widowControl w:val="0"/>
      <w:shd w:val="clear" w:color="auto" w:fill="FFFFFF"/>
      <w:spacing w:before="480" w:line="250" w:lineRule="exact"/>
      <w:jc w:val="both"/>
      <w:outlineLvl w:val="3"/>
    </w:pPr>
    <w:rPr>
      <w:rFonts w:eastAsia="Arial Unicode MS"/>
      <w:b/>
      <w:bCs/>
      <w:sz w:val="21"/>
      <w:szCs w:val="21"/>
    </w:rPr>
  </w:style>
  <w:style w:type="paragraph" w:styleId="Header">
    <w:name w:val="header"/>
    <w:basedOn w:val="Normal"/>
    <w:link w:val="a3"/>
    <w:uiPriority w:val="99"/>
    <w:unhideWhenUsed/>
    <w:rsid w:val="003E716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3E7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3E71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3E71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AB54F3D0BF31DF350FD031886EC246D8B8C0901089BE47F409543824003964550482F3EEA93051F564D78D47EC5FED1196BEF68c9Q6H" TargetMode="External" /><Relationship Id="rId11" Type="http://schemas.openxmlformats.org/officeDocument/2006/relationships/hyperlink" Target="consultantplus://offline/ref=1AB54F3D0BF31DF350FD031886EC246D8B8C0901089BE47F409543824003964550482F3EE298594914132187388EF3D70577EF6E89189E4DcBQAH" TargetMode="External" /><Relationship Id="rId12" Type="http://schemas.openxmlformats.org/officeDocument/2006/relationships/hyperlink" Target="consultantplus://offline/ref=1AB54F3D0BF31DF350FD031886EC246D8B8C09020F99E47F409543824003964550482F3EE298544717132187388EF3D70577EF6E89189E4DcBQAH" TargetMode="External" /><Relationship Id="rId13" Type="http://schemas.openxmlformats.org/officeDocument/2006/relationships/hyperlink" Target="consultantplus://offline/ref=1AB54F3D0BF31DF350FD031886EC246D8B8C0B020C99E47F409543824003964550482F3EE298514F12132187388EF3D70577EF6E89189E4DcBQAH" TargetMode="External" /><Relationship Id="rId14" Type="http://schemas.openxmlformats.org/officeDocument/2006/relationships/hyperlink" Target="consultantplus://offline/ref=B56E43A7FE7E4A31BBE44E656094C377C4FA8C9A6BBC935345CE1227EB67C22B040FF2F1FD0ACD360693F683FB20B953C113FCA99AF622C7s9S8H" TargetMode="External" /><Relationship Id="rId15" Type="http://schemas.openxmlformats.org/officeDocument/2006/relationships/hyperlink" Target="http://sudact.ru/law/doc/JBT8gaqgg7VQ/002/016/?marker=fdoctlaw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B54F3D0BF31DF350FD031886EC246D8B8C0901089BE47F409543824003964550482F3EE298574F1B132187388EF3D70577EF6E89189E4DcBQAH" TargetMode="External" /><Relationship Id="rId6" Type="http://schemas.openxmlformats.org/officeDocument/2006/relationships/hyperlink" Target="consultantplus://offline/ref=1AB54F3D0BF31DF350FD031886EC246D8B8C0901089BE47F409543824003964550482F3AE593051F564D78D47EC5FED1196BEF68c9Q6H" TargetMode="External" /><Relationship Id="rId7" Type="http://schemas.openxmlformats.org/officeDocument/2006/relationships/hyperlink" Target="consultantplus://offline/ref=1AB54F3D0BF31DF350FD031886EC246D8B8C0901089BE47F409543824003964550482F3EE298564E17132187388EF3D70577EF6E89189E4DcBQAH" TargetMode="External" /><Relationship Id="rId8" Type="http://schemas.openxmlformats.org/officeDocument/2006/relationships/hyperlink" Target="consultantplus://offline/ref=1AB54F3D0BF31DF350FD031886EC246D8B8C0901089BE47F409543824003964550482F3EE298594E12132187388EF3D70577EF6E89189E4DcBQAH" TargetMode="External" /><Relationship Id="rId9" Type="http://schemas.openxmlformats.org/officeDocument/2006/relationships/hyperlink" Target="consultantplus://offline/ref=1AB54F3D0BF31DF350FD031886EC246D8B8C0901089BE47F409543824003964550482F3EE298594816132187388EF3D70577EF6E89189E4DcBQ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834C-9475-4F3D-9ED5-397A5990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