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8328FB">
      <w:pPr>
        <w:jc w:val="both"/>
      </w:pPr>
      <w:r>
        <w:t xml:space="preserve">Дело № 5-1-481/2019 </w:t>
      </w:r>
    </w:p>
    <w:p w:rsidR="00A77B3E" w:rsidP="008328FB">
      <w:pPr>
        <w:jc w:val="both"/>
      </w:pPr>
      <w:r>
        <w:t>ПОСТАНОВЛЕНИЕ</w:t>
      </w:r>
    </w:p>
    <w:p w:rsidR="00A77B3E" w:rsidP="008328FB">
      <w:pPr>
        <w:jc w:val="both"/>
      </w:pPr>
      <w:r>
        <w:t>15 октября 2019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Симферополь</w:t>
      </w:r>
    </w:p>
    <w:p w:rsidR="00A77B3E" w:rsidP="008328FB">
      <w:pPr>
        <w:jc w:val="both"/>
      </w:pPr>
    </w:p>
    <w:p w:rsidR="00A77B3E" w:rsidP="008328FB">
      <w:pPr>
        <w:jc w:val="both"/>
      </w:pPr>
      <w:r>
        <w:t xml:space="preserve">Мировой судья судебного участка № 1 Железнодорожного судебного района города Симферополя Республики Крым Щербина Д.С., рассмотрев дело об административном правонарушении, </w:t>
      </w:r>
      <w:r>
        <w:t>поступившее из Отдела надзорной деятельности по г. Симферополю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</w:t>
      </w:r>
      <w:r>
        <w:t>тихийных бедствий по Республике Крым, в отношении</w:t>
      </w:r>
    </w:p>
    <w:p w:rsidR="00A77B3E" w:rsidP="008328FB">
      <w:pPr>
        <w:jc w:val="both"/>
      </w:pPr>
      <w:r>
        <w:t>Иванова Игоря Исааковича,</w:t>
      </w:r>
    </w:p>
    <w:p w:rsidR="00A77B3E" w:rsidP="008328FB">
      <w:pPr>
        <w:jc w:val="both"/>
      </w:pPr>
      <w:r>
        <w:t>паспортные данные, гражданина Российской Федерации, директора ООО «Компания «Этель», зарегистрированного и проживающего по адресу: адрес,</w:t>
      </w:r>
    </w:p>
    <w:p w:rsidR="00A77B3E" w:rsidP="008328FB">
      <w:pPr>
        <w:jc w:val="both"/>
      </w:pPr>
      <w:r>
        <w:t>о привлечении его к административной ответ</w:t>
      </w:r>
      <w:r>
        <w:t>ственности за правонарушение, предусмотренное ч. 12 ст. 19.5 Кодекса Российской Федерации об административных правонарушениях, -</w:t>
      </w:r>
    </w:p>
    <w:p w:rsidR="00A77B3E" w:rsidP="008328FB">
      <w:pPr>
        <w:jc w:val="both"/>
      </w:pPr>
    </w:p>
    <w:p w:rsidR="00A77B3E" w:rsidP="008328FB">
      <w:pPr>
        <w:jc w:val="both"/>
      </w:pPr>
      <w:r>
        <w:t>УСТАНОВИЛ:</w:t>
      </w:r>
    </w:p>
    <w:p w:rsidR="00A77B3E" w:rsidP="008328FB">
      <w:pPr>
        <w:jc w:val="both"/>
      </w:pPr>
    </w:p>
    <w:p w:rsidR="00A77B3E" w:rsidP="008328FB">
      <w:pPr>
        <w:jc w:val="both"/>
      </w:pPr>
      <w:r>
        <w:t>Государственным инспектором по пожарному надзору г. Симферополя составлен протокол об административном правонаруше</w:t>
      </w:r>
      <w:r>
        <w:t>нии в отношении Иванова И.И. за то, что он являясь директором ООО «Компания «Этель» не выполнил предписание № ... от дата на объекте защиты по адресу: адрес.</w:t>
      </w:r>
    </w:p>
    <w:p w:rsidR="00A77B3E" w:rsidP="008328FB">
      <w:pPr>
        <w:jc w:val="both"/>
      </w:pPr>
      <w:r>
        <w:t>В судебное заседание Иванов И.И. не явился, предоставил заявление о рассмотрении дела в его отсутс</w:t>
      </w:r>
      <w:r>
        <w:t>твие.</w:t>
      </w:r>
    </w:p>
    <w:p w:rsidR="00A77B3E" w:rsidP="008328FB">
      <w:pPr>
        <w:jc w:val="both"/>
      </w:pPr>
      <w:r>
        <w:t>Учитывая данные о надлежащем извещении Иванова И.И., а также принимая во внимание отсутствие ходатайств об отложении дела, мировой судья на основании ч. 2 ст. 25.1 КоАП РФ считает возможным рассмотреть данное дело в его отсутствие.</w:t>
      </w:r>
    </w:p>
    <w:p w:rsidR="00A77B3E" w:rsidP="008328FB">
      <w:pPr>
        <w:jc w:val="both"/>
      </w:pPr>
      <w:r>
        <w:t>Исследовав материа</w:t>
      </w:r>
      <w:r>
        <w:t>лы дела, мировой судья пришел к выводу о наличии в действиях Иванова И.И. состава правонарушения, предусмотренного ч. 12          ст. 19.5 КоАП РФ, исходя из следующего.</w:t>
      </w:r>
    </w:p>
    <w:p w:rsidR="00A77B3E" w:rsidP="008328FB">
      <w:pPr>
        <w:jc w:val="both"/>
      </w:pPr>
      <w:r>
        <w:t>Согласно протоколу № ... об административном правонарушении от дата, составленного в о</w:t>
      </w:r>
      <w:r>
        <w:t>тношении Иванова И.И. за то, что он являясь директором Общества с ограниченной ответственностью «Компания «Этель», расположенного по адресу: адрес, не выполнил предписание № 30/1/1 от дата на объекте защиты по адресу: адрес, арендатором которого является О</w:t>
      </w:r>
      <w:r>
        <w:t>ОО «Компания «Этель» на основании договора аренды № ... нежилых помещений от дата</w:t>
      </w:r>
    </w:p>
    <w:p w:rsidR="00A77B3E" w:rsidP="008328FB">
      <w:pPr>
        <w:jc w:val="both"/>
      </w:pPr>
      <w:r>
        <w:t xml:space="preserve">дата в 17.00 ч., по результатам проведенной внеплановой выездной проверки с целью контроля за исполнением предписания № 30/1/1       от дата., выданной директору ООО «Этель» </w:t>
      </w:r>
      <w:r>
        <w:t>Иванову Игорю Исааковичу, в помещениях и на территории объекта защиты по адресу: адрес, установлено, что должностное лицо директор ООО «Этель» Иванов Игорю Исаакович на объекте защиты по адресу: адрес, не выполнил в срок до дата предписание № ...     от да</w:t>
      </w:r>
      <w:r>
        <w:t>та, а именно:</w:t>
      </w:r>
    </w:p>
    <w:p w:rsidR="00A77B3E" w:rsidP="008328FB">
      <w:pPr>
        <w:jc w:val="both"/>
      </w:pPr>
      <w:r>
        <w:t>1. На объект защиты не разработана декларация по пожарной безопасности       (ст. 64 Федерального закона от 22.07.2008г. № 123-ФЗ «Технический регламент о требованиях пожарной безопасности»);</w:t>
      </w:r>
    </w:p>
    <w:p w:rsidR="00A77B3E" w:rsidP="008328FB">
      <w:pPr>
        <w:jc w:val="both"/>
      </w:pPr>
      <w:r>
        <w:t>2. Руководителем не представлена методика определе</w:t>
      </w:r>
      <w:r>
        <w:t>ния классификационных признаков отнесения помещений складского назначения к категориям по пожарной и взрывопожарной опасности, которая установлена нормативными документами по пожарной безопасности (ст. 4, ст. 6, Главы 7, 8 Федерального закона от 22.07.2008</w:t>
      </w:r>
      <w:r>
        <w:t>г. № 123-ФЗ «Технический регламент о требованиях пожарной безопасности»; п. 20 Правил противопожарного режима в Российской Федерации, утвержденных постановлением Правительства РФ от 25 апреля    2012 года № 390; СП 12.13130.2009 Определение категорий помещ</w:t>
      </w:r>
      <w:r>
        <w:t>ений, зданий и наружных установок по взрывопожарной и пожарной опасности);</w:t>
      </w:r>
    </w:p>
    <w:p w:rsidR="00A77B3E" w:rsidP="008328FB">
      <w:pPr>
        <w:jc w:val="both"/>
      </w:pPr>
      <w:r>
        <w:t>3. Выход на чердак не предусмотрен через противопожарные двери 2-го типа размером не менее 0.6x0.8 метра по закрепленной стальной стремянке                 (п. 61 Правил противопожа</w:t>
      </w:r>
      <w:r>
        <w:t>рного режима в Российской Федерации, утвержденных постановлением Правительства РФ от 25 апреля 2012 года № 390; ст. 4, ст. 6 Федерального закона от 22.07.2008г. № 123-ФЗ «Технический регламент о требованиях пожарной безопасности»; п. 7.7. СП 4.13130.2013);</w:t>
      </w:r>
    </w:p>
    <w:p w:rsidR="00A77B3E" w:rsidP="008328FB">
      <w:pPr>
        <w:jc w:val="both"/>
      </w:pPr>
      <w:r>
        <w:t>4. Отсутствует второй эвакуационный выход со второго и третьего этажа здания (ст. 6 Федерального закона от 22.07.2008г. № 123-ФЗ «Технический регламент о требованиях пожарной безопасности»; п. 4.2.1, п. 4.2.2, п. 7.1.11 СП 1.13130.2009 Системы противопожа</w:t>
      </w:r>
      <w:r>
        <w:t>рной защиты эвакуационные пути и выходы);</w:t>
      </w:r>
    </w:p>
    <w:p w:rsidR="00A77B3E" w:rsidP="008328FB">
      <w:pPr>
        <w:jc w:val="both"/>
      </w:pPr>
      <w:r>
        <w:t xml:space="preserve">5. Допущена эксплуатация дверей открывающихся не по направлению эвакуации людей из здания (3-й этаж) (п. 36 ж Правил противопожарного режима в Российской Федерации, утвержденных постановлением Правительства РФ     </w:t>
      </w:r>
      <w:r>
        <w:t xml:space="preserve">    от 25 апреля 2012 года № 390);</w:t>
      </w:r>
    </w:p>
    <w:p w:rsidR="00A77B3E" w:rsidP="008328FB">
      <w:pPr>
        <w:jc w:val="both"/>
      </w:pPr>
      <w:r>
        <w:t>6. На объекте зашиты допускается путь эвакуации через лестничную клетку, на которой площадка лестничной клетки является частью коридора (ст. 4, ст. 6,       ст. 89 п. 14 Федерального закона от 22.07.2008г. № 123-ФЗ «Техни</w:t>
      </w:r>
      <w:r>
        <w:t>ческий регламент о требованиях пожарной безопасности»).</w:t>
      </w:r>
    </w:p>
    <w:p w:rsidR="00A77B3E" w:rsidP="008328FB">
      <w:pPr>
        <w:jc w:val="both"/>
      </w:pPr>
      <w:r>
        <w:tab/>
        <w:t>В соответствии со ст. 6 Федерального закона от 21.12.1994г. № 69-ФЗ       «О пожарной безопасности» должностные лица органов государственного пожарного надзора в порядке, установленном законодательст</w:t>
      </w:r>
      <w:r>
        <w:t>вом Российской Федерации, имеют право выдавать организациям и гражданам предписания об устранении выявленных нарушений требований пожарной безопасности, о проведении мероприятий по обеспечению пожарной безопасности на объектах защиты, территориях, земельны</w:t>
      </w:r>
      <w:r>
        <w:t>х участках, на лесных участках, на опасных производственных объектах ведения подземных горных работ, при производстве, транспортировке, хранении, использовании и утилизации взрывчатых материалов промышленного назначения, в отношении пожарно-технической про</w:t>
      </w:r>
      <w:r>
        <w:t>дукции, не соответствующей требованиям Федерального закона от 22 июля 2008 года          № 123-ФЗ «Технический регламент о требованиях пожарной безопасности», а также о предотвращении угрозы возникновения пожара.</w:t>
      </w:r>
    </w:p>
    <w:p w:rsidR="00A77B3E" w:rsidP="008328FB">
      <w:pPr>
        <w:jc w:val="both"/>
      </w:pPr>
      <w:r>
        <w:tab/>
        <w:t>В соответствии со ст. 37 Федерального зако</w:t>
      </w:r>
      <w:r>
        <w:t xml:space="preserve">на «О пожарной безопасности» от 21 декабря 1994 года № 69-ФЗ руководители организаций обязаны соблюдать требования пожарной безопасности, а также выполнять предписания, </w:t>
      </w:r>
      <w:r>
        <w:t>постановления и иные законные требования должностных лиц государственного пожарного над</w:t>
      </w:r>
      <w:r>
        <w:t>зора.</w:t>
      </w:r>
    </w:p>
    <w:p w:rsidR="00A77B3E" w:rsidP="008328FB">
      <w:pPr>
        <w:jc w:val="both"/>
      </w:pPr>
      <w:r>
        <w:tab/>
        <w:t>Согласно приказу № 01-ЛС от 01.12.2014г. «О приеме работника на работу» Иванов Игорь Исаакович является директором Общества с ограниченной ответственностью «Компания «Этель» с 01.12.2014г.</w:t>
      </w:r>
    </w:p>
    <w:p w:rsidR="00A77B3E" w:rsidP="008328FB">
      <w:pPr>
        <w:jc w:val="both"/>
      </w:pPr>
      <w:r>
        <w:t xml:space="preserve">Таким образом, в действиях должностного лица – директора    </w:t>
      </w:r>
      <w:r>
        <w:t xml:space="preserve">              ООО «Компания «Этель» Иванова И.И. имеется состав административного правонарушения, предусмотренный ч. 12 ст. 19.5 Кодекса Российской Федерации об административных правонарушениях – невыполнение в установленный срок законного предписания орга</w:t>
      </w:r>
      <w:r>
        <w:t>на, осуществляющего федеральный государственный пожарный надзор.</w:t>
      </w:r>
    </w:p>
    <w:p w:rsidR="00A77B3E" w:rsidP="008328FB">
      <w:pPr>
        <w:jc w:val="both"/>
      </w:pPr>
      <w:r>
        <w:t>Обстоятельств, смягчающих либо отягчающих административную ответственность, не усматривается.</w:t>
      </w:r>
    </w:p>
    <w:p w:rsidR="00A77B3E" w:rsidP="008328FB">
      <w:pPr>
        <w:jc w:val="both"/>
      </w:pPr>
      <w:r>
        <w:t>Согласно ч. 2 ст. 4.1 КоАП РФ при назначении административного наказания суд учитывает характер с</w:t>
      </w:r>
      <w:r>
        <w:t>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8328FB">
      <w:pPr>
        <w:jc w:val="both"/>
      </w:pPr>
      <w:r>
        <w:t xml:space="preserve">Принимая во внимание характер совершенного административного правонарушения, данные о </w:t>
      </w:r>
      <w:r>
        <w:t>личности Иванова И.И., мировой судья пришел к выводу о возможности назначить ему административное наказание в виде штрафа в нижем пределе санкции ч. 12 ст. 19.5 КоАП РФ.</w:t>
      </w:r>
    </w:p>
    <w:p w:rsidR="00A77B3E" w:rsidP="008328FB">
      <w:pPr>
        <w:jc w:val="both"/>
      </w:pPr>
      <w:r>
        <w:t>На основании изложенного, руководствуясь ст. ст. 19,5, 25.2, 29.9, 29.10 КоАП РФ, миро</w:t>
      </w:r>
      <w:r>
        <w:t>вой судья -</w:t>
      </w:r>
    </w:p>
    <w:p w:rsidR="00A77B3E" w:rsidP="008328FB">
      <w:pPr>
        <w:jc w:val="both"/>
      </w:pPr>
    </w:p>
    <w:p w:rsidR="00A77B3E" w:rsidP="008328FB">
      <w:pPr>
        <w:jc w:val="both"/>
      </w:pPr>
      <w:r>
        <w:t>ПОСТАНОВИЛ:</w:t>
      </w:r>
    </w:p>
    <w:p w:rsidR="00A77B3E" w:rsidP="008328FB">
      <w:pPr>
        <w:jc w:val="both"/>
      </w:pPr>
    </w:p>
    <w:p w:rsidR="00A77B3E" w:rsidP="008328FB">
      <w:pPr>
        <w:jc w:val="both"/>
      </w:pPr>
      <w:r>
        <w:t>Иванова Игоря Исааковича - директора Общества с ограниченной ответственностью «Компания «Этель» - признать виновным в совершении административного правонарушения, предусмотренного ч. 12 ст. 19.5 Кодекса Российской Федерации об адм</w:t>
      </w:r>
      <w:r>
        <w:t>инистративных правонарушениях и назначить ему административное наказание в виде штрафа в сумме 3000 (три тысячи) рублей.</w:t>
      </w:r>
    </w:p>
    <w:p w:rsidR="00A77B3E" w:rsidP="008328FB">
      <w:pPr>
        <w:jc w:val="both"/>
      </w:pPr>
      <w:r>
        <w:t>Штраф подлежит уплате на р/с № 40101810335100010001, УФК по Республике Крым (ГУ МЧС России по Республике Крым) в Отделении Республика К</w:t>
      </w:r>
      <w:r>
        <w:t>рым г. Симферополь, КПП 910201001, ИНН 7702835821,      ОКТМО 35701000, БИК 043510001, код бюджетной классификации 17711607000016000140.</w:t>
      </w:r>
    </w:p>
    <w:p w:rsidR="00A77B3E" w:rsidP="008328FB">
      <w:pPr>
        <w:jc w:val="both"/>
      </w:pPr>
      <w:r>
        <w:t>Согласно ст. 32.2 КоАП РФ, административный штраф должен быть уплачен лицом, привлеченным к административной ответствен</w:t>
      </w:r>
      <w:r>
        <w:t>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 w:rsidP="008328FB">
      <w:pPr>
        <w:jc w:val="both"/>
      </w:pPr>
      <w:r>
        <w:t>Постановление может быть обжаловано в течение 10 суток со дня вручения или получения копии постановления в Железнодорожный районный суд</w:t>
      </w:r>
      <w:r>
        <w:t xml:space="preserve">              г. Симферополя Республики Крым через судебный участок № 1 Железнодорожного района г. Симферополя (Республика Крым, г. Симферополь, ул. Киевская 55/2).</w:t>
      </w:r>
    </w:p>
    <w:p w:rsidR="00A77B3E" w:rsidP="008328FB">
      <w:pPr>
        <w:jc w:val="both"/>
      </w:pPr>
    </w:p>
    <w:p w:rsidR="00A77B3E" w:rsidP="008328FB">
      <w:pPr>
        <w:jc w:val="both"/>
      </w:pPr>
      <w:r>
        <w:t>Мировой судья</w:t>
      </w:r>
      <w:r>
        <w:tab/>
      </w:r>
      <w:r>
        <w:tab/>
      </w:r>
      <w:r>
        <w:tab/>
        <w:t>/подпись/</w:t>
      </w:r>
      <w:r>
        <w:tab/>
      </w:r>
      <w:r>
        <w:tab/>
      </w:r>
      <w:r>
        <w:tab/>
        <w:t>Д.С. Щербина</w:t>
      </w:r>
    </w:p>
    <w:p w:rsidR="00A77B3E" w:rsidP="008328FB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8FB"/>
    <w:rsid w:val="008328FB"/>
    <w:rsid w:val="00A77B3E"/>
  </w:rsids>
  <m:mathPr>
    <m:mathFont m:val="Cambria Math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