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009D6" w:rsidP="00E009D6">
      <w:pPr>
        <w:jc w:val="right"/>
        <w:rPr>
          <w:sz w:val="20"/>
          <w:szCs w:val="20"/>
        </w:rPr>
      </w:pPr>
      <w:r w:rsidRPr="00E009D6">
        <w:rPr>
          <w:sz w:val="20"/>
          <w:szCs w:val="20"/>
        </w:rPr>
        <w:t xml:space="preserve">Дело № 5-1-482/2020 </w:t>
      </w:r>
    </w:p>
    <w:p w:rsidR="00A77B3E" w:rsidRPr="00E009D6" w:rsidP="00E009D6">
      <w:pPr>
        <w:jc w:val="center"/>
        <w:rPr>
          <w:sz w:val="20"/>
          <w:szCs w:val="20"/>
        </w:rPr>
      </w:pPr>
      <w:r w:rsidRPr="00E009D6">
        <w:rPr>
          <w:sz w:val="20"/>
          <w:szCs w:val="20"/>
        </w:rPr>
        <w:t>ПОСТАНОВЛЕНИЕ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03 ноября 2020 года</w:t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  <w:t>г. Симферополь</w:t>
      </w:r>
    </w:p>
    <w:p w:rsidR="00A77B3E" w:rsidRPr="00E009D6" w:rsidP="00E009D6">
      <w:pPr>
        <w:jc w:val="both"/>
        <w:rPr>
          <w:sz w:val="20"/>
          <w:szCs w:val="20"/>
        </w:rPr>
      </w:pP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E009D6">
        <w:rPr>
          <w:sz w:val="20"/>
          <w:szCs w:val="20"/>
        </w:rPr>
        <w:t>поступившее из  Отдела полиции № 1 УМВД России по г. Симферополю, в отношении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Шакирова </w:t>
      </w:r>
      <w:r w:rsidRPr="00E009D6">
        <w:rPr>
          <w:sz w:val="20"/>
          <w:szCs w:val="20"/>
        </w:rPr>
        <w:t>Эбазера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>Хайсеровича</w:t>
      </w:r>
      <w:r w:rsidRPr="00E009D6">
        <w:rPr>
          <w:sz w:val="20"/>
          <w:szCs w:val="20"/>
        </w:rPr>
        <w:t>,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паспортные данные, гражданина Российской Федерации, женатого, имеющего на иждивении троих малолетних детей, официально не трудоустроенного, зарегист</w:t>
      </w:r>
      <w:r w:rsidRPr="00E009D6">
        <w:rPr>
          <w:sz w:val="20"/>
          <w:szCs w:val="20"/>
        </w:rPr>
        <w:t>рированного и проживающего по адресу: ...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о привлечении его к административной ответственности за правонарушение, предусмотренное ч. 2 ст. 14.1 Кодекса Российской Федерации об административных правонарушениях, </w:t>
      </w:r>
    </w:p>
    <w:p w:rsidR="00A77B3E" w:rsidRPr="00E009D6" w:rsidP="00E009D6">
      <w:pPr>
        <w:jc w:val="both"/>
        <w:rPr>
          <w:sz w:val="20"/>
          <w:szCs w:val="20"/>
        </w:rPr>
      </w:pP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УСТАНОВИЛ:</w:t>
      </w:r>
    </w:p>
    <w:p w:rsidR="00A77B3E" w:rsidRPr="00E009D6" w:rsidP="00E009D6">
      <w:pPr>
        <w:jc w:val="both"/>
        <w:rPr>
          <w:sz w:val="20"/>
          <w:szCs w:val="20"/>
        </w:rPr>
      </w:pP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Участковым уполномоченным полици</w:t>
      </w:r>
      <w:r w:rsidRPr="00E009D6">
        <w:rPr>
          <w:sz w:val="20"/>
          <w:szCs w:val="20"/>
        </w:rPr>
        <w:t>и ОУУП и адрес № 1 «Железнодорожный» УМВД России по г. Симферополю составлен протокол об административном правонарушении в отношении Шакирова Э.Х. о том, что               дата в 20.35 ч. на адрес остановлен автомобиль марка автомобиля, государственный рег</w:t>
      </w:r>
      <w:r w:rsidRPr="00E009D6">
        <w:rPr>
          <w:sz w:val="20"/>
          <w:szCs w:val="20"/>
        </w:rPr>
        <w:t>истрационный знак ... под управлением Шакирова Э.Х., который на своём автомобиле осуществлял предпринимательскую деятельность без специального разрешения, а именно: перевозку сточных вод, закаченных</w:t>
      </w:r>
      <w:r w:rsidRPr="00E009D6">
        <w:rPr>
          <w:sz w:val="20"/>
          <w:szCs w:val="20"/>
        </w:rPr>
        <w:t xml:space="preserve"> по адресу:                           адрес, по направлени</w:t>
      </w:r>
      <w:r w:rsidRPr="00E009D6">
        <w:rPr>
          <w:sz w:val="20"/>
          <w:szCs w:val="20"/>
        </w:rPr>
        <w:t>ю: г. Симферополь, КОС адрес для осуществления слива.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В судебном заседании Шакиров Э.Х. вину признал частично, пояснив, что действительно он, не являясь индивидуальным предпринимателем, осуществлял данную деятельность, однако для перевозки с целью утилизац</w:t>
      </w:r>
      <w:r w:rsidRPr="00E009D6">
        <w:rPr>
          <w:sz w:val="20"/>
          <w:szCs w:val="20"/>
        </w:rPr>
        <w:t>ии сточных вод специальное разрешение (лицензия) не требуется. Кроме того, наименование организации не заключило бы договор на использование его автомобиля без наличия специального разрешения.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Выслушав Шакирова Э.Х., исследовав материалы дела, мировой судь</w:t>
      </w:r>
      <w:r w:rsidRPr="00E009D6">
        <w:rPr>
          <w:sz w:val="20"/>
          <w:szCs w:val="20"/>
        </w:rPr>
        <w:t>я пришел к выводу о наличии в его действиях состава правонарушения, предусмотренного ч. 1 ст. 14.1 КоАП РФ, исходя из следующего.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Согласно протоколу № ... об административном правонарушении      от 03 ноября 2020 года, составленного в отношении Шакирова Э.</w:t>
      </w:r>
      <w:r w:rsidRPr="00E009D6">
        <w:rPr>
          <w:sz w:val="20"/>
          <w:szCs w:val="20"/>
        </w:rPr>
        <w:t>Х. за то, что              дата в 20.35 ч. на адрес остановлен автомобиль марка автомобиля, государственный регистрационный знак ... под управлением Шакирова Э.Х., который на своём автомобиле осуществлял предпринимательскую деятельность без специального ра</w:t>
      </w:r>
      <w:r w:rsidRPr="00E009D6">
        <w:rPr>
          <w:sz w:val="20"/>
          <w:szCs w:val="20"/>
        </w:rPr>
        <w:t>зрешения, а именно: перевозку сточных вод, закаченных по адресу:                            адрес, по направлению: г. Симферополь</w:t>
      </w:r>
      <w:r w:rsidRPr="00E009D6">
        <w:rPr>
          <w:sz w:val="20"/>
          <w:szCs w:val="20"/>
        </w:rPr>
        <w:t>, КОС адрес для осуществления слива.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Жидкие бытовые отходы относятся к IV классу опасности. Это следует из кода видов отходов, </w:t>
      </w:r>
      <w:r w:rsidRPr="00E009D6">
        <w:rPr>
          <w:sz w:val="20"/>
          <w:szCs w:val="20"/>
        </w:rPr>
        <w:t xml:space="preserve">11-й знак в котором обозначает класс опасности. Следовательно, в данном случае необходимо получить лицензию на транспортирование отходов IV класса опасности (пункт 30 части 1 статьи 12 Федерального закона </w:t>
      </w:r>
      <w:r w:rsidRPr="00E009D6">
        <w:rPr>
          <w:sz w:val="20"/>
          <w:szCs w:val="20"/>
        </w:rPr>
        <w:t>от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>дата</w:t>
      </w:r>
      <w:r w:rsidRPr="00E009D6">
        <w:rPr>
          <w:sz w:val="20"/>
          <w:szCs w:val="20"/>
        </w:rPr>
        <w:t xml:space="preserve">     № 99-ФЗ «О лицензировании отдельных вид</w:t>
      </w:r>
      <w:r w:rsidRPr="00E009D6">
        <w:rPr>
          <w:sz w:val="20"/>
          <w:szCs w:val="20"/>
        </w:rPr>
        <w:t>ов деятельности»).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Жидкие бытовые отходы (ЖБО) представляют собой хозяйственно-бытовые сточные воды. Они образуются в результате жизнедеятельности граждан и накапливаются в сооружениях, не подключенных к централизованной системе водоотведения (пункт 2 Прав</w:t>
      </w:r>
      <w:r w:rsidRPr="00E009D6">
        <w:rPr>
          <w:sz w:val="20"/>
          <w:szCs w:val="20"/>
        </w:rPr>
        <w:t xml:space="preserve">ил предоставления услуг по вывозу жидких бытовых отходов, утв. Постановлением Правительства № 155 </w:t>
      </w:r>
      <w:r w:rsidRPr="00E009D6">
        <w:rPr>
          <w:sz w:val="20"/>
          <w:szCs w:val="20"/>
        </w:rPr>
        <w:t>от</w:t>
      </w:r>
      <w:r w:rsidRPr="00E009D6">
        <w:rPr>
          <w:sz w:val="20"/>
          <w:szCs w:val="20"/>
        </w:rPr>
        <w:t xml:space="preserve"> дата).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Как усматривается из договора № 8649 на прием и очистку сточных вод от дата, заключенного между наименование организации и </w:t>
      </w:r>
      <w:r w:rsidRPr="00E009D6">
        <w:rPr>
          <w:sz w:val="20"/>
          <w:szCs w:val="20"/>
        </w:rPr>
        <w:t>Велишаевым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>Рефатом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>Энверо</w:t>
      </w:r>
      <w:r w:rsidRPr="00E009D6">
        <w:rPr>
          <w:sz w:val="20"/>
          <w:szCs w:val="20"/>
        </w:rPr>
        <w:t>вичем</w:t>
      </w:r>
      <w:r w:rsidRPr="00E009D6">
        <w:rPr>
          <w:sz w:val="20"/>
          <w:szCs w:val="20"/>
        </w:rPr>
        <w:t xml:space="preserve">, </w:t>
      </w:r>
      <w:r w:rsidRPr="00E009D6">
        <w:rPr>
          <w:sz w:val="20"/>
          <w:szCs w:val="20"/>
        </w:rPr>
        <w:t>п</w:t>
      </w:r>
      <w:r w:rsidRPr="00E009D6">
        <w:rPr>
          <w:sz w:val="20"/>
          <w:szCs w:val="20"/>
        </w:rPr>
        <w:t>o</w:t>
      </w:r>
      <w:r w:rsidRPr="00E009D6">
        <w:rPr>
          <w:sz w:val="20"/>
          <w:szCs w:val="20"/>
        </w:rPr>
        <w:t xml:space="preserve"> настоящему договору исполнитель (наименование организации), осуществляющий водоотведение, обязуется осуществлять прием и очистку сточных вод, доставленных указанным в приложении № 1 автотранспортом Заказчика, л а пункте приема: </w:t>
      </w:r>
      <w:r w:rsidRPr="00E009D6">
        <w:rPr>
          <w:sz w:val="20"/>
          <w:szCs w:val="20"/>
        </w:rPr>
        <w:t>КОС     адрес, рас</w:t>
      </w:r>
      <w:r w:rsidRPr="00E009D6">
        <w:rPr>
          <w:sz w:val="20"/>
          <w:szCs w:val="20"/>
        </w:rPr>
        <w:t>положенный по адресу: адрес, для последующего удаления путем отведения в водные объекты после соответствующей очистки на канализационных очистных сооружениях данных сточных вод, а заказчик (</w:t>
      </w:r>
      <w:r w:rsidRPr="00E009D6">
        <w:rPr>
          <w:sz w:val="20"/>
          <w:szCs w:val="20"/>
        </w:rPr>
        <w:t>Велишаев</w:t>
      </w:r>
      <w:r w:rsidRPr="00E009D6">
        <w:rPr>
          <w:sz w:val="20"/>
          <w:szCs w:val="20"/>
        </w:rPr>
        <w:t xml:space="preserve"> Р.Э.) обязуется соблюдать требования к составу и свойства</w:t>
      </w:r>
      <w:r w:rsidRPr="00E009D6">
        <w:rPr>
          <w:sz w:val="20"/>
          <w:szCs w:val="20"/>
        </w:rPr>
        <w:t>м транспортируемых сточных вод, установленных законодательством Российской Федерации и производить исполнителю оплату за прием и очистку сточных вод в сроки, порядке и размере, которые определены</w:t>
      </w:r>
      <w:r w:rsidRPr="00E009D6">
        <w:rPr>
          <w:sz w:val="20"/>
          <w:szCs w:val="20"/>
        </w:rPr>
        <w:t xml:space="preserve"> в настоящем договоре. Сточные воды заказчика при передаче ис</w:t>
      </w:r>
      <w:r w:rsidRPr="00E009D6">
        <w:rPr>
          <w:sz w:val="20"/>
          <w:szCs w:val="20"/>
        </w:rPr>
        <w:t xml:space="preserve">полнителю по составу и свойствам должны соответствовать требованиям, предусмотренным приложениями № 4 и № 5 к Правилам холодного водоснабжения и водоотведения (Постановление Правительства РФ </w:t>
      </w:r>
      <w:r w:rsidRPr="00E009D6">
        <w:rPr>
          <w:sz w:val="20"/>
          <w:szCs w:val="20"/>
        </w:rPr>
        <w:t>от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>дата</w:t>
      </w:r>
      <w:r w:rsidRPr="00E009D6">
        <w:rPr>
          <w:sz w:val="20"/>
          <w:szCs w:val="20"/>
        </w:rPr>
        <w:t xml:space="preserve">   № 644) и условиям приёма СП 32.телефон.2012 «Канализаци</w:t>
      </w:r>
      <w:r w:rsidRPr="00E009D6">
        <w:rPr>
          <w:sz w:val="20"/>
          <w:szCs w:val="20"/>
        </w:rPr>
        <w:t>я. Наружные сети и сооружения» Актуализированная редакция СНиП 2.04.03.-85 и другим нормативным документам.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Таким образом, данный договор заключен на прием и очистку сточных вод, а не жидких бытовых отходов.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Обстоятельства осуществления Шакировым Э.Х. пред</w:t>
      </w:r>
      <w:r w:rsidRPr="00E009D6">
        <w:rPr>
          <w:sz w:val="20"/>
          <w:szCs w:val="20"/>
        </w:rPr>
        <w:t>принимательской деятельности без наличия на это свидетельства о государственной регистрации лица в качестве индивидуального предпринимателя, подтверждаются объяснениями Шакирова Э.Х. (</w:t>
      </w:r>
      <w:r w:rsidRPr="00E009D6">
        <w:rPr>
          <w:sz w:val="20"/>
          <w:szCs w:val="20"/>
        </w:rPr>
        <w:t>л.д</w:t>
      </w:r>
      <w:r w:rsidRPr="00E009D6">
        <w:rPr>
          <w:sz w:val="20"/>
          <w:szCs w:val="20"/>
        </w:rPr>
        <w:t xml:space="preserve">. 4, 10), договором № 8649 на прием и очистку сточных вод           </w:t>
      </w:r>
      <w:r w:rsidRPr="00E009D6">
        <w:rPr>
          <w:sz w:val="20"/>
          <w:szCs w:val="20"/>
        </w:rPr>
        <w:t>о</w:t>
      </w:r>
      <w:r w:rsidRPr="00E009D6">
        <w:rPr>
          <w:sz w:val="20"/>
          <w:szCs w:val="20"/>
        </w:rPr>
        <w:t>т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>дата</w:t>
      </w:r>
      <w:r w:rsidRPr="00E009D6">
        <w:rPr>
          <w:sz w:val="20"/>
          <w:szCs w:val="20"/>
        </w:rPr>
        <w:t xml:space="preserve"> (</w:t>
      </w:r>
      <w:r w:rsidRPr="00E009D6">
        <w:rPr>
          <w:sz w:val="20"/>
          <w:szCs w:val="20"/>
        </w:rPr>
        <w:t>л.д</w:t>
      </w:r>
      <w:r w:rsidRPr="00E009D6">
        <w:rPr>
          <w:sz w:val="20"/>
          <w:szCs w:val="20"/>
        </w:rPr>
        <w:t>. 5-9) и другими материалами дела.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Таким образом, в действиях Шакирова Э.Х. имеется состав иного правонарушения, которые мировой судья квалифицирует по ч. 1 ст. 14.1 КоАП РФ – осуществление предпринимательской деятельности без государственной ре</w:t>
      </w:r>
      <w:r w:rsidRPr="00E009D6">
        <w:rPr>
          <w:sz w:val="20"/>
          <w:szCs w:val="20"/>
        </w:rPr>
        <w:t>гистрации в качестве индивидуального предпринимателя.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Соответствующий подход выражен в п. 20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</w:t>
      </w:r>
      <w:r w:rsidRPr="00E009D6">
        <w:rPr>
          <w:sz w:val="20"/>
          <w:szCs w:val="20"/>
        </w:rPr>
        <w:t xml:space="preserve">стративных правонарушениях», согласно которого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</w:t>
      </w:r>
      <w:r w:rsidRPr="00E009D6">
        <w:rPr>
          <w:sz w:val="20"/>
          <w:szCs w:val="20"/>
        </w:rPr>
        <w:t>переквалифицировать действия (бездействие) лица, привлекаемого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 xml:space="preserve">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</w:t>
      </w:r>
      <w:r w:rsidRPr="00E009D6">
        <w:rPr>
          <w:sz w:val="20"/>
          <w:szCs w:val="20"/>
        </w:rPr>
        <w:t>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В соответствии с ч. 2 ст. 4.1 КоАП РФ при назначен</w:t>
      </w:r>
      <w:r w:rsidRPr="00E009D6">
        <w:rPr>
          <w:sz w:val="20"/>
          <w:szCs w:val="20"/>
        </w:rP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Обстоятельств, смягчающих либо о</w:t>
      </w:r>
      <w:r w:rsidRPr="00E009D6">
        <w:rPr>
          <w:sz w:val="20"/>
          <w:szCs w:val="20"/>
        </w:rPr>
        <w:t>тягчающих административную ответственность не имеется.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Принимая во внимание характер совершенного административного правонарушения, а также учитывая данные о личности Шакирова Э.Х., мировой суд пришел к выводу о назначении ему административного наказания в</w:t>
      </w:r>
      <w:r w:rsidRPr="00E009D6">
        <w:rPr>
          <w:sz w:val="20"/>
          <w:szCs w:val="20"/>
        </w:rPr>
        <w:t xml:space="preserve"> виде штрафа в пределах санкции ч. 1 ст. 14.1 КоАП РФ.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</w:t>
      </w:r>
      <w:r w:rsidRPr="00E009D6">
        <w:rPr>
          <w:sz w:val="20"/>
          <w:szCs w:val="20"/>
        </w:rPr>
        <w:t xml:space="preserve">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 w:rsidRPr="00E009D6">
        <w:rPr>
          <w:sz w:val="20"/>
          <w:szCs w:val="20"/>
        </w:rPr>
        <w:t xml:space="preserve"> При этом вещи и документы, не изъятые из оборота, подлежат возвращению законному владельцу, а при </w:t>
      </w:r>
      <w:r w:rsidRPr="00E009D6">
        <w:rPr>
          <w:sz w:val="20"/>
          <w:szCs w:val="20"/>
        </w:rPr>
        <w:t>неус</w:t>
      </w:r>
      <w:r w:rsidRPr="00E009D6">
        <w:rPr>
          <w:sz w:val="20"/>
          <w:szCs w:val="20"/>
        </w:rPr>
        <w:t>тановлении</w:t>
      </w:r>
      <w:r w:rsidRPr="00E009D6">
        <w:rPr>
          <w:sz w:val="20"/>
          <w:szCs w:val="20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Учитывая, что изъятый дата автомобиль марка автомобиля (грузовой цистерна), государственный регистрационный знак А500РК82, находящийся на хранени</w:t>
      </w:r>
      <w:r w:rsidRPr="00E009D6">
        <w:rPr>
          <w:sz w:val="20"/>
          <w:szCs w:val="20"/>
        </w:rPr>
        <w:t>и по адресу: г. Симферополь, ул. Футболистов 20, не является предметом административного правонарушения, он подлежит возвращению законному владельцу.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На основании </w:t>
      </w:r>
      <w:r w:rsidRPr="00E009D6">
        <w:rPr>
          <w:sz w:val="20"/>
          <w:szCs w:val="20"/>
        </w:rPr>
        <w:t>изложенного</w:t>
      </w:r>
      <w:r w:rsidRPr="00E009D6">
        <w:rPr>
          <w:sz w:val="20"/>
          <w:szCs w:val="20"/>
        </w:rPr>
        <w:t>, руководствуясь ст. ст. 14.1, 29.9, 29.10 КоАП РФ, мировой судья -</w:t>
      </w:r>
    </w:p>
    <w:p w:rsidR="00A77B3E" w:rsidRPr="00E009D6" w:rsidP="00E009D6">
      <w:pPr>
        <w:jc w:val="both"/>
        <w:rPr>
          <w:sz w:val="20"/>
          <w:szCs w:val="20"/>
        </w:rPr>
      </w:pP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ПОСТАНОВИЛ:</w:t>
      </w:r>
    </w:p>
    <w:p w:rsidR="00A77B3E" w:rsidRPr="00E009D6" w:rsidP="00E009D6">
      <w:pPr>
        <w:jc w:val="both"/>
        <w:rPr>
          <w:sz w:val="20"/>
          <w:szCs w:val="20"/>
        </w:rPr>
      </w:pP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Шакирова </w:t>
      </w:r>
      <w:r w:rsidRPr="00E009D6">
        <w:rPr>
          <w:sz w:val="20"/>
          <w:szCs w:val="20"/>
        </w:rPr>
        <w:t>Эбазера</w:t>
      </w:r>
      <w:r w:rsidRPr="00E009D6">
        <w:rPr>
          <w:sz w:val="20"/>
          <w:szCs w:val="20"/>
        </w:rPr>
        <w:t xml:space="preserve"> </w:t>
      </w:r>
      <w:r w:rsidRPr="00E009D6">
        <w:rPr>
          <w:sz w:val="20"/>
          <w:szCs w:val="20"/>
        </w:rPr>
        <w:t>Хайсеровича</w:t>
      </w:r>
      <w:r w:rsidRPr="00E009D6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административное наказание в виде штрафа в сумме 5</w:t>
      </w:r>
      <w:r w:rsidRPr="00E009D6">
        <w:rPr>
          <w:sz w:val="20"/>
          <w:szCs w:val="20"/>
        </w:rPr>
        <w:t>00 (пятьсот) рублей.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 xml:space="preserve">Штраф подлежит уплате на </w:t>
      </w:r>
      <w:r w:rsidRPr="00E009D6">
        <w:rPr>
          <w:sz w:val="20"/>
          <w:szCs w:val="20"/>
        </w:rPr>
        <w:t>р</w:t>
      </w:r>
      <w:r w:rsidRPr="00E009D6">
        <w:rPr>
          <w:sz w:val="20"/>
          <w:szCs w:val="20"/>
        </w:rPr>
        <w:t>/с № ..., получатель –      УФК по Республике Крым (Министерство юстиции Республики Крым,                      л/с ...), Банк получателя – Отделение по Республике Крым Южного главного управления ЦБ РФ, КПП тел</w:t>
      </w:r>
      <w:r w:rsidRPr="00E009D6">
        <w:rPr>
          <w:sz w:val="20"/>
          <w:szCs w:val="20"/>
        </w:rPr>
        <w:t>ефон, ИНН телефон, ОКТМО телефон, БИК телефон, КБК ....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E009D6">
        <w:rPr>
          <w:sz w:val="20"/>
          <w:szCs w:val="20"/>
        </w:rPr>
        <w:t>министративного штрафа в законную силу.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Предупредить Шакирова Э.Х. об административной ответственности по ч. 1   ст. 20.25 КоАП РФ в случае несвоевременной уплаты штрафа.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Автомобиль марка автомобиля (грузовой цистерна), государственный регистрационный знак</w:t>
      </w:r>
      <w:r w:rsidRPr="00E009D6">
        <w:rPr>
          <w:sz w:val="20"/>
          <w:szCs w:val="20"/>
        </w:rPr>
        <w:t xml:space="preserve"> ..., находящийся на хранении по адресу:                        г. Симферополь, ул. Футболистов 20, - возвратить законному владельцу.</w:t>
      </w: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</w:t>
      </w:r>
      <w:r w:rsidRPr="00E009D6">
        <w:rPr>
          <w:sz w:val="20"/>
          <w:szCs w:val="20"/>
        </w:rPr>
        <w:t xml:space="preserve"> районный суд г. Симферополя Республики Крым через мирового судью судебного участка № 1 Железнодорожного района г. Симферополя (Республика Крым, г. Симферополь, ул. Киевская 55/2).</w:t>
      </w:r>
    </w:p>
    <w:p w:rsidR="00A77B3E" w:rsidRPr="00E009D6" w:rsidP="00E009D6">
      <w:pPr>
        <w:jc w:val="both"/>
        <w:rPr>
          <w:sz w:val="20"/>
          <w:szCs w:val="20"/>
        </w:rPr>
      </w:pPr>
    </w:p>
    <w:p w:rsidR="00A77B3E" w:rsidRPr="00E009D6" w:rsidP="00E009D6">
      <w:pPr>
        <w:jc w:val="both"/>
        <w:rPr>
          <w:sz w:val="20"/>
          <w:szCs w:val="20"/>
        </w:rPr>
      </w:pPr>
      <w:r w:rsidRPr="00E009D6">
        <w:rPr>
          <w:sz w:val="20"/>
          <w:szCs w:val="20"/>
        </w:rPr>
        <w:t>Мировой судья</w:t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  <w:t>/подпись/</w:t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</w:r>
      <w:r w:rsidRPr="00E009D6">
        <w:rPr>
          <w:sz w:val="20"/>
          <w:szCs w:val="20"/>
        </w:rPr>
        <w:tab/>
        <w:t>Д.С. Щербина</w:t>
      </w:r>
    </w:p>
    <w:p w:rsidR="00A77B3E" w:rsidRPr="00E009D6" w:rsidP="00E009D6">
      <w:pPr>
        <w:jc w:val="both"/>
        <w:rPr>
          <w:sz w:val="20"/>
          <w:szCs w:val="20"/>
        </w:rPr>
      </w:pPr>
    </w:p>
    <w:sectPr w:rsidSect="00E009D6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D6"/>
    <w:rsid w:val="007E3B52"/>
    <w:rsid w:val="00A77B3E"/>
    <w:rsid w:val="00E009D6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009D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009D6"/>
    <w:rPr>
      <w:sz w:val="24"/>
      <w:szCs w:val="24"/>
    </w:rPr>
  </w:style>
  <w:style w:type="paragraph" w:styleId="Footer">
    <w:name w:val="footer"/>
    <w:basedOn w:val="Normal"/>
    <w:link w:val="a0"/>
    <w:rsid w:val="00E009D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009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