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Pr="00DD352A" w:rsidR="004A7379">
        <w:rPr>
          <w:b w:val="0"/>
          <w:sz w:val="28"/>
          <w:szCs w:val="28"/>
        </w:rPr>
        <w:t>5</w:t>
      </w:r>
      <w:r w:rsidR="006B3410">
        <w:rPr>
          <w:b w:val="0"/>
          <w:sz w:val="28"/>
          <w:szCs w:val="28"/>
        </w:rPr>
        <w:t>17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Pr="00DD352A" w:rsidR="00AC43A8">
        <w:rPr>
          <w:b w:val="0"/>
          <w:sz w:val="28"/>
          <w:szCs w:val="28"/>
        </w:rPr>
        <w:t>2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DD352A" w:rsidR="004A7379">
        <w:rPr>
          <w:sz w:val="28"/>
          <w:szCs w:val="28"/>
        </w:rPr>
        <w:t xml:space="preserve"> ноября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Pr="00DD352A" w:rsidR="00AC43A8">
        <w:rPr>
          <w:sz w:val="28"/>
          <w:szCs w:val="28"/>
        </w:rPr>
        <w:t>2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>, рассмотрев дело об административном правонарушении, поступившее из Инспекции Федеральной налоговой службы России</w:t>
      </w:r>
      <w:r w:rsidR="006B3410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6B3410" w:rsidRPr="00A344B6" w:rsidP="006B3410">
      <w:pPr>
        <w:ind w:left="141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>Бабаковой</w:t>
      </w:r>
      <w:r w:rsidRPr="00A344B6">
        <w:rPr>
          <w:sz w:val="28"/>
          <w:szCs w:val="28"/>
        </w:rPr>
        <w:t>,</w:t>
      </w:r>
    </w:p>
    <w:p w:rsidR="00E3756F" w:rsidRPr="00DD352A" w:rsidP="006B3410">
      <w:pPr>
        <w:ind w:left="1418"/>
        <w:jc w:val="both"/>
        <w:rPr>
          <w:sz w:val="28"/>
          <w:szCs w:val="28"/>
        </w:rPr>
      </w:pPr>
      <w:r w:rsidRPr="00F660A7">
        <w:rPr>
          <w:sz w:val="28"/>
          <w:szCs w:val="28"/>
        </w:rPr>
        <w:t>(данные изъяты</w:t>
      </w:r>
      <w:r w:rsidRPr="00F660A7">
        <w:rPr>
          <w:sz w:val="28"/>
          <w:szCs w:val="28"/>
        </w:rPr>
        <w:t>)</w:t>
      </w:r>
      <w:r w:rsidRPr="00A344B6" w:rsidR="006B3410">
        <w:rPr>
          <w:sz w:val="28"/>
          <w:szCs w:val="28"/>
        </w:rPr>
        <w:t>г</w:t>
      </w:r>
      <w:r w:rsidRPr="00A344B6" w:rsidR="006B3410">
        <w:rPr>
          <w:sz w:val="28"/>
          <w:szCs w:val="28"/>
        </w:rPr>
        <w:t xml:space="preserve">ода рождения, уроженки </w:t>
      </w:r>
      <w:r w:rsidRPr="00F660A7">
        <w:rPr>
          <w:sz w:val="28"/>
          <w:szCs w:val="28"/>
        </w:rPr>
        <w:t>(данные изъяты)</w:t>
      </w:r>
      <w:r w:rsidRPr="00A344B6" w:rsidR="006B3410">
        <w:rPr>
          <w:sz w:val="28"/>
          <w:szCs w:val="28"/>
        </w:rPr>
        <w:t>, гражданки Российской Федерации,</w:t>
      </w:r>
      <w:r w:rsidR="006B3410">
        <w:rPr>
          <w:sz w:val="28"/>
          <w:szCs w:val="28"/>
        </w:rPr>
        <w:t xml:space="preserve"> паспорт </w:t>
      </w:r>
      <w:r w:rsidRPr="00F660A7">
        <w:rPr>
          <w:sz w:val="28"/>
          <w:szCs w:val="28"/>
        </w:rPr>
        <w:t>(данные изъяты)</w:t>
      </w:r>
      <w:r w:rsidR="006B3410">
        <w:rPr>
          <w:sz w:val="28"/>
          <w:szCs w:val="28"/>
        </w:rPr>
        <w:t>,</w:t>
      </w:r>
      <w:r w:rsidRPr="00A344B6" w:rsidR="006B3410">
        <w:rPr>
          <w:sz w:val="28"/>
          <w:szCs w:val="28"/>
        </w:rPr>
        <w:t xml:space="preserve"> директора </w:t>
      </w:r>
      <w:r w:rsidRPr="00F660A7">
        <w:rPr>
          <w:sz w:val="28"/>
          <w:szCs w:val="28"/>
        </w:rPr>
        <w:t>(данные изъяты)</w:t>
      </w:r>
      <w:r w:rsidRPr="00A344B6" w:rsidR="006B3410">
        <w:rPr>
          <w:sz w:val="28"/>
          <w:szCs w:val="28"/>
        </w:rPr>
        <w:t xml:space="preserve">, зарегистрированной по адресу: </w:t>
      </w:r>
      <w:r w:rsidRPr="00F660A7">
        <w:rPr>
          <w:sz w:val="28"/>
          <w:szCs w:val="28"/>
        </w:rPr>
        <w:t>(данные изъяты)</w:t>
      </w:r>
      <w:r w:rsidRPr="00A344B6" w:rsidR="006B3410">
        <w:rPr>
          <w:sz w:val="28"/>
          <w:szCs w:val="28"/>
        </w:rPr>
        <w:t xml:space="preserve">, 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Pr="00DD352A" w:rsidR="008E5BDA"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Бабаковой</w:t>
      </w:r>
      <w:r w:rsidRPr="00DD352A" w:rsidR="00356874">
        <w:rPr>
          <w:sz w:val="28"/>
          <w:szCs w:val="28"/>
        </w:rPr>
        <w:t>, котор</w:t>
      </w:r>
      <w:r w:rsidRPr="00DD352A" w:rsidR="008E5BDA">
        <w:rPr>
          <w:sz w:val="28"/>
          <w:szCs w:val="28"/>
        </w:rPr>
        <w:t>ая</w:t>
      </w:r>
      <w:r w:rsidRPr="00DD352A" w:rsidR="00356874">
        <w:rPr>
          <w:sz w:val="28"/>
          <w:szCs w:val="28"/>
        </w:rPr>
        <w:t xml:space="preserve"> </w:t>
      </w:r>
      <w:r w:rsidRPr="00A344B6">
        <w:rPr>
          <w:sz w:val="28"/>
          <w:szCs w:val="28"/>
          <w:lang w:bidi="ru-RU"/>
        </w:rPr>
        <w:t xml:space="preserve">являясь директором </w:t>
      </w:r>
      <w:r w:rsidRPr="00F660A7" w:rsidR="00F660A7">
        <w:rPr>
          <w:sz w:val="28"/>
          <w:szCs w:val="28"/>
          <w:lang w:bidi="ru-RU"/>
        </w:rPr>
        <w:t>(данные изъяты)</w:t>
      </w:r>
      <w:r w:rsidRPr="00A344B6">
        <w:rPr>
          <w:sz w:val="28"/>
          <w:szCs w:val="28"/>
          <w:lang w:bidi="ru-RU"/>
        </w:rPr>
        <w:t xml:space="preserve">, расположенного по адресу: </w:t>
      </w:r>
      <w:r w:rsidRPr="00F660A7" w:rsidR="00F660A7">
        <w:rPr>
          <w:sz w:val="28"/>
          <w:szCs w:val="28"/>
          <w:lang w:bidi="ru-RU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</w:t>
      </w:r>
      <w:r w:rsidRPr="00DD352A" w:rsidR="008E5BDA">
        <w:rPr>
          <w:sz w:val="28"/>
          <w:szCs w:val="28"/>
        </w:rPr>
        <w:t>а</w:t>
      </w:r>
      <w:r w:rsidRPr="00DD352A" w:rsidR="00356874">
        <w:rPr>
          <w:sz w:val="28"/>
          <w:szCs w:val="28"/>
        </w:rPr>
        <w:t xml:space="preserve"> в ИФНС России</w:t>
      </w:r>
      <w:r w:rsidRPr="00DD352A" w:rsidR="008E5BDA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 w:rsidR="008E5BD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 налогового</w:t>
      </w:r>
      <w:r w:rsidRPr="00DD352A" w:rsidR="00673435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>контроля, согласно требованию ИФНС России</w:t>
      </w:r>
      <w:r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по г. Симферополя № </w:t>
      </w:r>
      <w:r w:rsidR="0061115E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>
        <w:rPr>
          <w:sz w:val="28"/>
          <w:szCs w:val="28"/>
        </w:rPr>
        <w:t>4044</w:t>
      </w:r>
      <w:r w:rsidRPr="00DD352A" w:rsidR="00673435">
        <w:rPr>
          <w:sz w:val="28"/>
          <w:szCs w:val="28"/>
        </w:rPr>
        <w:t xml:space="preserve"> </w:t>
      </w:r>
      <w:r w:rsidR="000638D1">
        <w:rPr>
          <w:sz w:val="28"/>
          <w:szCs w:val="28"/>
        </w:rPr>
        <w:t xml:space="preserve">    </w:t>
      </w:r>
      <w:r w:rsidRPr="00DD352A" w:rsidR="00673435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DD352A" w:rsidR="0067343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D352A" w:rsidR="00673435">
        <w:rPr>
          <w:sz w:val="28"/>
          <w:szCs w:val="28"/>
        </w:rPr>
        <w:t>.202</w:t>
      </w:r>
      <w:r w:rsidRPr="00DD352A" w:rsidR="008E5BD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6B3410" w:rsidRPr="00DD352A" w:rsidP="006B3410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Бабакова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не явилась, </w:t>
      </w:r>
      <w:r w:rsidRPr="00DD352A">
        <w:rPr>
          <w:sz w:val="28"/>
          <w:szCs w:val="28"/>
        </w:rPr>
        <w:t>извещена</w:t>
      </w:r>
      <w:r w:rsidRPr="00DD352A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6B3410">
        <w:rPr>
          <w:sz w:val="28"/>
          <w:szCs w:val="28"/>
        </w:rPr>
        <w:t>Бабаковой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Pr="00DD352A" w:rsidR="008E5BDA"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6B3410">
        <w:rPr>
          <w:sz w:val="28"/>
          <w:szCs w:val="28"/>
        </w:rPr>
        <w:t>Бабаковой</w:t>
      </w:r>
      <w:r w:rsidR="006B3410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DD352A">
        <w:rPr>
          <w:sz w:val="28"/>
          <w:szCs w:val="28"/>
        </w:rPr>
        <w:t xml:space="preserve"> </w:t>
      </w:r>
      <w:r w:rsidR="0061115E">
        <w:rPr>
          <w:sz w:val="28"/>
          <w:szCs w:val="28"/>
        </w:rPr>
        <w:t xml:space="preserve">        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F660A7" w:rsidR="00F660A7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61115E">
        <w:rPr>
          <w:sz w:val="28"/>
          <w:szCs w:val="28"/>
        </w:rPr>
        <w:t>2</w:t>
      </w:r>
      <w:r w:rsidR="006B3410">
        <w:rPr>
          <w:sz w:val="28"/>
          <w:szCs w:val="28"/>
        </w:rPr>
        <w:t>5</w:t>
      </w:r>
      <w:r w:rsidRPr="00DD352A">
        <w:rPr>
          <w:sz w:val="28"/>
          <w:szCs w:val="28"/>
        </w:rPr>
        <w:t>.</w:t>
      </w:r>
      <w:r w:rsidR="006B3410">
        <w:rPr>
          <w:sz w:val="28"/>
          <w:szCs w:val="28"/>
        </w:rPr>
        <w:t>10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Pr="00DD352A" w:rsidR="00C17374">
        <w:rPr>
          <w:sz w:val="28"/>
          <w:szCs w:val="28"/>
        </w:rPr>
        <w:t>2</w:t>
      </w:r>
      <w:r w:rsidRPr="00DD352A">
        <w:rPr>
          <w:sz w:val="28"/>
          <w:szCs w:val="28"/>
        </w:rPr>
        <w:t xml:space="preserve">г., составленного в отношении </w:t>
      </w:r>
      <w:r w:rsidR="006B3410">
        <w:rPr>
          <w:sz w:val="28"/>
          <w:szCs w:val="28"/>
        </w:rPr>
        <w:t>Бабаковой</w:t>
      </w:r>
      <w:r w:rsidRPr="00DD352A" w:rsidR="006B3410">
        <w:rPr>
          <w:sz w:val="28"/>
          <w:szCs w:val="28"/>
        </w:rPr>
        <w:t xml:space="preserve">, которая </w:t>
      </w:r>
      <w:r w:rsidRPr="00A344B6" w:rsidR="006B3410">
        <w:rPr>
          <w:sz w:val="28"/>
          <w:szCs w:val="28"/>
          <w:lang w:bidi="ru-RU"/>
        </w:rPr>
        <w:t xml:space="preserve">являясь директором </w:t>
      </w:r>
      <w:r w:rsidRPr="00F660A7" w:rsidR="00F660A7">
        <w:rPr>
          <w:sz w:val="28"/>
          <w:szCs w:val="28"/>
          <w:lang w:bidi="ru-RU"/>
        </w:rPr>
        <w:t>(данные изъяты)</w:t>
      </w:r>
      <w:r w:rsidRPr="00A344B6" w:rsidR="006B3410">
        <w:rPr>
          <w:sz w:val="28"/>
          <w:szCs w:val="28"/>
          <w:lang w:bidi="ru-RU"/>
        </w:rPr>
        <w:t xml:space="preserve">, расположенного по адресу: </w:t>
      </w:r>
      <w:r w:rsidRPr="00F660A7" w:rsidR="00F660A7">
        <w:rPr>
          <w:sz w:val="28"/>
          <w:szCs w:val="28"/>
          <w:lang w:bidi="ru-RU"/>
        </w:rPr>
        <w:t>(данные изъяты)</w:t>
      </w:r>
      <w:r w:rsidRPr="00DD352A" w:rsidR="006B3410">
        <w:rPr>
          <w:sz w:val="28"/>
          <w:szCs w:val="28"/>
        </w:rPr>
        <w:t>, не предоставила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</w:t>
      </w:r>
      <w:r w:rsidR="006B3410">
        <w:rPr>
          <w:sz w:val="28"/>
          <w:szCs w:val="28"/>
        </w:rPr>
        <w:t xml:space="preserve"> </w:t>
      </w:r>
      <w:r w:rsidR="000638D1">
        <w:rPr>
          <w:sz w:val="28"/>
          <w:szCs w:val="28"/>
        </w:rPr>
        <w:t xml:space="preserve">               </w:t>
      </w:r>
      <w:r w:rsidRPr="00DD352A" w:rsidR="006B3410">
        <w:rPr>
          <w:sz w:val="28"/>
          <w:szCs w:val="28"/>
        </w:rPr>
        <w:t>по г</w:t>
      </w:r>
      <w:r w:rsidRPr="00DD352A" w:rsidR="006B3410">
        <w:rPr>
          <w:sz w:val="28"/>
          <w:szCs w:val="28"/>
        </w:rPr>
        <w:t xml:space="preserve">. </w:t>
      </w:r>
      <w:r w:rsidRPr="00DD352A" w:rsidR="006B3410">
        <w:rPr>
          <w:sz w:val="28"/>
          <w:szCs w:val="28"/>
        </w:rPr>
        <w:t xml:space="preserve">Симферополя № </w:t>
      </w:r>
      <w:r w:rsidR="006B3410">
        <w:rPr>
          <w:sz w:val="28"/>
          <w:szCs w:val="28"/>
        </w:rPr>
        <w:t>15</w:t>
      </w:r>
      <w:r w:rsidRPr="00DD352A" w:rsidR="006B3410">
        <w:rPr>
          <w:sz w:val="28"/>
          <w:szCs w:val="28"/>
        </w:rPr>
        <w:t>-08/</w:t>
      </w:r>
      <w:r w:rsidR="006B3410">
        <w:rPr>
          <w:sz w:val="28"/>
          <w:szCs w:val="28"/>
        </w:rPr>
        <w:t>4044</w:t>
      </w:r>
      <w:r w:rsidRPr="00DD352A" w:rsidR="006B3410">
        <w:rPr>
          <w:sz w:val="28"/>
          <w:szCs w:val="28"/>
        </w:rPr>
        <w:t xml:space="preserve"> от </w:t>
      </w:r>
      <w:r w:rsidR="006B3410">
        <w:rPr>
          <w:sz w:val="28"/>
          <w:szCs w:val="28"/>
        </w:rPr>
        <w:t>04</w:t>
      </w:r>
      <w:r w:rsidRPr="00DD352A" w:rsidR="006B3410">
        <w:rPr>
          <w:sz w:val="28"/>
          <w:szCs w:val="28"/>
        </w:rPr>
        <w:t>.0</w:t>
      </w:r>
      <w:r w:rsidR="006B3410">
        <w:rPr>
          <w:sz w:val="28"/>
          <w:szCs w:val="28"/>
        </w:rPr>
        <w:t>4</w:t>
      </w:r>
      <w:r w:rsidRPr="00DD352A" w:rsidR="006B3410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Pr="00DD352A" w:rsidR="008E5BDA">
        <w:rPr>
          <w:sz w:val="28"/>
          <w:szCs w:val="28"/>
        </w:rPr>
        <w:t>21</w:t>
      </w:r>
      <w:r w:rsidRPr="00DD352A">
        <w:rPr>
          <w:sz w:val="28"/>
          <w:szCs w:val="28"/>
        </w:rPr>
        <w:t>.</w:t>
      </w:r>
      <w:r w:rsidR="0061115E">
        <w:rPr>
          <w:sz w:val="28"/>
          <w:szCs w:val="28"/>
        </w:rPr>
        <w:t>0</w:t>
      </w:r>
      <w:r w:rsidR="006B3410">
        <w:rPr>
          <w:sz w:val="28"/>
          <w:szCs w:val="28"/>
        </w:rPr>
        <w:t>4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6B3410">
        <w:rPr>
          <w:sz w:val="28"/>
          <w:szCs w:val="28"/>
        </w:rPr>
        <w:t>Бабакова</w:t>
      </w:r>
      <w:r w:rsidR="006B3410">
        <w:rPr>
          <w:sz w:val="28"/>
          <w:szCs w:val="28"/>
        </w:rPr>
        <w:t xml:space="preserve">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директором </w:t>
      </w:r>
      <w:r w:rsidRPr="00F660A7" w:rsidR="00F660A7">
        <w:rPr>
          <w:sz w:val="28"/>
          <w:szCs w:val="28"/>
        </w:rPr>
        <w:t>(данные изъяты)</w:t>
      </w:r>
      <w:r w:rsidRPr="00A344B6" w:rsidR="006B3410">
        <w:rPr>
          <w:sz w:val="28"/>
          <w:szCs w:val="28"/>
          <w:lang w:bidi="ru-RU"/>
        </w:rPr>
        <w:t xml:space="preserve">, расположенного по адресу: </w:t>
      </w:r>
      <w:r w:rsidRPr="00F660A7" w:rsidR="00F660A7">
        <w:rPr>
          <w:sz w:val="28"/>
          <w:szCs w:val="28"/>
          <w:lang w:bidi="ru-RU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6B3410">
        <w:rPr>
          <w:sz w:val="28"/>
          <w:szCs w:val="28"/>
        </w:rPr>
        <w:t>Бабаковой</w:t>
      </w:r>
      <w:r w:rsidR="006B3410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</w:t>
      </w:r>
      <w:r w:rsidRPr="00DD352A">
        <w:rPr>
          <w:sz w:val="28"/>
          <w:szCs w:val="28"/>
          <w:shd w:val="clear" w:color="auto" w:fill="FFFFFF"/>
        </w:rPr>
        <w:t>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B3410">
        <w:rPr>
          <w:sz w:val="28"/>
          <w:szCs w:val="28"/>
        </w:rPr>
        <w:t>Бабаковой</w:t>
      </w:r>
      <w:r w:rsidRPr="00DD352A">
        <w:rPr>
          <w:sz w:val="28"/>
          <w:szCs w:val="28"/>
        </w:rPr>
        <w:t>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>, руководствуясь ст. ст. 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352A">
        <w:rPr>
          <w:sz w:val="28"/>
          <w:szCs w:val="28"/>
        </w:rPr>
        <w:t xml:space="preserve">иректора </w:t>
      </w:r>
      <w:r w:rsidRPr="00F660A7" w:rsidR="00F660A7">
        <w:rPr>
          <w:sz w:val="28"/>
          <w:szCs w:val="28"/>
        </w:rPr>
        <w:t>(данные изъяты)</w:t>
      </w:r>
      <w:r w:rsidR="00F660A7">
        <w:rPr>
          <w:sz w:val="28"/>
          <w:szCs w:val="28"/>
        </w:rPr>
        <w:t xml:space="preserve"> </w:t>
      </w:r>
      <w:r w:rsidRPr="00A344B6" w:rsidR="000638D1">
        <w:rPr>
          <w:sz w:val="28"/>
          <w:szCs w:val="28"/>
        </w:rPr>
        <w:t>Бабаков</w:t>
      </w:r>
      <w:r w:rsidR="000638D1">
        <w:rPr>
          <w:sz w:val="28"/>
          <w:szCs w:val="28"/>
        </w:rPr>
        <w:t>у</w:t>
      </w:r>
      <w:r w:rsidRPr="00A344B6" w:rsidR="000638D1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признать виновной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 ст. 15.6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638D1"/>
    <w:rsid w:val="000B5CF0"/>
    <w:rsid w:val="000B73B0"/>
    <w:rsid w:val="000C7DEE"/>
    <w:rsid w:val="00110715"/>
    <w:rsid w:val="00112927"/>
    <w:rsid w:val="0014360C"/>
    <w:rsid w:val="00172213"/>
    <w:rsid w:val="00267949"/>
    <w:rsid w:val="00297307"/>
    <w:rsid w:val="002A1983"/>
    <w:rsid w:val="002B5FE1"/>
    <w:rsid w:val="002D332D"/>
    <w:rsid w:val="00356874"/>
    <w:rsid w:val="0036195A"/>
    <w:rsid w:val="00364BDE"/>
    <w:rsid w:val="003A3533"/>
    <w:rsid w:val="004A7379"/>
    <w:rsid w:val="004B1410"/>
    <w:rsid w:val="004C7028"/>
    <w:rsid w:val="004D64F8"/>
    <w:rsid w:val="005220B6"/>
    <w:rsid w:val="0053356A"/>
    <w:rsid w:val="0059228E"/>
    <w:rsid w:val="0059656D"/>
    <w:rsid w:val="005965AB"/>
    <w:rsid w:val="005B3A71"/>
    <w:rsid w:val="005D4D23"/>
    <w:rsid w:val="0061115E"/>
    <w:rsid w:val="00673435"/>
    <w:rsid w:val="006B3410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344B6"/>
    <w:rsid w:val="00A932F8"/>
    <w:rsid w:val="00AC43A8"/>
    <w:rsid w:val="00AD1732"/>
    <w:rsid w:val="00B30CFA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660A7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0BCD-CE45-43D4-8E17-2332FA11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