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665CE" w:rsidP="00C665CE">
      <w:pPr>
        <w:jc w:val="right"/>
        <w:rPr>
          <w:sz w:val="20"/>
          <w:szCs w:val="20"/>
        </w:rPr>
      </w:pPr>
      <w:r w:rsidRPr="00C665CE">
        <w:rPr>
          <w:sz w:val="20"/>
          <w:szCs w:val="20"/>
        </w:rPr>
        <w:t xml:space="preserve">Дело № 5-1-518/2020 </w:t>
      </w:r>
    </w:p>
    <w:p w:rsidR="00A77B3E" w:rsidRPr="00C665CE" w:rsidP="00C665CE">
      <w:pPr>
        <w:jc w:val="center"/>
        <w:rPr>
          <w:sz w:val="20"/>
          <w:szCs w:val="20"/>
        </w:rPr>
      </w:pPr>
      <w:r w:rsidRPr="00C665CE">
        <w:rPr>
          <w:sz w:val="20"/>
          <w:szCs w:val="20"/>
        </w:rPr>
        <w:t>ПОСТАНОВЛЕНИЕ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20 ноября 2020 года</w:t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  <w:t>г. Симферополь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C665CE">
        <w:rPr>
          <w:sz w:val="20"/>
          <w:szCs w:val="20"/>
        </w:rPr>
        <w:t xml:space="preserve">поступившее из УМВД Российской Федерации    </w:t>
      </w:r>
      <w:r w:rsidRPr="00C665CE">
        <w:rPr>
          <w:sz w:val="20"/>
          <w:szCs w:val="20"/>
        </w:rPr>
        <w:t xml:space="preserve">   по г. Симферополю, в отношении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Кузнецова Сергея Александровича,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паспортные данные УССР, гражданина Российской Федерации, не женатого, со слов официально трудоустроенного комплектовщиком в ДЕПО-22, зарегистриро</w:t>
      </w:r>
      <w:r w:rsidRPr="00C665CE">
        <w:rPr>
          <w:sz w:val="20"/>
          <w:szCs w:val="20"/>
        </w:rPr>
        <w:t>ванного и проживающего по адресу: адрес,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о привлечении его к административной ответственности за правонарушение, предусмотренное ст. 6.9.1 Кодекса Российской Федерации об административных правонарушениях, -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УСТАНОВИЛ: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Старшим оперуполномоченным УКОН МВД </w:t>
      </w:r>
      <w:r w:rsidRPr="00C665CE">
        <w:rPr>
          <w:sz w:val="20"/>
          <w:szCs w:val="20"/>
        </w:rPr>
        <w:t>по Республике Крым составлен протокол об административном правонарушении в отношении Кузнецова С.А., на которого постановлением мирового судьи судебного участка № 1 Железнодорожного судебного района г. Симферополя от дата по делу № 5-1-465/2020 была возлож</w:t>
      </w:r>
      <w:r w:rsidRPr="00C665CE">
        <w:rPr>
          <w:sz w:val="20"/>
          <w:szCs w:val="20"/>
        </w:rPr>
        <w:t>ена обязанность явиться в течение трех суток со дня вступления постановления в законную силу в ГБУЗ РК «Крымский научно-практический центр наркологии» для прохождения</w:t>
      </w:r>
      <w:r w:rsidRPr="00C665CE">
        <w:rPr>
          <w:sz w:val="20"/>
          <w:szCs w:val="20"/>
        </w:rPr>
        <w:t xml:space="preserve"> диагностики с целью определения необходимости лечения от наркомании и прохождения дальней</w:t>
      </w:r>
      <w:r w:rsidRPr="00C665CE">
        <w:rPr>
          <w:sz w:val="20"/>
          <w:szCs w:val="20"/>
        </w:rPr>
        <w:t xml:space="preserve">шей медицинской и (или) социальной реабилитации в связи с потреблением наркотических средств. Согласно ответу из ГБУЗ РУ «КНПЦН» № 01-15/8729    </w:t>
      </w:r>
      <w:r w:rsidRPr="00C665CE">
        <w:rPr>
          <w:sz w:val="20"/>
          <w:szCs w:val="20"/>
        </w:rPr>
        <w:t>от</w:t>
      </w:r>
      <w:r w:rsidRPr="00C665CE">
        <w:rPr>
          <w:sz w:val="20"/>
          <w:szCs w:val="20"/>
        </w:rPr>
        <w:t xml:space="preserve"> </w:t>
      </w:r>
      <w:r w:rsidRPr="00C665CE">
        <w:rPr>
          <w:sz w:val="20"/>
          <w:szCs w:val="20"/>
        </w:rPr>
        <w:t>дата</w:t>
      </w:r>
      <w:r w:rsidRPr="00C665CE">
        <w:rPr>
          <w:sz w:val="20"/>
          <w:szCs w:val="20"/>
        </w:rPr>
        <w:t xml:space="preserve"> Кузнецов С.А. возложенную судом обязанность не исполнил.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В судебном заседании Кузнецов С.А. вину призна</w:t>
      </w:r>
      <w:r w:rsidRPr="00C665CE">
        <w:rPr>
          <w:sz w:val="20"/>
          <w:szCs w:val="20"/>
        </w:rPr>
        <w:t>л полностью.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Выслушав Кузнецова С.А., исследовав материалы дела, мировой судья пришел к выводу о наличии в его действиях состава правонарушения, предусмотренного ст. 6.9.1 КоАП РФ, исходя из следующего.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Согласно протоколу № ... об административном правонар</w:t>
      </w:r>
      <w:r w:rsidRPr="00C665CE">
        <w:rPr>
          <w:sz w:val="20"/>
          <w:szCs w:val="20"/>
        </w:rPr>
        <w:t>ушении от дата, составленного в отношении Кузнецова С.А., на которого постановлением мирового судьи судебного участка № 1 Железнодорожного судебного района г. Симферополя от дата по делу № 5-1-465/2020 была возложена обязанность явиться в течение трех суто</w:t>
      </w:r>
      <w:r w:rsidRPr="00C665CE">
        <w:rPr>
          <w:sz w:val="20"/>
          <w:szCs w:val="20"/>
        </w:rPr>
        <w:t>к со дня вступления постановления в законную силу в ГБУЗ РК «Крымский научно-практический центр наркологии» для прохождения диагностики с целью определения</w:t>
      </w:r>
      <w:r w:rsidRPr="00C665CE">
        <w:rPr>
          <w:sz w:val="20"/>
          <w:szCs w:val="20"/>
        </w:rPr>
        <w:t xml:space="preserve"> необходимости лечения от наркомании и прохождения дальнейшей медицинской и (или) социальной реабилит</w:t>
      </w:r>
      <w:r w:rsidRPr="00C665CE">
        <w:rPr>
          <w:sz w:val="20"/>
          <w:szCs w:val="20"/>
        </w:rPr>
        <w:t xml:space="preserve">ации в связи с потреблением наркотических средств. Согласно ответу из ГБУЗ РУ «КНПЦН» № ...   </w:t>
      </w:r>
      <w:r w:rsidRPr="00C665CE">
        <w:rPr>
          <w:sz w:val="20"/>
          <w:szCs w:val="20"/>
        </w:rPr>
        <w:t>от</w:t>
      </w:r>
      <w:r w:rsidRPr="00C665CE">
        <w:rPr>
          <w:sz w:val="20"/>
          <w:szCs w:val="20"/>
        </w:rPr>
        <w:t xml:space="preserve"> </w:t>
      </w:r>
      <w:r w:rsidRPr="00C665CE">
        <w:rPr>
          <w:sz w:val="20"/>
          <w:szCs w:val="20"/>
        </w:rPr>
        <w:t>дата</w:t>
      </w:r>
      <w:r w:rsidRPr="00C665CE">
        <w:rPr>
          <w:sz w:val="20"/>
          <w:szCs w:val="20"/>
        </w:rPr>
        <w:t xml:space="preserve"> Кузнецов С.А. возложенную судом обязанность не исполнил.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Так, постановлением мирового судьи судебного участка № 1 Железнодорожного судебного района города</w:t>
      </w:r>
      <w:r w:rsidRPr="00C665CE">
        <w:rPr>
          <w:sz w:val="20"/>
          <w:szCs w:val="20"/>
        </w:rPr>
        <w:t xml:space="preserve"> Симферополя от дата по делу № 5-1-465/2020 Кузнецов С.А. признан виновным в совершении административного правонарушения, предусмотренного ч. 1 ст. 6.9 КоАП РФ, и на него возложена обязанность явиться в течение трех суток со дня вступления постановления в </w:t>
      </w:r>
      <w:r w:rsidRPr="00C665CE">
        <w:rPr>
          <w:sz w:val="20"/>
          <w:szCs w:val="20"/>
        </w:rPr>
        <w:t>законную силу в ГБУЗ РК «Крымский научно-практический центр наркологии» для прохождения</w:t>
      </w:r>
      <w:r w:rsidRPr="00C665CE">
        <w:rPr>
          <w:sz w:val="20"/>
          <w:szCs w:val="20"/>
        </w:rPr>
        <w:t xml:space="preserve">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</w:t>
      </w:r>
      <w:r w:rsidRPr="00C665CE">
        <w:rPr>
          <w:sz w:val="20"/>
          <w:szCs w:val="20"/>
        </w:rPr>
        <w:t>ческих средств.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Обстоятельства уклонения Кузнецовым С.А. от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</w:t>
      </w:r>
      <w:r w:rsidRPr="00C665CE">
        <w:rPr>
          <w:sz w:val="20"/>
          <w:szCs w:val="20"/>
        </w:rPr>
        <w:t>о которых указано в протоколе об административном правонарушении, кроме того подтверждаются постановлением мирового судьи судебного участка № 1 Железнодорожного судебного района города Симферополя от дата по делу             № 5-1-465/2020 (</w:t>
      </w:r>
      <w:r w:rsidRPr="00C665CE">
        <w:rPr>
          <w:sz w:val="20"/>
          <w:szCs w:val="20"/>
        </w:rPr>
        <w:t>л.д</w:t>
      </w:r>
      <w:r w:rsidRPr="00C665CE">
        <w:rPr>
          <w:sz w:val="20"/>
          <w:szCs w:val="20"/>
        </w:rPr>
        <w:t>. 3-4</w:t>
      </w:r>
      <w:r w:rsidRPr="00C665CE">
        <w:rPr>
          <w:sz w:val="20"/>
          <w:szCs w:val="20"/>
        </w:rPr>
        <w:t>), объя</w:t>
      </w:r>
      <w:r w:rsidRPr="00C665CE">
        <w:rPr>
          <w:sz w:val="20"/>
          <w:szCs w:val="20"/>
        </w:rPr>
        <w:t>снениями Кузнецова С.А. (</w:t>
      </w:r>
      <w:r w:rsidRPr="00C665CE">
        <w:rPr>
          <w:sz w:val="20"/>
          <w:szCs w:val="20"/>
        </w:rPr>
        <w:t>л.д</w:t>
      </w:r>
      <w:r w:rsidRPr="00C665CE">
        <w:rPr>
          <w:sz w:val="20"/>
          <w:szCs w:val="20"/>
        </w:rPr>
        <w:t xml:space="preserve">. 7), сообщением ГБУЗ РК «Крымский научно-практический центр наркологии» № ...     </w:t>
      </w:r>
      <w:r w:rsidRPr="00C665CE">
        <w:rPr>
          <w:sz w:val="20"/>
          <w:szCs w:val="20"/>
        </w:rPr>
        <w:t>от</w:t>
      </w:r>
      <w:r w:rsidRPr="00C665CE">
        <w:rPr>
          <w:sz w:val="20"/>
          <w:szCs w:val="20"/>
        </w:rPr>
        <w:t xml:space="preserve"> </w:t>
      </w:r>
      <w:r w:rsidRPr="00C665CE">
        <w:rPr>
          <w:sz w:val="20"/>
          <w:szCs w:val="20"/>
        </w:rPr>
        <w:t>дата</w:t>
      </w:r>
      <w:r w:rsidRPr="00C665CE">
        <w:rPr>
          <w:sz w:val="20"/>
          <w:szCs w:val="20"/>
        </w:rPr>
        <w:t xml:space="preserve"> о том, что Кузнецов С.А. за период с дата в реестре лиц, обращавшихся за наркологической помощью в учреждение не обращался (</w:t>
      </w:r>
      <w:r w:rsidRPr="00C665CE">
        <w:rPr>
          <w:sz w:val="20"/>
          <w:szCs w:val="20"/>
        </w:rPr>
        <w:t>л.д</w:t>
      </w:r>
      <w:r w:rsidRPr="00C665CE">
        <w:rPr>
          <w:sz w:val="20"/>
          <w:szCs w:val="20"/>
        </w:rPr>
        <w:t>. 6) и дру</w:t>
      </w:r>
      <w:r w:rsidRPr="00C665CE">
        <w:rPr>
          <w:sz w:val="20"/>
          <w:szCs w:val="20"/>
        </w:rPr>
        <w:t>гими материалами дела.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В соответствии с примечанием к ст. 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</w:t>
      </w:r>
      <w:r w:rsidRPr="00C665CE">
        <w:rPr>
          <w:sz w:val="20"/>
          <w:szCs w:val="20"/>
        </w:rPr>
        <w:t xml:space="preserve">аркотических средств или психотропных </w:t>
      </w:r>
      <w:r w:rsidRPr="00C665CE">
        <w:rPr>
          <w:sz w:val="20"/>
          <w:szCs w:val="20"/>
        </w:rPr>
        <w:t xml:space="preserve">веществ без назначения врача либо новых потенциально опасных </w:t>
      </w:r>
      <w:r w:rsidRPr="00C665CE">
        <w:rPr>
          <w:sz w:val="20"/>
          <w:szCs w:val="20"/>
        </w:rPr>
        <w:t>психоактивных</w:t>
      </w:r>
      <w:r w:rsidRPr="00C665CE">
        <w:rPr>
          <w:sz w:val="20"/>
          <w:szCs w:val="2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</w:t>
      </w:r>
      <w:r w:rsidRPr="00C665CE">
        <w:rPr>
          <w:sz w:val="20"/>
          <w:szCs w:val="20"/>
        </w:rPr>
        <w:t xml:space="preserve"> выполнило более дв</w:t>
      </w:r>
      <w:r w:rsidRPr="00C665CE">
        <w:rPr>
          <w:sz w:val="20"/>
          <w:szCs w:val="20"/>
        </w:rPr>
        <w:t>ух раз предписания лечащего врача.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При таких обстоятельствах в действиях Кузнецова С.А. имеется состав правонарушения, предусмотренного ст. 6.9.1 КоАП РФ, а именно: уклонение от прохождения диагностики лицом, на которое судьей возложена обязанность </w:t>
      </w:r>
      <w:r w:rsidRPr="00C665CE">
        <w:rPr>
          <w:sz w:val="20"/>
          <w:szCs w:val="20"/>
        </w:rPr>
        <w:t>пройти</w:t>
      </w:r>
      <w:r w:rsidRPr="00C665CE">
        <w:rPr>
          <w:sz w:val="20"/>
          <w:szCs w:val="20"/>
        </w:rPr>
        <w:t xml:space="preserve"> </w:t>
      </w:r>
      <w:r w:rsidRPr="00C665CE">
        <w:rPr>
          <w:sz w:val="20"/>
          <w:szCs w:val="20"/>
        </w:rPr>
        <w:t xml:space="preserve">диагностику в связи с потреблением наркотических средств или психотропных веществ без назначения врача либо новых потенциально опасных </w:t>
      </w:r>
      <w:r w:rsidRPr="00C665CE">
        <w:rPr>
          <w:sz w:val="20"/>
          <w:szCs w:val="20"/>
        </w:rPr>
        <w:t>психоактивных</w:t>
      </w:r>
      <w:r w:rsidRPr="00C665CE">
        <w:rPr>
          <w:sz w:val="20"/>
          <w:szCs w:val="20"/>
        </w:rPr>
        <w:t xml:space="preserve"> веществ.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</w:t>
      </w:r>
      <w:r w:rsidRPr="00C665CE">
        <w:rPr>
          <w:sz w:val="20"/>
          <w:szCs w:val="20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Принимая во внимание характер совершенного административного правонарушения, а также учи</w:t>
      </w:r>
      <w:r w:rsidRPr="00C665CE">
        <w:rPr>
          <w:sz w:val="20"/>
          <w:szCs w:val="20"/>
        </w:rPr>
        <w:t>тывая данные о личности Кузнецова С.А., мировой судья пришел к выводу о назначении ему административного наказания в виде штрафа в пределах санкции ст. 6.9.1 КоАП РФ.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На основании </w:t>
      </w:r>
      <w:r w:rsidRPr="00C665CE">
        <w:rPr>
          <w:sz w:val="20"/>
          <w:szCs w:val="20"/>
        </w:rPr>
        <w:t>изложенного</w:t>
      </w:r>
      <w:r w:rsidRPr="00C665CE">
        <w:rPr>
          <w:sz w:val="20"/>
          <w:szCs w:val="20"/>
        </w:rPr>
        <w:t>, руководствуясь ст. ст. 6.9.1, 29.9, 29.10 КоАП РФ, мировой судь</w:t>
      </w:r>
      <w:r w:rsidRPr="00C665CE">
        <w:rPr>
          <w:sz w:val="20"/>
          <w:szCs w:val="20"/>
        </w:rPr>
        <w:t>я -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ПОСТАНОВИЛ: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Кузнецова Сергея Александровича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 и назначить ему административное наказание в виде</w:t>
      </w:r>
      <w:r w:rsidRPr="00C665CE">
        <w:rPr>
          <w:sz w:val="20"/>
          <w:szCs w:val="20"/>
        </w:rPr>
        <w:t xml:space="preserve"> штрафа в сумме 4000 (четыре тысячи) рублей.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Штраф подлежит уплате на </w:t>
      </w:r>
      <w:r w:rsidRPr="00C665CE">
        <w:rPr>
          <w:sz w:val="20"/>
          <w:szCs w:val="20"/>
        </w:rPr>
        <w:t>р</w:t>
      </w:r>
      <w:r w:rsidRPr="00C665CE">
        <w:rPr>
          <w:sz w:val="20"/>
          <w:szCs w:val="20"/>
        </w:rPr>
        <w:t>/с № ... в Отделении по Республика Крым Южного главного управления ЦБ РФ, получатель УФК по Республике Крым (Министерство юстиции Республики Крым, л/с ...), КПП телефон, ИНН телефон, ко</w:t>
      </w:r>
      <w:r w:rsidRPr="00C665CE">
        <w:rPr>
          <w:sz w:val="20"/>
          <w:szCs w:val="20"/>
        </w:rPr>
        <w:t>д ОКТМО телефон, БИК телефон,      КБК ..., УИН ....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Разъяснить Кузнецову С.А.,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</w:t>
      </w:r>
      <w:r w:rsidRPr="00C665CE">
        <w:rPr>
          <w:sz w:val="20"/>
          <w:szCs w:val="20"/>
        </w:rPr>
        <w:t>ую силу.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 xml:space="preserve">Постановление может быть обжаловано в течение 10 суток со </w:t>
      </w:r>
      <w:r w:rsidRPr="00C665CE">
        <w:rPr>
          <w:sz w:val="20"/>
          <w:szCs w:val="20"/>
        </w:rPr>
        <w:t xml:space="preserve">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</w:t>
      </w:r>
      <w:r w:rsidRPr="00C665CE">
        <w:rPr>
          <w:sz w:val="20"/>
          <w:szCs w:val="20"/>
        </w:rPr>
        <w:t>55/2).</w:t>
      </w:r>
    </w:p>
    <w:p w:rsidR="00A77B3E" w:rsidRPr="00C665CE" w:rsidP="00C665CE">
      <w:pPr>
        <w:jc w:val="both"/>
        <w:rPr>
          <w:sz w:val="20"/>
          <w:szCs w:val="20"/>
        </w:rPr>
      </w:pPr>
    </w:p>
    <w:p w:rsidR="00A77B3E" w:rsidRPr="00C665CE" w:rsidP="00C665CE">
      <w:pPr>
        <w:jc w:val="both"/>
        <w:rPr>
          <w:sz w:val="20"/>
          <w:szCs w:val="20"/>
        </w:rPr>
      </w:pPr>
      <w:r w:rsidRPr="00C665CE">
        <w:rPr>
          <w:sz w:val="20"/>
          <w:szCs w:val="20"/>
        </w:rPr>
        <w:t>Мировой судья</w:t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  <w:t>/подпись/</w:t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</w:r>
      <w:r w:rsidRPr="00C665CE">
        <w:rPr>
          <w:sz w:val="20"/>
          <w:szCs w:val="20"/>
        </w:rPr>
        <w:tab/>
        <w:t>Д.С. Щербина</w:t>
      </w:r>
    </w:p>
    <w:p w:rsidR="00A77B3E" w:rsidRPr="00C665CE" w:rsidP="00C665CE">
      <w:pPr>
        <w:jc w:val="both"/>
        <w:rPr>
          <w:sz w:val="20"/>
          <w:szCs w:val="20"/>
        </w:rPr>
      </w:pPr>
    </w:p>
    <w:sectPr w:rsidSect="00C665C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CE"/>
    <w:rsid w:val="00A77B3E"/>
    <w:rsid w:val="00C665C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