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4101">
      <w:pPr>
        <w:jc w:val="right"/>
      </w:pPr>
      <w:r>
        <w:t xml:space="preserve">Дело № 5-1-552/2020 </w:t>
      </w:r>
    </w:p>
    <w:p w:rsidR="00A77B3E" w:rsidP="00804101">
      <w:pPr>
        <w:jc w:val="both"/>
      </w:pPr>
      <w:r>
        <w:t>ПОСТАНОВЛЕНИЕ</w:t>
      </w:r>
    </w:p>
    <w:p w:rsidR="00A77B3E" w:rsidP="00804101">
      <w:pPr>
        <w:jc w:val="both"/>
      </w:pPr>
      <w:r>
        <w:t>14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804101">
      <w:pPr>
        <w:jc w:val="both"/>
      </w:pPr>
    </w:p>
    <w:p w:rsidR="00A77B3E" w:rsidP="0080410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Крымского линейного управления МВД Российской Федерации на транспорте, в отношении</w:t>
      </w:r>
    </w:p>
    <w:p w:rsidR="00A77B3E" w:rsidP="00804101">
      <w:pPr>
        <w:jc w:val="both"/>
      </w:pPr>
      <w:r>
        <w:t>Шульц Николая Александровича,</w:t>
      </w:r>
    </w:p>
    <w:p w:rsidR="00A77B3E" w:rsidP="00804101">
      <w:pPr>
        <w:jc w:val="both"/>
      </w:pPr>
      <w:r>
        <w:t>паспортные данные, гражданина Российской Федерации, не женатого, со слов официально трудоустроенного в ООО «Жил Был Строй», заре</w:t>
      </w:r>
      <w:r>
        <w:t>гистрированного и проживающего по адресу: адрес,</w:t>
      </w:r>
    </w:p>
    <w:p w:rsidR="00A77B3E" w:rsidP="00804101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P="00804101">
      <w:pPr>
        <w:jc w:val="both"/>
      </w:pPr>
    </w:p>
    <w:p w:rsidR="00A77B3E" w:rsidP="00804101">
      <w:pPr>
        <w:jc w:val="both"/>
      </w:pPr>
      <w:r>
        <w:t>УСТАНОВИЛ:</w:t>
      </w:r>
    </w:p>
    <w:p w:rsidR="00A77B3E" w:rsidP="00804101">
      <w:pPr>
        <w:jc w:val="both"/>
      </w:pPr>
    </w:p>
    <w:p w:rsidR="00A77B3E" w:rsidP="00804101">
      <w:pPr>
        <w:jc w:val="both"/>
      </w:pPr>
      <w:r>
        <w:t>Инспектором ГИАЗ Крымског</w:t>
      </w:r>
      <w:r>
        <w:t xml:space="preserve">о линейного управления МВД Российской Федерации на транспорте составлен протокол об административном правонарушении в отношении Шульц Н.А. о том, что дата в 07.00 ч. Шульц Н.А., под мостом, расположенном по адресу: адрес, употребил наркотическое </w:t>
      </w:r>
      <w:r>
        <w:t>амфетомин</w:t>
      </w:r>
      <w:r>
        <w:t>;</w:t>
      </w:r>
      <w:r>
        <w:t xml:space="preserve"> 11-нор-В-9-тетрагидроканнабиноловая кислота, путем вдыхания через нос. С целью подтверждения факта употребления наркотических средств, Шульц Н.А. направлен на медицинское освидетельствование. Согласно акту ГБУЗ РК «Крымский научно-практический центр нарко</w:t>
      </w:r>
      <w:r>
        <w:t xml:space="preserve">логии» медицинского освидетельствования на состояние опьянения (алкогольного, наркотического или иного токсического) № ...                       от дата по завершению химико-токсикологического исследования биологического объекта отобранного у Шульц Н.А. – </w:t>
      </w:r>
      <w:r>
        <w:t xml:space="preserve">Анализ № 1248 от дата обнаружен  </w:t>
      </w:r>
      <w:r>
        <w:t>амфетомин</w:t>
      </w:r>
      <w:r>
        <w:t>; 11-нор-В-9-тетрагидроканнабиноловая кислота – установлено состояние опьянения. Тем самым, Шульц Н.А. совершил административное правонарушение, предусмотренное ч. 1 ст. 6.9 КоАП РФ.</w:t>
      </w:r>
    </w:p>
    <w:p w:rsidR="00A77B3E" w:rsidP="00804101">
      <w:pPr>
        <w:jc w:val="both"/>
      </w:pPr>
      <w:r>
        <w:t>В судебном заседании Шульц Н.А.</w:t>
      </w:r>
      <w:r>
        <w:t xml:space="preserve"> вину признал полностью, в содеянном раскаялся.</w:t>
      </w:r>
    </w:p>
    <w:p w:rsidR="00A77B3E" w:rsidP="00804101">
      <w:pPr>
        <w:jc w:val="both"/>
      </w:pPr>
      <w:r>
        <w:t>Выслушав Шульц Н.А., исследовав материалы дела, мировой судья пришел к выводу о наличии в его действиях состава правонарушения, предусмотренного ч. 1        ст. 6.9 КоАП РФ, исходя из следующего.</w:t>
      </w:r>
    </w:p>
    <w:p w:rsidR="00A77B3E" w:rsidP="00804101">
      <w:pPr>
        <w:jc w:val="both"/>
      </w:pPr>
      <w:r>
        <w:t>Указанные об</w:t>
      </w:r>
      <w:r>
        <w:t>стоятельства совершения правонарушения Шульц Н.А., а именно – потребление наркотических средств или психотропных веществ без назначения врача подтверждаются протоколом об административном правонарушении ... от 14 декабря 2020 года, согласно которого дата в</w:t>
      </w:r>
      <w:r>
        <w:t xml:space="preserve"> 07.00 ч.    Шульц Н.А., под мостом, расположенном по адресу: адрес, употребил наркотическое </w:t>
      </w:r>
      <w:r>
        <w:t>амфетомин</w:t>
      </w:r>
      <w:r>
        <w:t>; 11-нор-В-9-тетрагидроканнабиноловая кислота, путем вдыхания через нос. С целью подтверждения факта употребления наркотических средств, Шульц Н.А. направ</w:t>
      </w:r>
      <w:r>
        <w:t>лен на медицинское освидетельствование. Согласно акту ГБУЗ РК «Крымский научно-практический центр наркологии» медицинского освидетельствования на состояние опьянения (алкогольного, наркотического или иного токсического) № ... от дата по завершению химико-т</w:t>
      </w:r>
      <w:r>
        <w:t xml:space="preserve">оксикологического исследования биологического объекта отобранного у Шульц Н.А. – Анализ № ... от дата обнаружен  </w:t>
      </w:r>
      <w:r>
        <w:t>амфетомин</w:t>
      </w:r>
      <w:r>
        <w:t>; 11-нор-</w:t>
      </w:r>
      <w:r>
        <w:t>В-9-тетрагидроканнабиноловая кислота – установлено состояние опьянения. Тем самым, Шульц Н.А. совершил административное право</w:t>
      </w:r>
      <w:r>
        <w:t>нарушение, предусмотренное ч. 1            ст. 6.9 КоАП РФ.</w:t>
      </w:r>
    </w:p>
    <w:p w:rsidR="00A77B3E" w:rsidP="00804101">
      <w:pPr>
        <w:jc w:val="both"/>
      </w:pPr>
      <w:r>
        <w:t>Так, согласно ст. 40 Федерального закона от 08.01.1998г. № 3-ФЗ                             «О наркотических средствах и психотропных веществах» в Российской Федерации запрещается потребление нарк</w:t>
      </w:r>
      <w:r>
        <w:t xml:space="preserve">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04101">
      <w:pPr>
        <w:jc w:val="both"/>
      </w:pPr>
      <w:r>
        <w:t>При таких обстоятельствах в действиях Шульц Н.А. имеется состав правонарушения, предусмотренного ч. 1 ст. 6.9 КоАП РФ, а именно: потребле</w:t>
      </w:r>
      <w:r>
        <w:t xml:space="preserve">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04101">
      <w:pPr>
        <w:jc w:val="both"/>
      </w:pPr>
      <w:r>
        <w:t>Согласно ч. 2.1 ст. 4.1 КоАП РФ, при назначении административного наказания за совершение административных правонарушений в облас</w:t>
      </w:r>
      <w:r>
        <w:t xml:space="preserve">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</w:t>
      </w:r>
      <w:r>
        <w:t>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804101">
      <w:pPr>
        <w:jc w:val="both"/>
      </w:pPr>
      <w:r>
        <w:t>При таких обстоятельствах мирово</w:t>
      </w:r>
      <w:r>
        <w:t>й судья считает необходимым возложить на Шульц Н.А.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</w:t>
      </w:r>
      <w:r>
        <w:t>его явится в течение трех суток со дня вступления настоящего постановления в законную силу                            в ГБУЗ РК «Крымский научно-практический центр наркологии» (Республика Крым,         г. Симферополь, ул. Февральская 13).</w:t>
      </w:r>
    </w:p>
    <w:p w:rsidR="00A77B3E" w:rsidP="00804101">
      <w:pPr>
        <w:jc w:val="both"/>
      </w:pPr>
      <w:r>
        <w:t>Согласно ч. 2 ст.</w:t>
      </w:r>
      <w:r>
        <w:t xml:space="preserve">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04101">
      <w:pPr>
        <w:jc w:val="both"/>
      </w:pPr>
      <w:r>
        <w:t>Принима</w:t>
      </w:r>
      <w:r>
        <w:t>я во внимание характер совершенного административного правонарушения, а также принимая во внимание данные о личности Шульц Н.А., мировой судья пришел к выводу о назначении ему административного наказания в виде штрафа.</w:t>
      </w:r>
    </w:p>
    <w:p w:rsidR="00A77B3E" w:rsidP="00804101">
      <w:pPr>
        <w:jc w:val="both"/>
      </w:pPr>
      <w:r>
        <w:t>На основании изложенного, руководству</w:t>
      </w:r>
      <w:r>
        <w:t>ясь ст. ст. 6.9, 29.9, 29.10 КоАП РФ, мировой судья -</w:t>
      </w:r>
    </w:p>
    <w:p w:rsidR="00A77B3E" w:rsidP="00804101">
      <w:pPr>
        <w:jc w:val="both"/>
      </w:pPr>
    </w:p>
    <w:p w:rsidR="00A77B3E" w:rsidP="00804101">
      <w:pPr>
        <w:jc w:val="both"/>
      </w:pPr>
      <w:r>
        <w:t>ПОСТАНОВИЛ:</w:t>
      </w:r>
    </w:p>
    <w:p w:rsidR="00A77B3E" w:rsidP="00804101">
      <w:pPr>
        <w:jc w:val="both"/>
      </w:pPr>
    </w:p>
    <w:p w:rsidR="00A77B3E" w:rsidP="00804101">
      <w:pPr>
        <w:jc w:val="both"/>
      </w:pPr>
      <w:r>
        <w:t>Шульц Николая Александровича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  <w:r>
        <w:t xml:space="preserve"> и назначить ему административное наказание в виде штрафа в сумме 4000 (четыре тысячи) рублей.</w:t>
      </w:r>
    </w:p>
    <w:p w:rsidR="00A77B3E" w:rsidP="00804101">
      <w:pPr>
        <w:jc w:val="both"/>
      </w:pPr>
      <w:r>
        <w:t>Штраф подлежит уплате на р/с № ... в Отделении по Республике Крым Южного главного управления ЦБ РФ, получатель УФК по Республике Крым (Министерство юстиции Респу</w:t>
      </w:r>
      <w:r>
        <w:t>блики Крым, л/с ...), КПП телефон, ИНН телефон, код ОКТМО телефон, БИК телефон, код бюджетной классификации ... УИН ....</w:t>
      </w:r>
    </w:p>
    <w:p w:rsidR="00A77B3E" w:rsidP="00804101">
      <w:pPr>
        <w:jc w:val="both"/>
      </w:pPr>
      <w:r>
        <w:t>Разъяснить Шульц Н.А., что в силу ст. 32.2 КоАП РФ административный штраф должен быть уплачен не позднее шестидесяти дней со дня вступл</w:t>
      </w:r>
      <w:r>
        <w:t>ения постановления о наложении административного штрафа в законную силу.</w:t>
      </w:r>
    </w:p>
    <w:p w:rsidR="00A77B3E" w:rsidP="00804101">
      <w:pPr>
        <w:jc w:val="both"/>
      </w:pPr>
      <w:r>
        <w:t>Разъяснить Шульц Н.А.,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804101">
      <w:pPr>
        <w:jc w:val="both"/>
      </w:pPr>
      <w:r>
        <w:t xml:space="preserve">Квитанцию об уплате штрафа необходимо представить в судебный </w:t>
      </w:r>
      <w:r>
        <w:t>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804101">
      <w:pPr>
        <w:jc w:val="both"/>
      </w:pPr>
      <w:r>
        <w:t>Копию постановления после вступления его в законную силу направить                    в ГБУЗ РК «Крымский научно-практический цен</w:t>
      </w:r>
      <w:r>
        <w:t>тр наркологии» (Республика Крым,                  г. Симферополь, ул. Февральская 13) – для организации проведения диагностики    Шульц Н.А., с целью решения вопроса о необходимости лечения от наркомании и прохождения дальнейшей медицинской и (или) социаль</w:t>
      </w:r>
      <w:r>
        <w:t>ной реабилитации в связи с потреблением наркотических средств.</w:t>
      </w:r>
    </w:p>
    <w:p w:rsidR="00A77B3E" w:rsidP="00804101">
      <w:pPr>
        <w:jc w:val="both"/>
      </w:pPr>
      <w:r>
        <w:t>Возложить на Шульц Н.А.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</w:t>
      </w:r>
      <w:r>
        <w:t xml:space="preserve"> Крым, г. Симферополь,                             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</w:t>
      </w:r>
      <w:r>
        <w:t>ческих средств.</w:t>
      </w:r>
    </w:p>
    <w:p w:rsidR="00A77B3E" w:rsidP="00804101">
      <w:pPr>
        <w:jc w:val="both"/>
      </w:pPr>
      <w: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</w:t>
      </w:r>
      <w:r>
        <w:t xml:space="preserve">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28 мая 201</w:t>
      </w:r>
      <w:r>
        <w:t xml:space="preserve">4 года № 484,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804101">
      <w:pPr>
        <w:jc w:val="both"/>
      </w:pPr>
      <w:r>
        <w:t>П. 1 ч. 2 ст. 28.3 КоАП</w:t>
      </w:r>
      <w:r>
        <w:t xml:space="preserve">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</w:t>
      </w:r>
      <w:r>
        <w:t>, 5.43, 5.47, 5.49, 5.69, 6.1.1, 6.8, 6.9, 6.9.1, 6.10, 6.11, 6.12, 6.13, 6.15, 6.16, 6.16.1, 6.18, 6.20, 6.21, 6.22, 6.23, 7.1, статьей 7.2 КоАП РФ. С учетом изложенного, исполнение постановления в данной части поручить Крымскому ЛУ МВД Российской Федерац</w:t>
      </w:r>
      <w:r>
        <w:t>ии на транспорте.</w:t>
      </w:r>
    </w:p>
    <w:p w:rsidR="00A77B3E" w:rsidP="00804101">
      <w:pPr>
        <w:jc w:val="both"/>
      </w:pPr>
      <w:r>
        <w:t>Разъяснить Шульц Н.А.,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</w:t>
      </w:r>
      <w:r>
        <w:t xml:space="preserve">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</w:t>
      </w:r>
      <w:r>
        <w:t>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804101">
      <w:pPr>
        <w:jc w:val="both"/>
      </w:pPr>
      <w:r>
        <w:t xml:space="preserve"> Постановление может быть обжаловано в течение 10 суток со дня вручения или получения копи</w:t>
      </w:r>
      <w:r>
        <w:t>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              ул. Киевская 55/2).</w:t>
      </w:r>
    </w:p>
    <w:p w:rsidR="00A77B3E" w:rsidP="00804101">
      <w:pPr>
        <w:jc w:val="both"/>
      </w:pPr>
    </w:p>
    <w:p w:rsidR="00A77B3E" w:rsidP="00804101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04101">
      <w:pPr>
        <w:jc w:val="both"/>
      </w:pPr>
    </w:p>
    <w:sectPr w:rsidSect="0080410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01"/>
    <w:rsid w:val="0080410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