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83FEA" w:rsidRPr="00D13B9B" w:rsidP="00583FEA">
      <w:pPr>
        <w:pStyle w:val="Heading1"/>
        <w:jc w:val="right"/>
        <w:rPr>
          <w:b w:val="0"/>
          <w:sz w:val="28"/>
          <w:szCs w:val="28"/>
        </w:rPr>
      </w:pPr>
      <w:r w:rsidRPr="00D13B9B">
        <w:rPr>
          <w:b w:val="0"/>
          <w:sz w:val="28"/>
          <w:szCs w:val="28"/>
        </w:rPr>
        <w:t>Дело № 5-</w:t>
      </w:r>
      <w:r w:rsidRPr="00D13B9B" w:rsidR="00F74663">
        <w:rPr>
          <w:b w:val="0"/>
          <w:sz w:val="28"/>
          <w:szCs w:val="28"/>
        </w:rPr>
        <w:t>1</w:t>
      </w:r>
      <w:r w:rsidRPr="00D13B9B">
        <w:rPr>
          <w:b w:val="0"/>
          <w:sz w:val="28"/>
          <w:szCs w:val="28"/>
        </w:rPr>
        <w:t>-</w:t>
      </w:r>
      <w:r w:rsidRPr="00D13B9B" w:rsidR="003804CC">
        <w:rPr>
          <w:b w:val="0"/>
          <w:sz w:val="28"/>
          <w:szCs w:val="28"/>
        </w:rPr>
        <w:t>602</w:t>
      </w:r>
      <w:r w:rsidRPr="00D13B9B">
        <w:rPr>
          <w:b w:val="0"/>
          <w:sz w:val="28"/>
          <w:szCs w:val="28"/>
        </w:rPr>
        <w:t>/202</w:t>
      </w:r>
      <w:r w:rsidRPr="00D13B9B" w:rsidR="003932D4">
        <w:rPr>
          <w:b w:val="0"/>
          <w:sz w:val="28"/>
          <w:szCs w:val="28"/>
        </w:rPr>
        <w:t>4</w:t>
      </w:r>
      <w:r w:rsidRPr="00D13B9B">
        <w:rPr>
          <w:b w:val="0"/>
          <w:sz w:val="28"/>
          <w:szCs w:val="28"/>
        </w:rPr>
        <w:t xml:space="preserve"> </w:t>
      </w:r>
    </w:p>
    <w:p w:rsidR="00583FEA" w:rsidP="00583FEA">
      <w:pPr>
        <w:pStyle w:val="Heading1"/>
        <w:rPr>
          <w:b w:val="0"/>
          <w:bCs w:val="0"/>
          <w:sz w:val="28"/>
          <w:szCs w:val="28"/>
        </w:rPr>
      </w:pPr>
      <w:r w:rsidRPr="00D13B9B">
        <w:rPr>
          <w:b w:val="0"/>
          <w:bCs w:val="0"/>
          <w:sz w:val="28"/>
          <w:szCs w:val="28"/>
        </w:rPr>
        <w:t>ПОСТАНОВЛЕНИЕ</w:t>
      </w:r>
    </w:p>
    <w:p w:rsidR="00D13B9B" w:rsidRPr="00D13B9B" w:rsidP="00D13B9B"/>
    <w:p w:rsidR="00583FEA" w:rsidRPr="00D13B9B" w:rsidP="00583FEA">
      <w:pPr>
        <w:jc w:val="both"/>
        <w:rPr>
          <w:sz w:val="28"/>
          <w:szCs w:val="28"/>
        </w:rPr>
      </w:pPr>
      <w:r w:rsidRPr="00D13B9B">
        <w:rPr>
          <w:sz w:val="28"/>
          <w:szCs w:val="28"/>
        </w:rPr>
        <w:t>0</w:t>
      </w:r>
      <w:r w:rsidRPr="00D13B9B" w:rsidR="003804CC">
        <w:rPr>
          <w:sz w:val="28"/>
          <w:szCs w:val="28"/>
        </w:rPr>
        <w:t>2 декабря</w:t>
      </w:r>
      <w:r w:rsidRPr="00D13B9B">
        <w:rPr>
          <w:sz w:val="28"/>
          <w:szCs w:val="28"/>
        </w:rPr>
        <w:t xml:space="preserve"> 202</w:t>
      </w:r>
      <w:r w:rsidRPr="00D13B9B">
        <w:rPr>
          <w:sz w:val="28"/>
          <w:szCs w:val="28"/>
        </w:rPr>
        <w:t>4</w:t>
      </w:r>
      <w:r w:rsidRPr="00D13B9B">
        <w:rPr>
          <w:sz w:val="28"/>
          <w:szCs w:val="28"/>
        </w:rPr>
        <w:t xml:space="preserve"> года</w:t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 w:rsidR="00CE0B10">
        <w:rPr>
          <w:sz w:val="28"/>
          <w:szCs w:val="28"/>
        </w:rPr>
        <w:tab/>
      </w:r>
      <w:r w:rsidRPr="00D13B9B">
        <w:rPr>
          <w:sz w:val="28"/>
          <w:szCs w:val="28"/>
        </w:rPr>
        <w:t>г. Симферополь</w:t>
      </w:r>
    </w:p>
    <w:p w:rsidR="00583FEA" w:rsidRPr="00D13B9B" w:rsidP="00583FEA">
      <w:pPr>
        <w:jc w:val="both"/>
        <w:rPr>
          <w:sz w:val="28"/>
          <w:szCs w:val="28"/>
        </w:rPr>
      </w:pPr>
    </w:p>
    <w:p w:rsidR="00287AEC" w:rsidRPr="00D13B9B" w:rsidP="00583FEA">
      <w:pPr>
        <w:ind w:firstLine="708"/>
        <w:jc w:val="both"/>
        <w:rPr>
          <w:rStyle w:val="s11"/>
          <w:sz w:val="28"/>
          <w:szCs w:val="28"/>
        </w:rPr>
      </w:pPr>
      <w:r w:rsidRPr="00D13B9B">
        <w:rPr>
          <w:rStyle w:val="s11"/>
          <w:sz w:val="28"/>
          <w:szCs w:val="28"/>
        </w:rPr>
        <w:t>М</w:t>
      </w:r>
      <w:r w:rsidRPr="00D13B9B" w:rsidR="00583FEA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D13B9B" w:rsidR="00583FEA">
        <w:rPr>
          <w:sz w:val="28"/>
          <w:szCs w:val="28"/>
        </w:rPr>
        <w:t xml:space="preserve">, рассмотрев дело об административном правонарушении, </w:t>
      </w:r>
      <w:r w:rsidRPr="00D13B9B" w:rsidR="00583FEA">
        <w:rPr>
          <w:rStyle w:val="s11"/>
          <w:sz w:val="28"/>
          <w:szCs w:val="28"/>
        </w:rPr>
        <w:t>в отношении</w:t>
      </w:r>
    </w:p>
    <w:p w:rsidR="00287AEC" w:rsidRPr="00D13B9B" w:rsidP="00D13B9B">
      <w:pPr>
        <w:ind w:left="1985"/>
        <w:jc w:val="both"/>
        <w:rPr>
          <w:rStyle w:val="s11"/>
          <w:sz w:val="28"/>
          <w:szCs w:val="28"/>
        </w:rPr>
      </w:pPr>
      <w:r w:rsidRPr="00D13B9B">
        <w:rPr>
          <w:rStyle w:val="s11"/>
          <w:sz w:val="28"/>
          <w:szCs w:val="28"/>
        </w:rPr>
        <w:t xml:space="preserve">Харитоновой </w:t>
      </w:r>
      <w:r w:rsidR="0000380F">
        <w:rPr>
          <w:sz w:val="27"/>
          <w:szCs w:val="27"/>
        </w:rPr>
        <w:t>/данные изъяты/</w:t>
      </w:r>
      <w:r w:rsidRPr="00D13B9B" w:rsidR="00F74663">
        <w:rPr>
          <w:rStyle w:val="s11"/>
          <w:sz w:val="28"/>
          <w:szCs w:val="28"/>
        </w:rPr>
        <w:t>,</w:t>
      </w:r>
    </w:p>
    <w:p w:rsidR="00287AEC" w:rsidRPr="00D13B9B" w:rsidP="00D13B9B">
      <w:pPr>
        <w:ind w:left="1985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D13B9B">
        <w:rPr>
          <w:rStyle w:val="s11"/>
          <w:sz w:val="28"/>
          <w:szCs w:val="28"/>
        </w:rPr>
        <w:t xml:space="preserve"> года рождения, урожен</w:t>
      </w:r>
      <w:r w:rsidRPr="00D13B9B" w:rsidR="003932D4">
        <w:rPr>
          <w:rStyle w:val="s11"/>
          <w:sz w:val="28"/>
          <w:szCs w:val="28"/>
        </w:rPr>
        <w:t>ки</w:t>
      </w:r>
      <w:r w:rsidRPr="00D13B9B">
        <w:rPr>
          <w:rStyle w:val="s11"/>
          <w:sz w:val="28"/>
          <w:szCs w:val="28"/>
        </w:rPr>
        <w:t xml:space="preserve"> </w:t>
      </w:r>
      <w:r>
        <w:rPr>
          <w:sz w:val="27"/>
          <w:szCs w:val="27"/>
        </w:rPr>
        <w:t>/данные изъяты/</w:t>
      </w:r>
      <w:r w:rsidRPr="00D13B9B">
        <w:rPr>
          <w:rStyle w:val="s11"/>
          <w:sz w:val="28"/>
          <w:szCs w:val="28"/>
        </w:rPr>
        <w:t>, граждан</w:t>
      </w:r>
      <w:r w:rsidRPr="00D13B9B" w:rsidR="0059605D">
        <w:rPr>
          <w:rStyle w:val="s11"/>
          <w:sz w:val="28"/>
          <w:szCs w:val="28"/>
        </w:rPr>
        <w:t>ина</w:t>
      </w:r>
      <w:r w:rsidRPr="00D13B9B">
        <w:rPr>
          <w:rStyle w:val="s11"/>
          <w:sz w:val="28"/>
          <w:szCs w:val="28"/>
        </w:rPr>
        <w:t xml:space="preserve"> Российской Федерации,</w:t>
      </w:r>
      <w:r w:rsidRPr="00D13B9B" w:rsidR="00F74663">
        <w:rPr>
          <w:rStyle w:val="s11"/>
          <w:sz w:val="28"/>
          <w:szCs w:val="28"/>
        </w:rPr>
        <w:t xml:space="preserve"> паспорт </w:t>
      </w:r>
      <w:r w:rsidRPr="00D13B9B" w:rsidR="0059605D">
        <w:rPr>
          <w:rStyle w:val="s11"/>
          <w:sz w:val="28"/>
          <w:szCs w:val="28"/>
        </w:rPr>
        <w:t xml:space="preserve">серии </w:t>
      </w:r>
      <w:r>
        <w:rPr>
          <w:sz w:val="27"/>
          <w:szCs w:val="27"/>
        </w:rPr>
        <w:t>/данные изъяты/</w:t>
      </w:r>
      <w:r w:rsidRPr="00D13B9B" w:rsidR="00F74663">
        <w:rPr>
          <w:rStyle w:val="s11"/>
          <w:sz w:val="28"/>
          <w:szCs w:val="28"/>
        </w:rPr>
        <w:t>,</w:t>
      </w:r>
      <w:r w:rsidRPr="00D13B9B">
        <w:rPr>
          <w:rStyle w:val="s11"/>
          <w:sz w:val="28"/>
          <w:szCs w:val="28"/>
        </w:rPr>
        <w:t xml:space="preserve"> </w:t>
      </w:r>
      <w:r w:rsidRPr="00D13B9B" w:rsidR="003804CC">
        <w:rPr>
          <w:rStyle w:val="s11"/>
          <w:sz w:val="28"/>
          <w:szCs w:val="28"/>
        </w:rPr>
        <w:t>имеющей на иждивении несовершеннолетнего ребёнка</w:t>
      </w:r>
      <w:r w:rsidRPr="00D13B9B" w:rsidR="00F74663">
        <w:rPr>
          <w:rStyle w:val="s11"/>
          <w:sz w:val="28"/>
          <w:szCs w:val="28"/>
        </w:rPr>
        <w:t xml:space="preserve">, </w:t>
      </w:r>
      <w:r w:rsidRPr="00D13B9B" w:rsidR="003804CC">
        <w:rPr>
          <w:rStyle w:val="s11"/>
          <w:sz w:val="28"/>
          <w:szCs w:val="28"/>
        </w:rPr>
        <w:t xml:space="preserve">начальника управления по взысканию дебиторской задолженности </w:t>
      </w:r>
      <w:r>
        <w:rPr>
          <w:sz w:val="27"/>
          <w:szCs w:val="27"/>
        </w:rPr>
        <w:t>/данные изъяты/</w:t>
      </w:r>
      <w:r w:rsidRPr="00D13B9B">
        <w:rPr>
          <w:rStyle w:val="s11"/>
          <w:sz w:val="28"/>
          <w:szCs w:val="28"/>
        </w:rPr>
        <w:t>, зарегистрированно</w:t>
      </w:r>
      <w:r w:rsidRPr="00D13B9B" w:rsidR="003932D4">
        <w:rPr>
          <w:rStyle w:val="s11"/>
          <w:sz w:val="28"/>
          <w:szCs w:val="28"/>
        </w:rPr>
        <w:t>й</w:t>
      </w:r>
      <w:r w:rsidRPr="00D13B9B">
        <w:rPr>
          <w:rStyle w:val="s11"/>
          <w:sz w:val="28"/>
          <w:szCs w:val="28"/>
        </w:rPr>
        <w:t xml:space="preserve"> </w:t>
      </w:r>
      <w:r w:rsidRPr="00D13B9B" w:rsidR="00F74663">
        <w:rPr>
          <w:rStyle w:val="s11"/>
          <w:sz w:val="28"/>
          <w:szCs w:val="28"/>
        </w:rPr>
        <w:t>и проживающе</w:t>
      </w:r>
      <w:r w:rsidRPr="00D13B9B" w:rsidR="003932D4">
        <w:rPr>
          <w:rStyle w:val="s11"/>
          <w:sz w:val="28"/>
          <w:szCs w:val="28"/>
        </w:rPr>
        <w:t>й</w:t>
      </w:r>
      <w:r w:rsidRPr="00D13B9B" w:rsidR="00F74663">
        <w:rPr>
          <w:rStyle w:val="s11"/>
          <w:sz w:val="28"/>
          <w:szCs w:val="28"/>
        </w:rPr>
        <w:t xml:space="preserve"> </w:t>
      </w:r>
      <w:r w:rsidRPr="00D13B9B">
        <w:rPr>
          <w:rStyle w:val="s11"/>
          <w:sz w:val="28"/>
          <w:szCs w:val="28"/>
        </w:rPr>
        <w:t xml:space="preserve">по адресу: </w:t>
      </w:r>
      <w:r>
        <w:rPr>
          <w:sz w:val="27"/>
          <w:szCs w:val="27"/>
        </w:rPr>
        <w:t>/данные изъяты/</w:t>
      </w:r>
      <w:r w:rsidRPr="00D13B9B" w:rsidR="00583FEA">
        <w:rPr>
          <w:sz w:val="28"/>
          <w:szCs w:val="28"/>
        </w:rPr>
        <w:t xml:space="preserve">, </w:t>
      </w:r>
    </w:p>
    <w:p w:rsidR="00583FEA" w:rsidRPr="00D13B9B" w:rsidP="00287AEC">
      <w:pPr>
        <w:jc w:val="both"/>
        <w:rPr>
          <w:sz w:val="28"/>
          <w:szCs w:val="28"/>
        </w:rPr>
      </w:pPr>
      <w:r w:rsidRPr="00D13B9B">
        <w:rPr>
          <w:sz w:val="28"/>
          <w:szCs w:val="28"/>
        </w:rPr>
        <w:t>о привлечении е</w:t>
      </w:r>
      <w:r w:rsidRPr="00D13B9B" w:rsidR="003804CC">
        <w:rPr>
          <w:sz w:val="28"/>
          <w:szCs w:val="28"/>
        </w:rPr>
        <w:t>ё</w:t>
      </w:r>
      <w:r w:rsidRPr="00D13B9B">
        <w:rPr>
          <w:sz w:val="28"/>
          <w:szCs w:val="28"/>
        </w:rPr>
        <w:t xml:space="preserve"> к административной ответственности за правонарушение, предусмотренное ст. 19.29 Кодекса Российской Федерации об административных правонарушениях, -</w:t>
      </w:r>
    </w:p>
    <w:p w:rsidR="00583FEA" w:rsidRPr="00D13B9B" w:rsidP="00583FEA">
      <w:pPr>
        <w:jc w:val="both"/>
        <w:rPr>
          <w:sz w:val="28"/>
          <w:szCs w:val="28"/>
        </w:rPr>
      </w:pPr>
    </w:p>
    <w:p w:rsidR="00583FEA" w:rsidRPr="00D13B9B" w:rsidP="00583FEA">
      <w:pPr>
        <w:jc w:val="center"/>
        <w:rPr>
          <w:sz w:val="28"/>
          <w:szCs w:val="28"/>
        </w:rPr>
      </w:pPr>
      <w:r w:rsidRPr="00D13B9B">
        <w:rPr>
          <w:sz w:val="28"/>
          <w:szCs w:val="28"/>
        </w:rPr>
        <w:t>УСТАНОВИЛ:</w:t>
      </w:r>
    </w:p>
    <w:p w:rsidR="00583FEA" w:rsidRPr="00D13B9B" w:rsidP="00583FEA">
      <w:pPr>
        <w:jc w:val="center"/>
        <w:rPr>
          <w:sz w:val="28"/>
          <w:szCs w:val="28"/>
        </w:rPr>
      </w:pPr>
    </w:p>
    <w:p w:rsidR="00583FEA" w:rsidRPr="00D13B9B" w:rsidP="00583FEA">
      <w:pPr>
        <w:tabs>
          <w:tab w:val="left" w:pos="-1134"/>
        </w:tabs>
        <w:jc w:val="both"/>
        <w:rPr>
          <w:sz w:val="28"/>
          <w:szCs w:val="28"/>
        </w:rPr>
      </w:pPr>
      <w:r w:rsidRPr="00D13B9B">
        <w:rPr>
          <w:sz w:val="28"/>
          <w:szCs w:val="28"/>
          <w:lang w:bidi="ru-RU"/>
        </w:rPr>
        <w:tab/>
      </w:r>
      <w:r w:rsidR="0000380F">
        <w:rPr>
          <w:sz w:val="27"/>
          <w:szCs w:val="27"/>
        </w:rPr>
        <w:t xml:space="preserve">/данные </w:t>
      </w:r>
      <w:r w:rsidR="0000380F">
        <w:rPr>
          <w:sz w:val="27"/>
          <w:szCs w:val="27"/>
        </w:rPr>
        <w:t>изъяты</w:t>
      </w:r>
      <w:r w:rsidR="0000380F">
        <w:rPr>
          <w:sz w:val="27"/>
          <w:szCs w:val="27"/>
        </w:rPr>
        <w:t>/</w:t>
      </w:r>
      <w:r w:rsidR="0000380F">
        <w:rPr>
          <w:sz w:val="27"/>
          <w:szCs w:val="27"/>
        </w:rPr>
        <w:t xml:space="preserve"> </w:t>
      </w:r>
      <w:r w:rsidRPr="00D13B9B">
        <w:rPr>
          <w:sz w:val="28"/>
          <w:szCs w:val="28"/>
        </w:rPr>
        <w:t>возбуждено дело об административном правонарушении в отношении</w:t>
      </w:r>
      <w:r w:rsidRPr="00D13B9B" w:rsidR="00A776F4">
        <w:rPr>
          <w:sz w:val="28"/>
          <w:szCs w:val="28"/>
        </w:rPr>
        <w:t xml:space="preserve"> </w:t>
      </w:r>
      <w:r w:rsidRPr="00D13B9B" w:rsidR="003804CC">
        <w:rPr>
          <w:sz w:val="28"/>
          <w:szCs w:val="28"/>
        </w:rPr>
        <w:t>Харитоновой М.В.</w:t>
      </w:r>
      <w:r w:rsidRPr="00D13B9B" w:rsidR="006E1C20">
        <w:rPr>
          <w:sz w:val="28"/>
          <w:szCs w:val="28"/>
        </w:rPr>
        <w:t>, котор</w:t>
      </w:r>
      <w:r w:rsidRPr="00D13B9B" w:rsidR="003932D4">
        <w:rPr>
          <w:sz w:val="28"/>
          <w:szCs w:val="28"/>
        </w:rPr>
        <w:t>ая</w:t>
      </w:r>
      <w:r w:rsidRPr="00D13B9B" w:rsidR="006E1C20">
        <w:rPr>
          <w:sz w:val="28"/>
          <w:szCs w:val="28"/>
        </w:rPr>
        <w:t xml:space="preserve"> являясь</w:t>
      </w:r>
      <w:r w:rsidR="00D13B9B">
        <w:rPr>
          <w:sz w:val="28"/>
          <w:szCs w:val="28"/>
        </w:rPr>
        <w:t>, на момент совершения административного правонарушения,</w:t>
      </w:r>
      <w:r w:rsidRPr="00D13B9B" w:rsidR="006E1C20">
        <w:rPr>
          <w:sz w:val="28"/>
          <w:szCs w:val="28"/>
        </w:rPr>
        <w:t xml:space="preserve"> </w:t>
      </w:r>
      <w:r w:rsidRPr="00D13B9B" w:rsidR="00A776F4">
        <w:rPr>
          <w:sz w:val="28"/>
          <w:szCs w:val="28"/>
        </w:rPr>
        <w:t>должностн</w:t>
      </w:r>
      <w:r w:rsidRPr="00D13B9B" w:rsidR="006E1C20">
        <w:rPr>
          <w:sz w:val="28"/>
          <w:szCs w:val="28"/>
        </w:rPr>
        <w:t>ым</w:t>
      </w:r>
      <w:r w:rsidRPr="00D13B9B" w:rsidR="00A776F4">
        <w:rPr>
          <w:sz w:val="28"/>
          <w:szCs w:val="28"/>
        </w:rPr>
        <w:t xml:space="preserve"> лиц</w:t>
      </w:r>
      <w:r w:rsidRPr="00D13B9B" w:rsidR="006E1C20">
        <w:rPr>
          <w:sz w:val="28"/>
          <w:szCs w:val="28"/>
        </w:rPr>
        <w:t>ом</w:t>
      </w:r>
      <w:r w:rsidRPr="00D13B9B" w:rsidR="00A776F4">
        <w:rPr>
          <w:sz w:val="28"/>
          <w:szCs w:val="28"/>
        </w:rPr>
        <w:t xml:space="preserve"> </w:t>
      </w:r>
      <w:r w:rsidRPr="00D13B9B" w:rsidR="001655E5">
        <w:rPr>
          <w:sz w:val="28"/>
          <w:szCs w:val="28"/>
        </w:rPr>
        <w:t>–</w:t>
      </w:r>
      <w:r w:rsidRPr="00D13B9B" w:rsidR="00A776F4">
        <w:rPr>
          <w:sz w:val="28"/>
          <w:szCs w:val="28"/>
        </w:rPr>
        <w:t xml:space="preserve"> </w:t>
      </w:r>
      <w:r w:rsidRPr="00D13B9B" w:rsidR="003804CC">
        <w:rPr>
          <w:sz w:val="28"/>
          <w:szCs w:val="28"/>
        </w:rPr>
        <w:t xml:space="preserve">заместителем генерального </w:t>
      </w:r>
      <w:r w:rsidRPr="00D13B9B" w:rsidR="003932D4">
        <w:rPr>
          <w:sz w:val="28"/>
          <w:szCs w:val="28"/>
        </w:rPr>
        <w:t xml:space="preserve">по </w:t>
      </w:r>
      <w:r w:rsidRPr="00D13B9B" w:rsidR="003804CC">
        <w:rPr>
          <w:sz w:val="28"/>
          <w:szCs w:val="28"/>
        </w:rPr>
        <w:t>юридическим вопросам</w:t>
      </w:r>
      <w:r w:rsidRPr="00D13B9B" w:rsidR="00E44D0F">
        <w:rPr>
          <w:sz w:val="28"/>
          <w:szCs w:val="28"/>
        </w:rPr>
        <w:t xml:space="preserve"> </w:t>
      </w:r>
      <w:r w:rsidR="0000380F">
        <w:rPr>
          <w:sz w:val="27"/>
          <w:szCs w:val="27"/>
        </w:rPr>
        <w:t>/данные изъяты/</w:t>
      </w:r>
      <w:r w:rsidRPr="00D13B9B" w:rsidR="003932D4">
        <w:rPr>
          <w:rStyle w:val="s11"/>
          <w:sz w:val="28"/>
          <w:szCs w:val="28"/>
        </w:rPr>
        <w:t xml:space="preserve">, расположенного по адресу: </w:t>
      </w:r>
      <w:r w:rsidR="0000380F">
        <w:rPr>
          <w:sz w:val="27"/>
          <w:szCs w:val="27"/>
        </w:rPr>
        <w:t>/данные изъяты/</w:t>
      </w:r>
      <w:r w:rsidRPr="00D13B9B" w:rsidR="006E1C20">
        <w:rPr>
          <w:sz w:val="28"/>
          <w:szCs w:val="28"/>
        </w:rPr>
        <w:t>,</w:t>
      </w:r>
      <w:r w:rsidRPr="00D13B9B" w:rsidR="001655E5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соверш</w:t>
      </w:r>
      <w:r w:rsidRPr="00D13B9B" w:rsidR="006E1C20">
        <w:rPr>
          <w:sz w:val="28"/>
          <w:szCs w:val="28"/>
        </w:rPr>
        <w:t>ил</w:t>
      </w:r>
      <w:r w:rsidRPr="00D13B9B" w:rsidR="003932D4">
        <w:rPr>
          <w:sz w:val="28"/>
          <w:szCs w:val="28"/>
        </w:rPr>
        <w:t>а</w:t>
      </w:r>
      <w:r w:rsidRPr="00D13B9B">
        <w:rPr>
          <w:sz w:val="28"/>
          <w:szCs w:val="28"/>
        </w:rPr>
        <w:t xml:space="preserve"> административно</w:t>
      </w:r>
      <w:r w:rsidRPr="00D13B9B" w:rsidR="006E1C20">
        <w:rPr>
          <w:sz w:val="28"/>
          <w:szCs w:val="28"/>
        </w:rPr>
        <w:t>е</w:t>
      </w:r>
      <w:r w:rsidRPr="00D13B9B">
        <w:rPr>
          <w:sz w:val="28"/>
          <w:szCs w:val="28"/>
        </w:rPr>
        <w:t xml:space="preserve"> правонарушени</w:t>
      </w:r>
      <w:r w:rsidRPr="00D13B9B" w:rsidR="006E1C20">
        <w:rPr>
          <w:sz w:val="28"/>
          <w:szCs w:val="28"/>
        </w:rPr>
        <w:t>е</w:t>
      </w:r>
      <w:r w:rsidRPr="00D13B9B">
        <w:rPr>
          <w:sz w:val="28"/>
          <w:szCs w:val="28"/>
        </w:rPr>
        <w:t>, предусмотренно</w:t>
      </w:r>
      <w:r w:rsidRPr="00D13B9B" w:rsidR="006E1C20">
        <w:rPr>
          <w:sz w:val="28"/>
          <w:szCs w:val="28"/>
        </w:rPr>
        <w:t>е</w:t>
      </w:r>
      <w:r w:rsidR="0000380F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ст. 19.29 КоАП РФ.</w:t>
      </w:r>
    </w:p>
    <w:p w:rsidR="003804CC" w:rsidRPr="00D13B9B" w:rsidP="003804CC">
      <w:pPr>
        <w:ind w:firstLine="708"/>
        <w:jc w:val="both"/>
        <w:rPr>
          <w:sz w:val="28"/>
          <w:szCs w:val="28"/>
        </w:rPr>
      </w:pPr>
      <w:r w:rsidRPr="00D13B9B">
        <w:rPr>
          <w:sz w:val="28"/>
          <w:szCs w:val="28"/>
        </w:rPr>
        <w:t>В судебно</w:t>
      </w:r>
      <w:r w:rsidRPr="00D13B9B">
        <w:rPr>
          <w:sz w:val="28"/>
          <w:szCs w:val="28"/>
        </w:rPr>
        <w:t>м</w:t>
      </w:r>
      <w:r w:rsidRPr="00D13B9B">
        <w:rPr>
          <w:sz w:val="28"/>
          <w:szCs w:val="28"/>
        </w:rPr>
        <w:t xml:space="preserve"> заседани</w:t>
      </w:r>
      <w:r w:rsidRPr="00D13B9B">
        <w:rPr>
          <w:sz w:val="28"/>
          <w:szCs w:val="28"/>
        </w:rPr>
        <w:t>и</w:t>
      </w:r>
      <w:r w:rsidRPr="00D13B9B">
        <w:rPr>
          <w:sz w:val="28"/>
          <w:szCs w:val="28"/>
        </w:rPr>
        <w:t xml:space="preserve"> </w:t>
      </w:r>
      <w:r w:rsidRPr="00D13B9B">
        <w:rPr>
          <w:color w:val="000000"/>
          <w:sz w:val="28"/>
          <w:szCs w:val="28"/>
        </w:rPr>
        <w:t>Харитонова М.В.</w:t>
      </w:r>
      <w:r w:rsidRPr="00D13B9B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вину не признала, предоставила письменные возражения, согласно которых</w:t>
      </w:r>
      <w:r w:rsidRPr="00D13B9B" w:rsidR="00E00D6F">
        <w:rPr>
          <w:sz w:val="28"/>
          <w:szCs w:val="28"/>
        </w:rPr>
        <w:t xml:space="preserve"> сообщила, что уволена </w:t>
      </w:r>
      <w:r w:rsidRPr="003804CC">
        <w:rPr>
          <w:color w:val="000000"/>
          <w:sz w:val="28"/>
          <w:szCs w:val="28"/>
        </w:rPr>
        <w:t xml:space="preserve">с вышеуказанной должности </w:t>
      </w:r>
      <w:r w:rsidR="0000380F">
        <w:rPr>
          <w:sz w:val="27"/>
          <w:szCs w:val="27"/>
        </w:rPr>
        <w:t>/данные изъяты/</w:t>
      </w:r>
      <w:r w:rsidRPr="00D13B9B" w:rsidR="00E00D6F">
        <w:rPr>
          <w:color w:val="000000"/>
          <w:sz w:val="28"/>
          <w:szCs w:val="28"/>
        </w:rPr>
        <w:t>г.</w:t>
      </w:r>
      <w:r w:rsidRPr="003804CC">
        <w:rPr>
          <w:color w:val="000000"/>
          <w:sz w:val="28"/>
          <w:szCs w:val="28"/>
        </w:rPr>
        <w:t xml:space="preserve">, о данном постановлении </w:t>
      </w:r>
      <w:r w:rsidRPr="00D13B9B" w:rsidR="00E00D6F">
        <w:rPr>
          <w:color w:val="000000"/>
          <w:sz w:val="28"/>
          <w:szCs w:val="28"/>
        </w:rPr>
        <w:t>ей</w:t>
      </w:r>
      <w:r w:rsidRPr="003804CC">
        <w:rPr>
          <w:color w:val="000000"/>
          <w:sz w:val="28"/>
          <w:szCs w:val="28"/>
        </w:rPr>
        <w:t xml:space="preserve"> стало известно </w:t>
      </w:r>
      <w:r w:rsidR="0000380F">
        <w:rPr>
          <w:sz w:val="27"/>
          <w:szCs w:val="27"/>
        </w:rPr>
        <w:t>/данные изъяты/</w:t>
      </w:r>
      <w:r w:rsidRPr="003804CC">
        <w:rPr>
          <w:color w:val="000000"/>
          <w:sz w:val="28"/>
          <w:szCs w:val="28"/>
        </w:rPr>
        <w:t xml:space="preserve">г., при получении повестки из </w:t>
      </w:r>
      <w:r w:rsidR="0000380F">
        <w:rPr>
          <w:sz w:val="27"/>
          <w:szCs w:val="27"/>
        </w:rPr>
        <w:t>/данные изъяты/</w:t>
      </w:r>
      <w:r w:rsidRPr="003804CC">
        <w:rPr>
          <w:color w:val="000000"/>
          <w:sz w:val="28"/>
          <w:szCs w:val="28"/>
        </w:rPr>
        <w:t>.</w:t>
      </w:r>
      <w:r w:rsidRPr="00D13B9B" w:rsidR="00E00D6F">
        <w:rPr>
          <w:color w:val="000000"/>
          <w:sz w:val="28"/>
          <w:szCs w:val="28"/>
        </w:rPr>
        <w:t xml:space="preserve"> </w:t>
      </w:r>
      <w:r w:rsidRPr="003804CC">
        <w:rPr>
          <w:color w:val="000000"/>
          <w:sz w:val="28"/>
          <w:szCs w:val="28"/>
        </w:rPr>
        <w:t>В вышеуказанном постановлении неправильно указана занимаемая должность - заместитель генерального директора по юридическим вопросам.</w:t>
      </w:r>
      <w:r w:rsidRPr="00D13B9B" w:rsidR="00E00D6F">
        <w:rPr>
          <w:color w:val="000000"/>
          <w:sz w:val="28"/>
          <w:szCs w:val="28"/>
        </w:rPr>
        <w:t xml:space="preserve"> </w:t>
      </w:r>
      <w:r w:rsidRPr="003804CC">
        <w:rPr>
          <w:color w:val="000000"/>
          <w:sz w:val="28"/>
          <w:szCs w:val="28"/>
        </w:rPr>
        <w:t xml:space="preserve">У </w:t>
      </w:r>
      <w:r w:rsidRPr="00D13B9B" w:rsidR="00E00D6F">
        <w:rPr>
          <w:color w:val="000000"/>
          <w:sz w:val="28"/>
          <w:szCs w:val="28"/>
        </w:rPr>
        <w:t>Харитоновой М.В.</w:t>
      </w:r>
      <w:r w:rsidRPr="003804CC">
        <w:rPr>
          <w:color w:val="000000"/>
          <w:sz w:val="28"/>
          <w:szCs w:val="28"/>
        </w:rPr>
        <w:t xml:space="preserve"> действительно была доверенность на право подписания трудовых договоров, но также трудовые договоры подписывались и генеральным директором компании </w:t>
      </w:r>
      <w:r w:rsidR="0000380F">
        <w:rPr>
          <w:sz w:val="27"/>
          <w:szCs w:val="27"/>
        </w:rPr>
        <w:t>/данные изъяты/</w:t>
      </w:r>
      <w:r w:rsidRPr="003804CC">
        <w:rPr>
          <w:color w:val="000000"/>
          <w:sz w:val="28"/>
          <w:szCs w:val="28"/>
        </w:rPr>
        <w:t xml:space="preserve">. </w:t>
      </w:r>
      <w:r w:rsidRPr="00D13B9B" w:rsidR="00E00D6F">
        <w:rPr>
          <w:color w:val="000000"/>
          <w:sz w:val="28"/>
          <w:szCs w:val="28"/>
        </w:rPr>
        <w:t xml:space="preserve">Харитоновой М.В. договоры </w:t>
      </w:r>
      <w:r w:rsidRPr="003804CC">
        <w:rPr>
          <w:color w:val="000000"/>
          <w:sz w:val="28"/>
          <w:szCs w:val="28"/>
        </w:rPr>
        <w:t>подписывались только в период отсутствия генерального директора общества и в обязанности никакими локально-нормативными актами данная функция не вменялась.</w:t>
      </w:r>
      <w:r w:rsidRPr="00D13B9B" w:rsidR="00E00D6F">
        <w:rPr>
          <w:color w:val="000000"/>
          <w:sz w:val="28"/>
          <w:szCs w:val="28"/>
        </w:rPr>
        <w:t xml:space="preserve"> </w:t>
      </w:r>
      <w:r w:rsidRPr="003804CC">
        <w:rPr>
          <w:color w:val="000000"/>
          <w:sz w:val="28"/>
          <w:szCs w:val="28"/>
        </w:rPr>
        <w:t xml:space="preserve">В виду того, что кадровая служба напрямую </w:t>
      </w:r>
      <w:r w:rsidRPr="003804CC">
        <w:rPr>
          <w:color w:val="000000"/>
          <w:sz w:val="28"/>
          <w:szCs w:val="28"/>
        </w:rPr>
        <w:t xml:space="preserve">подчиняется генеральному директору </w:t>
      </w:r>
      <w:r w:rsidR="0000380F">
        <w:rPr>
          <w:sz w:val="27"/>
          <w:szCs w:val="27"/>
        </w:rPr>
        <w:t>/данные изъяты</w:t>
      </w:r>
      <w:r w:rsidR="0000380F">
        <w:rPr>
          <w:sz w:val="27"/>
          <w:szCs w:val="27"/>
        </w:rPr>
        <w:t>/</w:t>
      </w:r>
      <w:r w:rsidRPr="003804CC">
        <w:rPr>
          <w:color w:val="000000"/>
          <w:sz w:val="28"/>
          <w:szCs w:val="28"/>
        </w:rPr>
        <w:t xml:space="preserve">, </w:t>
      </w:r>
      <w:r w:rsidRPr="00D13B9B" w:rsidR="00E00D6F">
        <w:rPr>
          <w:color w:val="000000"/>
          <w:sz w:val="28"/>
          <w:szCs w:val="28"/>
        </w:rPr>
        <w:t>она</w:t>
      </w:r>
      <w:r w:rsidRPr="003804CC">
        <w:rPr>
          <w:color w:val="000000"/>
          <w:sz w:val="28"/>
          <w:szCs w:val="28"/>
        </w:rPr>
        <w:t xml:space="preserve"> не могла повлиять на отправку уведомления представителю нанимателя бывшего государственного и или муниципального служащего по последнему месту его службы.</w:t>
      </w:r>
      <w:r w:rsidRPr="00D13B9B" w:rsidR="00E00D6F">
        <w:rPr>
          <w:color w:val="000000"/>
          <w:sz w:val="28"/>
          <w:szCs w:val="28"/>
        </w:rPr>
        <w:t xml:space="preserve"> </w:t>
      </w:r>
      <w:r w:rsidRPr="00D13B9B">
        <w:rPr>
          <w:color w:val="000000"/>
          <w:sz w:val="28"/>
          <w:szCs w:val="28"/>
        </w:rPr>
        <w:t xml:space="preserve">При таких обстоятельствах, к административной ответственности необходимо привлекать генерального директора общества - </w:t>
      </w:r>
      <w:r w:rsidR="0000380F">
        <w:rPr>
          <w:sz w:val="27"/>
          <w:szCs w:val="27"/>
        </w:rPr>
        <w:t>/данные изъяты/</w:t>
      </w:r>
      <w:r w:rsidRPr="00D13B9B">
        <w:rPr>
          <w:color w:val="000000"/>
          <w:sz w:val="28"/>
          <w:szCs w:val="28"/>
        </w:rPr>
        <w:t xml:space="preserve">, так как непосредственно она, в соответствии с Уставом общества несет ответственность за его финансово-хозяйственную деятельность и должна была обеспечить соблюдение законодательства </w:t>
      </w:r>
      <w:r w:rsidR="0000380F">
        <w:rPr>
          <w:sz w:val="27"/>
          <w:szCs w:val="27"/>
        </w:rPr>
        <w:t>/данные изъяты/</w:t>
      </w:r>
      <w:r w:rsidRPr="00D13B9B">
        <w:rPr>
          <w:color w:val="000000"/>
          <w:sz w:val="28"/>
          <w:szCs w:val="28"/>
        </w:rPr>
        <w:t>.</w:t>
      </w:r>
      <w:r w:rsidRPr="00D13B9B" w:rsidR="00E00D6F">
        <w:rPr>
          <w:color w:val="000000"/>
          <w:sz w:val="28"/>
          <w:szCs w:val="28"/>
        </w:rPr>
        <w:t xml:space="preserve"> Просила применить положения ст. 2.9 КоАП РФ и освободить её от наказания или прекратить производство по делу об административном правонарушении.</w:t>
      </w:r>
    </w:p>
    <w:p w:rsidR="00583FEA" w:rsidRPr="00D13B9B" w:rsidP="00583FEA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D13B9B">
        <w:rPr>
          <w:sz w:val="28"/>
          <w:szCs w:val="28"/>
        </w:rPr>
        <w:tab/>
      </w:r>
      <w:r w:rsidRPr="00D13B9B" w:rsidR="00DD7145">
        <w:rPr>
          <w:sz w:val="28"/>
          <w:szCs w:val="28"/>
          <w:shd w:val="clear" w:color="auto" w:fill="FFFFFF"/>
        </w:rPr>
        <w:t>Старший п</w:t>
      </w:r>
      <w:r w:rsidRPr="00D13B9B">
        <w:rPr>
          <w:sz w:val="28"/>
          <w:szCs w:val="28"/>
          <w:shd w:val="clear" w:color="auto" w:fill="FFFFFF"/>
        </w:rPr>
        <w:t xml:space="preserve">омощник </w:t>
      </w:r>
      <w:r w:rsidR="0000380F">
        <w:rPr>
          <w:sz w:val="27"/>
          <w:szCs w:val="27"/>
        </w:rPr>
        <w:t>/данные изъяты/</w:t>
      </w:r>
      <w:r w:rsidRPr="00D13B9B">
        <w:rPr>
          <w:sz w:val="28"/>
          <w:szCs w:val="28"/>
          <w:shd w:val="clear" w:color="auto" w:fill="FFFFFF"/>
        </w:rPr>
        <w:t xml:space="preserve"> </w:t>
      </w:r>
      <w:r w:rsidRPr="00D13B9B">
        <w:rPr>
          <w:rStyle w:val="cnsl"/>
          <w:sz w:val="28"/>
          <w:szCs w:val="28"/>
        </w:rPr>
        <w:t xml:space="preserve">в судебном заседании </w:t>
      </w:r>
      <w:r w:rsidRPr="00D13B9B">
        <w:rPr>
          <w:rStyle w:val="cnsl"/>
          <w:sz w:val="28"/>
          <w:szCs w:val="28"/>
        </w:rPr>
        <w:t>обстоятельства, изложенные в постановлении о возбуждении дела об административном правонарушении поддержал</w:t>
      </w:r>
      <w:r w:rsidRPr="00D13B9B">
        <w:rPr>
          <w:rStyle w:val="cnsl"/>
          <w:sz w:val="28"/>
          <w:szCs w:val="28"/>
        </w:rPr>
        <w:t xml:space="preserve"> полностью и просил привлечь к административной ответственности</w:t>
      </w:r>
      <w:r w:rsidRPr="00D13B9B" w:rsidR="00A776F4">
        <w:rPr>
          <w:rStyle w:val="cnsl"/>
          <w:sz w:val="28"/>
          <w:szCs w:val="28"/>
        </w:rPr>
        <w:t xml:space="preserve"> </w:t>
      </w:r>
      <w:r w:rsidRPr="00D13B9B" w:rsidR="00DD7145">
        <w:rPr>
          <w:rStyle w:val="cnsl"/>
          <w:sz w:val="28"/>
          <w:szCs w:val="28"/>
        </w:rPr>
        <w:t>Харитонову М.В.</w:t>
      </w:r>
    </w:p>
    <w:p w:rsidR="00DD7145" w:rsidRPr="00D13B9B" w:rsidP="00DD7145">
      <w:pPr>
        <w:ind w:firstLine="708"/>
        <w:jc w:val="both"/>
        <w:rPr>
          <w:sz w:val="28"/>
          <w:szCs w:val="28"/>
        </w:rPr>
      </w:pPr>
      <w:r w:rsidRPr="00D13B9B">
        <w:rPr>
          <w:sz w:val="28"/>
          <w:szCs w:val="28"/>
        </w:rPr>
        <w:t xml:space="preserve">Выслушав </w:t>
      </w:r>
      <w:r w:rsidRPr="00D13B9B">
        <w:rPr>
          <w:sz w:val="28"/>
          <w:szCs w:val="28"/>
        </w:rPr>
        <w:t xml:space="preserve">Харитонову М.В., старшего </w:t>
      </w:r>
      <w:r w:rsidRPr="00D13B9B">
        <w:rPr>
          <w:sz w:val="28"/>
          <w:szCs w:val="28"/>
          <w:shd w:val="clear" w:color="auto" w:fill="FFFFFF"/>
        </w:rPr>
        <w:t xml:space="preserve">помощника </w:t>
      </w:r>
      <w:r w:rsidR="0000380F">
        <w:rPr>
          <w:sz w:val="27"/>
          <w:szCs w:val="27"/>
        </w:rPr>
        <w:t>/данные изъяты/</w:t>
      </w:r>
      <w:r w:rsidRPr="00D13B9B">
        <w:rPr>
          <w:sz w:val="28"/>
          <w:szCs w:val="28"/>
        </w:rPr>
        <w:t>, исследовав материалы дела, мировой судья пришел к выводу о наличии в действиях</w:t>
      </w:r>
      <w:r w:rsidRPr="00D13B9B" w:rsidR="00A776F4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Харитоновой М.В.</w:t>
      </w:r>
      <w:r w:rsidRPr="00D13B9B">
        <w:rPr>
          <w:sz w:val="28"/>
          <w:szCs w:val="28"/>
        </w:rPr>
        <w:t xml:space="preserve"> состава правонарушения, предусмотренного</w:t>
      </w:r>
      <w:r w:rsidRPr="00D13B9B" w:rsidR="006E1C20">
        <w:rPr>
          <w:sz w:val="28"/>
          <w:szCs w:val="28"/>
        </w:rPr>
        <w:t xml:space="preserve"> </w:t>
      </w:r>
      <w:r w:rsidR="00D13B9B">
        <w:rPr>
          <w:sz w:val="28"/>
          <w:szCs w:val="28"/>
        </w:rPr>
        <w:t xml:space="preserve">                           </w:t>
      </w:r>
      <w:r w:rsidRPr="00D13B9B">
        <w:rPr>
          <w:sz w:val="28"/>
          <w:szCs w:val="28"/>
        </w:rPr>
        <w:t>ст. 19.29 КоАП РФ, исходя из следующего.</w:t>
      </w:r>
    </w:p>
    <w:p w:rsidR="00DD7145" w:rsidRPr="00DD7145" w:rsidP="00DD7145">
      <w:pPr>
        <w:ind w:firstLine="708"/>
        <w:jc w:val="both"/>
        <w:rPr>
          <w:sz w:val="28"/>
          <w:szCs w:val="28"/>
        </w:rPr>
      </w:pPr>
      <w:r w:rsidRPr="00DD7145">
        <w:rPr>
          <w:color w:val="000000"/>
          <w:sz w:val="28"/>
          <w:szCs w:val="28"/>
        </w:rPr>
        <w:t xml:space="preserve">Проведенной </w:t>
      </w:r>
      <w:r w:rsidR="0000380F">
        <w:rPr>
          <w:sz w:val="27"/>
          <w:szCs w:val="27"/>
        </w:rPr>
        <w:t>/данные изъяты/</w:t>
      </w:r>
      <w:r w:rsidRPr="00DD7145">
        <w:rPr>
          <w:color w:val="000000"/>
          <w:sz w:val="28"/>
          <w:szCs w:val="28"/>
        </w:rPr>
        <w:t>проверкой установлено, что заместителем генерального директора</w:t>
      </w:r>
      <w:r w:rsidRPr="00D13B9B" w:rsidR="00DF5728">
        <w:rPr>
          <w:color w:val="000000"/>
          <w:sz w:val="28"/>
          <w:szCs w:val="28"/>
        </w:rPr>
        <w:t xml:space="preserve"> по юридическим вопросам</w:t>
      </w:r>
      <w:r w:rsidRPr="00DD7145">
        <w:rPr>
          <w:color w:val="000000"/>
          <w:sz w:val="28"/>
          <w:szCs w:val="28"/>
        </w:rPr>
        <w:t xml:space="preserve"> </w:t>
      </w:r>
      <w:r w:rsidR="0000380F">
        <w:rPr>
          <w:sz w:val="27"/>
          <w:szCs w:val="27"/>
        </w:rPr>
        <w:t>/данные изъяты/</w:t>
      </w:r>
      <w:r w:rsidRPr="00DD7145">
        <w:rPr>
          <w:color w:val="000000"/>
          <w:sz w:val="28"/>
          <w:szCs w:val="28"/>
        </w:rPr>
        <w:t xml:space="preserve"> Харитоновой М.В. в нарушение </w:t>
      </w:r>
      <w:r w:rsidRPr="00D13B9B" w:rsidR="00DF5728">
        <w:rPr>
          <w:color w:val="000000"/>
          <w:sz w:val="28"/>
          <w:szCs w:val="28"/>
        </w:rPr>
        <w:t>ч.</w:t>
      </w:r>
      <w:r w:rsidRPr="00DD7145">
        <w:rPr>
          <w:color w:val="000000"/>
          <w:sz w:val="28"/>
          <w:szCs w:val="28"/>
        </w:rPr>
        <w:t xml:space="preserve"> 4 ст. 12 Федерального закона </w:t>
      </w:r>
      <w:r w:rsidRPr="00D13B9B" w:rsidR="00DF5728">
        <w:rPr>
          <w:color w:val="000000"/>
          <w:sz w:val="28"/>
          <w:szCs w:val="28"/>
          <w:lang w:bidi="ru-RU"/>
        </w:rPr>
        <w:t>от 25.12.2008г. № 273-ФЗ «О противодействии коррупции»</w:t>
      </w:r>
      <w:r w:rsidRPr="00DD7145">
        <w:rPr>
          <w:color w:val="000000"/>
          <w:sz w:val="28"/>
          <w:szCs w:val="28"/>
        </w:rPr>
        <w:t xml:space="preserve"> уведомление о принятии на рабо</w:t>
      </w:r>
      <w:r w:rsidRPr="00D13B9B" w:rsidR="00DF5728">
        <w:rPr>
          <w:color w:val="000000"/>
          <w:sz w:val="28"/>
          <w:szCs w:val="28"/>
        </w:rPr>
        <w:t>ту</w:t>
      </w:r>
      <w:r w:rsidRPr="00DD7145">
        <w:rPr>
          <w:color w:val="000000"/>
          <w:sz w:val="28"/>
          <w:szCs w:val="28"/>
        </w:rPr>
        <w:t xml:space="preserve"> бывшего федерального государственного гражданского служащего </w:t>
      </w:r>
      <w:r w:rsidR="0000380F">
        <w:rPr>
          <w:sz w:val="27"/>
          <w:szCs w:val="27"/>
        </w:rPr>
        <w:t>/данные изъяты/</w:t>
      </w:r>
      <w:r w:rsidRPr="00DD7145">
        <w:rPr>
          <w:color w:val="000000"/>
          <w:sz w:val="28"/>
          <w:szCs w:val="28"/>
        </w:rPr>
        <w:t xml:space="preserve"> в адрес </w:t>
      </w:r>
      <w:r w:rsidR="0000380F">
        <w:rPr>
          <w:sz w:val="27"/>
          <w:szCs w:val="27"/>
        </w:rPr>
        <w:t>/данные изъяты/</w:t>
      </w:r>
      <w:r w:rsidRPr="00DD7145">
        <w:rPr>
          <w:color w:val="000000"/>
          <w:sz w:val="28"/>
          <w:szCs w:val="28"/>
        </w:rPr>
        <w:t xml:space="preserve"> в установленный десятидневной срок не направлено.</w:t>
      </w:r>
      <w:r w:rsidRPr="00DD7145">
        <w:rPr>
          <w:color w:val="000000"/>
          <w:sz w:val="28"/>
          <w:szCs w:val="28"/>
        </w:rPr>
        <w:t xml:space="preserve"> Вместе с тем Харитоновой М.В. было известно о бывшем месте службы </w:t>
      </w:r>
      <w:r w:rsidR="0000380F">
        <w:rPr>
          <w:sz w:val="27"/>
          <w:szCs w:val="27"/>
        </w:rPr>
        <w:t>/данные изъяты/</w:t>
      </w:r>
      <w:r w:rsidRPr="00DD7145">
        <w:rPr>
          <w:color w:val="000000"/>
          <w:sz w:val="28"/>
          <w:szCs w:val="28"/>
        </w:rPr>
        <w:t xml:space="preserve">, о чем свидетельствует </w:t>
      </w:r>
      <w:r w:rsidRPr="00DD7145">
        <w:rPr>
          <w:color w:val="000000"/>
          <w:sz w:val="28"/>
          <w:szCs w:val="28"/>
        </w:rPr>
        <w:t>заявление</w:t>
      </w:r>
      <w:r w:rsidRPr="00DD7145">
        <w:rPr>
          <w:color w:val="000000"/>
          <w:sz w:val="28"/>
          <w:szCs w:val="28"/>
        </w:rPr>
        <w:t xml:space="preserve"> </w:t>
      </w:r>
      <w:r w:rsidR="0000380F">
        <w:rPr>
          <w:sz w:val="27"/>
          <w:szCs w:val="27"/>
        </w:rPr>
        <w:t>/данные изъяты/</w:t>
      </w:r>
      <w:r w:rsidR="0000380F">
        <w:rPr>
          <w:color w:val="000000"/>
          <w:sz w:val="28"/>
          <w:szCs w:val="28"/>
        </w:rPr>
        <w:t xml:space="preserve"> </w:t>
      </w:r>
      <w:r w:rsidRPr="00DD7145">
        <w:rPr>
          <w:color w:val="000000"/>
          <w:sz w:val="28"/>
          <w:szCs w:val="28"/>
        </w:rPr>
        <w:t xml:space="preserve">от </w:t>
      </w:r>
      <w:r w:rsidR="0000380F">
        <w:rPr>
          <w:sz w:val="27"/>
          <w:szCs w:val="27"/>
        </w:rPr>
        <w:t>/данные изъяты/</w:t>
      </w:r>
      <w:r w:rsidRPr="00D13B9B" w:rsidR="00DF5728">
        <w:rPr>
          <w:color w:val="000000"/>
          <w:sz w:val="28"/>
          <w:szCs w:val="28"/>
        </w:rPr>
        <w:t>г.</w:t>
      </w:r>
    </w:p>
    <w:p w:rsidR="00FD4B8C" w:rsidRPr="00D13B9B" w:rsidP="00FD4B8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>Согласно ч. 4 ст. 12 Федерального закона от 25.12.2008г. № 273-ФЗ</w:t>
      </w:r>
      <w:r w:rsidRPr="00D13B9B" w:rsidR="00BC6E15">
        <w:rPr>
          <w:color w:val="000000"/>
          <w:sz w:val="28"/>
          <w:szCs w:val="28"/>
          <w:lang w:bidi="ru-RU"/>
        </w:rPr>
        <w:t xml:space="preserve">                     </w:t>
      </w:r>
      <w:r w:rsidRPr="00D13B9B">
        <w:rPr>
          <w:color w:val="000000"/>
          <w:sz w:val="28"/>
          <w:szCs w:val="28"/>
          <w:lang w:bidi="ru-RU"/>
        </w:rPr>
        <w:t>«О противодействии коррупции» работодатель при заключении трудового или гражданск</w:t>
      </w:r>
      <w:r w:rsidRPr="00D13B9B">
        <w:rPr>
          <w:color w:val="000000"/>
          <w:sz w:val="28"/>
          <w:szCs w:val="28"/>
          <w:lang w:bidi="ru-RU"/>
        </w:rPr>
        <w:t>о-</w:t>
      </w:r>
      <w:r w:rsidRPr="00D13B9B">
        <w:rPr>
          <w:color w:val="000000"/>
          <w:sz w:val="28"/>
          <w:szCs w:val="28"/>
          <w:lang w:bidi="ru-RU"/>
        </w:rPr>
        <w:t xml:space="preserve"> правового договора на выполнение работ (оказание услуг), указанного в части 1 настоящей статьи,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 службы в порядке, устанавливаемом нормативными правовыми актами Российской Федерации.</w:t>
      </w:r>
    </w:p>
    <w:p w:rsidR="00FD4B8C" w:rsidRPr="00D13B9B" w:rsidP="00FD4B8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>Порядок уведомления регламентирован Постановлением Правительства Российской Федерации от 21.01.2015г.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Федерации».</w:t>
      </w:r>
    </w:p>
    <w:p w:rsidR="00FD4B8C" w:rsidRPr="00D13B9B" w:rsidP="00FD4B8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 xml:space="preserve">Пунктами 2-4 указанных Правил предусмотрено, что работодатель при заключении трудового договора или гражданско-правового договора </w:t>
      </w:r>
      <w:r w:rsidR="00D13B9B">
        <w:rPr>
          <w:color w:val="000000"/>
          <w:sz w:val="28"/>
          <w:szCs w:val="28"/>
          <w:lang w:bidi="ru-RU"/>
        </w:rPr>
        <w:t xml:space="preserve">                    </w:t>
      </w:r>
      <w:r w:rsidRPr="00D13B9B">
        <w:rPr>
          <w:color w:val="000000"/>
          <w:sz w:val="28"/>
          <w:szCs w:val="28"/>
          <w:lang w:bidi="ru-RU"/>
        </w:rPr>
        <w:t>в течение 2 лет после увольнения гражданина с государственной или муниципальной службы сообщает представителю нанимателя (работодателю) государственного или муниципального служащего по последнему месту его службы о заключении такого договора в письменной форме.</w:t>
      </w:r>
    </w:p>
    <w:p w:rsidR="00FD4B8C" w:rsidRPr="00D13B9B" w:rsidP="00FD4B8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>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(печатью кадровой службы).</w:t>
      </w:r>
    </w:p>
    <w:p w:rsidR="00FD4B8C" w:rsidRPr="00D13B9B" w:rsidP="00FD4B8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>Сообщение направляется представителю нанимателя (работодателю) гражданина по последнему месту его службы в 10-дневный срок со дня заключения трудового договора или гражданско-правового договора.</w:t>
      </w:r>
    </w:p>
    <w:p w:rsidR="00FD4B8C" w:rsidRPr="00D13B9B" w:rsidP="00FD4B8C">
      <w:pPr>
        <w:ind w:firstLine="708"/>
        <w:jc w:val="both"/>
        <w:rPr>
          <w:rStyle w:val="2"/>
          <w:color w:val="000000"/>
        </w:rPr>
      </w:pPr>
      <w:r w:rsidRPr="00D13B9B">
        <w:rPr>
          <w:rStyle w:val="2"/>
          <w:color w:val="000000"/>
        </w:rPr>
        <w:t xml:space="preserve">Согласно статье 64.1 Трудового кодекса Российской Федерации работодатель при заключении трудового договора с гражданами, замещавшими </w:t>
      </w:r>
      <w:r w:rsidRPr="00D13B9B">
        <w:rPr>
          <w:rStyle w:val="2"/>
          <w:color w:val="000000"/>
        </w:rPr>
        <w:t>должности государственной или муниципальной службы, перечень которых устанавливается нормативными правовыми актами Российской Федерации,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(работодателю) государственного или муниципального служащего по последнему месту его</w:t>
      </w:r>
      <w:r w:rsidRPr="00D13B9B">
        <w:rPr>
          <w:rStyle w:val="2"/>
          <w:color w:val="000000"/>
        </w:rPr>
        <w:t xml:space="preserve"> службы в порядке, устанавливаемом нормативными правовыми актами Российской Федерации.</w:t>
      </w:r>
    </w:p>
    <w:p w:rsidR="00FD4B8C" w:rsidRPr="00D13B9B" w:rsidP="00FD4B8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 xml:space="preserve">В соответствии с п. 9 Постановления Пленума Верховного Суда РФ </w:t>
      </w:r>
      <w:r w:rsidR="00D13B9B">
        <w:rPr>
          <w:color w:val="000000"/>
          <w:sz w:val="28"/>
          <w:szCs w:val="28"/>
          <w:lang w:bidi="ru-RU"/>
        </w:rPr>
        <w:t xml:space="preserve">  </w:t>
      </w:r>
      <w:r w:rsidRPr="00D13B9B" w:rsidR="00BC6E15">
        <w:rPr>
          <w:color w:val="000000"/>
          <w:sz w:val="28"/>
          <w:szCs w:val="28"/>
          <w:lang w:bidi="ru-RU"/>
        </w:rPr>
        <w:t xml:space="preserve">  </w:t>
      </w:r>
      <w:r w:rsidRPr="00D13B9B">
        <w:rPr>
          <w:color w:val="000000"/>
          <w:sz w:val="28"/>
          <w:szCs w:val="28"/>
          <w:lang w:bidi="ru-RU"/>
        </w:rPr>
        <w:t xml:space="preserve">     от 28.11.2017г. № 46 «О некоторых вопросах, возникающих при рассмотрении судьями дел о привлечении к административной ответственности </w:t>
      </w:r>
      <w:r w:rsidR="00D13B9B">
        <w:rPr>
          <w:color w:val="000000"/>
          <w:sz w:val="28"/>
          <w:szCs w:val="28"/>
          <w:lang w:bidi="ru-RU"/>
        </w:rPr>
        <w:t xml:space="preserve">                         </w:t>
      </w:r>
      <w:r w:rsidRPr="00D13B9B">
        <w:rPr>
          <w:color w:val="000000"/>
          <w:sz w:val="28"/>
          <w:szCs w:val="28"/>
          <w:lang w:bidi="ru-RU"/>
        </w:rPr>
        <w:t xml:space="preserve">по статье 19.29 Кодекса Российской Федерации об административных правонарушениях» предусмотренный Федеральным законом </w:t>
      </w:r>
      <w:r w:rsidR="00D13B9B">
        <w:rPr>
          <w:color w:val="000000"/>
          <w:sz w:val="28"/>
          <w:szCs w:val="28"/>
          <w:lang w:bidi="ru-RU"/>
        </w:rPr>
        <w:t xml:space="preserve">                              </w:t>
      </w:r>
      <w:r w:rsidRPr="00D13B9B">
        <w:rPr>
          <w:color w:val="000000"/>
          <w:sz w:val="28"/>
          <w:szCs w:val="28"/>
          <w:lang w:bidi="ru-RU"/>
        </w:rPr>
        <w:t>«О противодействии коррупции» десятидневный срок для направления сообщения о заключении трудового (гражданско-правового) договора с бывшим государственным (муниципальным) служащим, исчисляемый в календарном</w:t>
      </w:r>
      <w:r w:rsidRPr="00D13B9B">
        <w:rPr>
          <w:color w:val="000000"/>
          <w:sz w:val="28"/>
          <w:szCs w:val="28"/>
          <w:lang w:bidi="ru-RU"/>
        </w:rPr>
        <w:t xml:space="preserve"> </w:t>
      </w:r>
      <w:r w:rsidRPr="00D13B9B">
        <w:rPr>
          <w:color w:val="000000"/>
          <w:sz w:val="28"/>
          <w:szCs w:val="28"/>
          <w:lang w:bidi="ru-RU"/>
        </w:rPr>
        <w:t>порядке</w:t>
      </w:r>
      <w:r w:rsidRPr="00D13B9B">
        <w:rPr>
          <w:color w:val="000000"/>
          <w:sz w:val="28"/>
          <w:szCs w:val="28"/>
          <w:lang w:bidi="ru-RU"/>
        </w:rPr>
        <w:t>, начинает течь со дня, следующего за днем заключения договора с указанным лицом либо его фактического допущения к работе с ведома или по поручению работодателя или его уполномоченного на это представителя. В случае если последний день срока исполнения указанной обязанности приходится на нерабочий день, то днем окончания срока считается ближайший следующий за ним рабочий день.</w:t>
      </w:r>
    </w:p>
    <w:p w:rsidR="00BC6E15" w:rsidRPr="00D13B9B" w:rsidP="00BC6E15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 xml:space="preserve">Согласно </w:t>
      </w:r>
      <w:r w:rsidRPr="00D13B9B">
        <w:rPr>
          <w:color w:val="000000"/>
          <w:sz w:val="28"/>
          <w:szCs w:val="28"/>
          <w:lang w:bidi="ru-RU"/>
        </w:rPr>
        <w:t>абз</w:t>
      </w:r>
      <w:r w:rsidRPr="00D13B9B">
        <w:rPr>
          <w:color w:val="000000"/>
          <w:sz w:val="28"/>
          <w:szCs w:val="28"/>
          <w:lang w:bidi="ru-RU"/>
        </w:rPr>
        <w:t xml:space="preserve">. 4 п. 11 Постановления Пленума Верховного Суда РФ </w:t>
      </w:r>
      <w:r w:rsidR="00D13B9B">
        <w:rPr>
          <w:color w:val="000000"/>
          <w:sz w:val="28"/>
          <w:szCs w:val="28"/>
          <w:lang w:bidi="ru-RU"/>
        </w:rPr>
        <w:t xml:space="preserve">  </w:t>
      </w:r>
      <w:r w:rsidRPr="00D13B9B">
        <w:rPr>
          <w:color w:val="000000"/>
          <w:sz w:val="28"/>
          <w:szCs w:val="28"/>
          <w:lang w:bidi="ru-RU"/>
        </w:rPr>
        <w:t xml:space="preserve">        от 28.11.2017г. № 46 «О некоторых вопросах, возникающих при рассмотрении судьями дел о привлечении к административной ответственности </w:t>
      </w:r>
      <w:r w:rsidR="00D13B9B">
        <w:rPr>
          <w:color w:val="000000"/>
          <w:sz w:val="28"/>
          <w:szCs w:val="28"/>
          <w:lang w:bidi="ru-RU"/>
        </w:rPr>
        <w:t xml:space="preserve">                       </w:t>
      </w:r>
      <w:r w:rsidRPr="00D13B9B">
        <w:rPr>
          <w:color w:val="000000"/>
          <w:sz w:val="28"/>
          <w:szCs w:val="28"/>
          <w:lang w:bidi="ru-RU"/>
        </w:rPr>
        <w:t>по статье 19.29 Кодекса Российской Федерации об административных правонарушениях» к административной ответственности по ст. 19.29 КоАП РФ подлежат привлечению должностные лица организации, занимающие должность руководителя или уполномоченные на подписание трудового договора со стороны</w:t>
      </w:r>
      <w:r w:rsidRPr="00D13B9B">
        <w:rPr>
          <w:color w:val="000000"/>
          <w:sz w:val="28"/>
          <w:szCs w:val="28"/>
          <w:lang w:bidi="ru-RU"/>
        </w:rPr>
        <w:t xml:space="preserve"> работодателя, в том числе и в тех случаях, когда обязанность по направлению соответствующего сообщения возложена на иное должностное лицо данной организации.</w:t>
      </w:r>
    </w:p>
    <w:p w:rsidR="00FD4B8C" w:rsidRPr="00D13B9B" w:rsidP="00FD4B8C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D13B9B">
        <w:rPr>
          <w:color w:val="000000"/>
          <w:sz w:val="28"/>
          <w:szCs w:val="28"/>
          <w:lang w:bidi="ru-RU"/>
        </w:rPr>
        <w:t xml:space="preserve"> Федеральным законом от 25.12.2008 №</w:t>
      </w:r>
      <w:r w:rsidRPr="00D13B9B" w:rsidR="00BC6E15">
        <w:rPr>
          <w:color w:val="000000"/>
          <w:sz w:val="28"/>
          <w:szCs w:val="28"/>
          <w:lang w:bidi="ru-RU"/>
        </w:rPr>
        <w:t xml:space="preserve"> </w:t>
      </w:r>
      <w:r w:rsidRPr="00D13B9B">
        <w:rPr>
          <w:color w:val="000000"/>
          <w:sz w:val="28"/>
          <w:szCs w:val="28"/>
          <w:lang w:bidi="ru-RU"/>
        </w:rPr>
        <w:t>273-Ф3.</w:t>
      </w:r>
    </w:p>
    <w:p w:rsidR="00DF5728" w:rsidRPr="00D13B9B" w:rsidP="00DF5728">
      <w:pPr>
        <w:ind w:firstLine="708"/>
        <w:jc w:val="both"/>
        <w:rPr>
          <w:color w:val="000000"/>
          <w:sz w:val="28"/>
          <w:szCs w:val="28"/>
        </w:rPr>
      </w:pPr>
      <w:r w:rsidRPr="00D13B9B">
        <w:rPr>
          <w:rStyle w:val="2"/>
          <w:color w:val="000000"/>
        </w:rPr>
        <w:t xml:space="preserve">Проверкой установлено, что </w:t>
      </w:r>
      <w:r w:rsidR="0000380F">
        <w:rPr>
          <w:sz w:val="27"/>
          <w:szCs w:val="27"/>
        </w:rPr>
        <w:t xml:space="preserve">/данные </w:t>
      </w:r>
      <w:r w:rsidR="0000380F">
        <w:rPr>
          <w:sz w:val="27"/>
          <w:szCs w:val="27"/>
        </w:rPr>
        <w:t>изъяты</w:t>
      </w:r>
      <w:r w:rsidR="0000380F">
        <w:rPr>
          <w:sz w:val="27"/>
          <w:szCs w:val="27"/>
        </w:rPr>
        <w:t>/</w:t>
      </w:r>
      <w:r w:rsidRPr="00DF5728">
        <w:rPr>
          <w:color w:val="000000"/>
          <w:sz w:val="28"/>
          <w:szCs w:val="28"/>
        </w:rPr>
        <w:t xml:space="preserve"> проходил федеральную государственную гражданскую службу в </w:t>
      </w:r>
      <w:r w:rsidR="0000380F">
        <w:rPr>
          <w:sz w:val="27"/>
          <w:szCs w:val="27"/>
        </w:rPr>
        <w:t>/данные изъяты/</w:t>
      </w:r>
      <w:r w:rsidRPr="00DF5728">
        <w:rPr>
          <w:color w:val="000000"/>
          <w:sz w:val="28"/>
          <w:szCs w:val="28"/>
        </w:rPr>
        <w:t xml:space="preserve"> в должности ведущего специалиста-эксперта финансового отдела.</w:t>
      </w:r>
      <w:r w:rsidRPr="00D13B9B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 xml:space="preserve">Служебный контракт с </w:t>
      </w:r>
      <w:r w:rsidR="0000380F">
        <w:rPr>
          <w:sz w:val="27"/>
          <w:szCs w:val="27"/>
        </w:rPr>
        <w:t>/данные изъяты/</w:t>
      </w:r>
      <w:r w:rsidRPr="00D13B9B">
        <w:rPr>
          <w:color w:val="000000"/>
          <w:sz w:val="28"/>
          <w:szCs w:val="28"/>
        </w:rPr>
        <w:t>г.</w:t>
      </w:r>
      <w:r w:rsidRPr="00DF5728">
        <w:rPr>
          <w:color w:val="000000"/>
          <w:sz w:val="28"/>
          <w:szCs w:val="28"/>
        </w:rPr>
        <w:t xml:space="preserve"> расторгнут приказом руководителя </w:t>
      </w:r>
      <w:r w:rsidR="0000380F">
        <w:rPr>
          <w:sz w:val="27"/>
          <w:szCs w:val="27"/>
        </w:rPr>
        <w:t>/данные изъяты/</w:t>
      </w:r>
      <w:r w:rsidRPr="00DF5728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>от</w:t>
      </w:r>
      <w:r w:rsidRPr="00DF5728">
        <w:rPr>
          <w:color w:val="000000"/>
          <w:sz w:val="28"/>
          <w:szCs w:val="28"/>
        </w:rPr>
        <w:t xml:space="preserve"> </w:t>
      </w:r>
      <w:r w:rsidR="0000380F">
        <w:rPr>
          <w:sz w:val="27"/>
          <w:szCs w:val="27"/>
        </w:rPr>
        <w:t>/данные изъяты/</w:t>
      </w:r>
      <w:r w:rsidRPr="00D13B9B">
        <w:rPr>
          <w:color w:val="000000"/>
          <w:sz w:val="28"/>
          <w:szCs w:val="28"/>
        </w:rPr>
        <w:t>г.</w:t>
      </w:r>
      <w:r w:rsidRPr="00DF5728">
        <w:rPr>
          <w:color w:val="000000"/>
          <w:sz w:val="28"/>
          <w:szCs w:val="28"/>
        </w:rPr>
        <w:t xml:space="preserve"> № </w:t>
      </w:r>
      <w:r w:rsidR="0000380F">
        <w:rPr>
          <w:sz w:val="27"/>
          <w:szCs w:val="27"/>
        </w:rPr>
        <w:t>/данные изъяты/</w:t>
      </w:r>
      <w:r w:rsidRPr="00DF5728">
        <w:rPr>
          <w:color w:val="000000"/>
          <w:sz w:val="28"/>
          <w:szCs w:val="28"/>
        </w:rPr>
        <w:t>, последний уволен с указанной должности.</w:t>
      </w:r>
    </w:p>
    <w:p w:rsidR="00DF5728" w:rsidRPr="00D13B9B" w:rsidP="00DF5728">
      <w:pPr>
        <w:ind w:firstLine="708"/>
        <w:jc w:val="both"/>
        <w:rPr>
          <w:rStyle w:val="2"/>
          <w:color w:val="000000"/>
        </w:rPr>
      </w:pPr>
      <w:r w:rsidRPr="00DF5728">
        <w:rPr>
          <w:color w:val="000000"/>
          <w:sz w:val="28"/>
          <w:szCs w:val="28"/>
        </w:rPr>
        <w:t>Приказом Федеральной налоговой службы России от 25.09.2017</w:t>
      </w:r>
      <w:r w:rsidRPr="00D13B9B">
        <w:rPr>
          <w:color w:val="000000"/>
          <w:sz w:val="28"/>
          <w:szCs w:val="28"/>
        </w:rPr>
        <w:t>г.</w:t>
      </w:r>
      <w:r w:rsidR="00D13B9B">
        <w:rPr>
          <w:color w:val="000000"/>
          <w:sz w:val="28"/>
          <w:szCs w:val="28"/>
        </w:rPr>
        <w:t xml:space="preserve">                </w:t>
      </w:r>
      <w:r w:rsidRPr="00DF5728">
        <w:rPr>
          <w:color w:val="000000"/>
          <w:sz w:val="28"/>
          <w:szCs w:val="28"/>
        </w:rPr>
        <w:t>№ ММВ-7-4/754</w:t>
      </w:r>
      <w:r w:rsidRPr="00D13B9B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>утвержден</w:t>
      </w:r>
      <w:r w:rsidRPr="00D13B9B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>Перечень</w:t>
      </w:r>
      <w:r w:rsidRPr="00D13B9B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>должностей</w:t>
      </w:r>
      <w:r w:rsidRPr="00D13B9B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>федеральной</w:t>
      </w:r>
      <w:r w:rsidRPr="00D13B9B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>государственной</w:t>
      </w:r>
      <w:r w:rsidRPr="00D13B9B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 xml:space="preserve">гражданской службы в Федеральной налоговой службе России, при замещении которых федеральные государственные гражданские служащие обязаны </w:t>
      </w:r>
      <w:r w:rsidRPr="00DF5728">
        <w:rPr>
          <w:color w:val="000000"/>
          <w:sz w:val="28"/>
          <w:szCs w:val="28"/>
        </w:rPr>
        <w:t>предоставлять сведения о своих доходах, об имуществе и обязательствах имущественного характера, а также сведения о доходах, об имуществе и</w:t>
      </w:r>
      <w:r w:rsidRPr="00D13B9B">
        <w:rPr>
          <w:color w:val="000000"/>
          <w:sz w:val="28"/>
          <w:szCs w:val="28"/>
        </w:rPr>
        <w:t xml:space="preserve"> </w:t>
      </w:r>
      <w:r w:rsidRPr="00DF5728">
        <w:rPr>
          <w:color w:val="000000"/>
          <w:sz w:val="28"/>
          <w:szCs w:val="28"/>
        </w:rPr>
        <w:t>обязательствах имущественного характера своих супруги (супруга) и несовершеннолетних детей (далее - Перечень</w:t>
      </w:r>
      <w:r w:rsidRPr="00DF5728">
        <w:rPr>
          <w:color w:val="000000"/>
          <w:sz w:val="28"/>
          <w:szCs w:val="28"/>
        </w:rPr>
        <w:t>).</w:t>
      </w:r>
      <w:r w:rsidRPr="00D13B9B">
        <w:rPr>
          <w:color w:val="000000"/>
          <w:sz w:val="28"/>
          <w:szCs w:val="28"/>
        </w:rPr>
        <w:t xml:space="preserve"> Должность ведущего специалиста-эксперта включена в указанный Перечень.</w:t>
      </w:r>
      <w:r w:rsidRPr="00D13B9B">
        <w:rPr>
          <w:color w:val="000000"/>
          <w:sz w:val="28"/>
          <w:szCs w:val="28"/>
        </w:rPr>
        <w:tab/>
      </w:r>
    </w:p>
    <w:p w:rsidR="00DF5728" w:rsidRPr="00D13B9B" w:rsidP="00DF5728">
      <w:pPr>
        <w:ind w:firstLine="708"/>
        <w:jc w:val="both"/>
        <w:rPr>
          <w:color w:val="000000"/>
          <w:sz w:val="28"/>
          <w:szCs w:val="28"/>
        </w:rPr>
      </w:pPr>
      <w:r w:rsidRPr="00D13B9B">
        <w:rPr>
          <w:color w:val="000000"/>
          <w:sz w:val="28"/>
          <w:szCs w:val="28"/>
        </w:rPr>
        <w:t xml:space="preserve">Заместителем генерального директора по юридическим вопросам </w:t>
      </w:r>
      <w:r w:rsidR="0000380F">
        <w:rPr>
          <w:sz w:val="27"/>
          <w:szCs w:val="27"/>
        </w:rPr>
        <w:t>/данные изъяты/</w:t>
      </w:r>
      <w:r w:rsidRPr="00D13B9B">
        <w:rPr>
          <w:color w:val="000000"/>
          <w:sz w:val="28"/>
          <w:szCs w:val="28"/>
        </w:rPr>
        <w:t xml:space="preserve"> Харитоновой М.В. с </w:t>
      </w:r>
      <w:r w:rsidR="0000380F">
        <w:rPr>
          <w:sz w:val="27"/>
          <w:szCs w:val="27"/>
        </w:rPr>
        <w:t>/данные изъяты/</w:t>
      </w:r>
      <w:r w:rsidRPr="00D13B9B">
        <w:rPr>
          <w:color w:val="000000"/>
          <w:sz w:val="28"/>
          <w:szCs w:val="28"/>
        </w:rPr>
        <w:t xml:space="preserve">г. заключен трудовой договор № </w:t>
      </w:r>
      <w:r w:rsidR="0000380F">
        <w:rPr>
          <w:sz w:val="27"/>
          <w:szCs w:val="27"/>
        </w:rPr>
        <w:t>/данные изъяты/</w:t>
      </w:r>
      <w:r w:rsidRPr="00D13B9B">
        <w:rPr>
          <w:color w:val="000000"/>
          <w:sz w:val="28"/>
          <w:szCs w:val="28"/>
        </w:rPr>
        <w:t xml:space="preserve">. </w:t>
      </w:r>
      <w:r w:rsidR="0000380F">
        <w:rPr>
          <w:sz w:val="27"/>
          <w:szCs w:val="27"/>
        </w:rPr>
        <w:t xml:space="preserve">/данные </w:t>
      </w:r>
      <w:r w:rsidR="0000380F">
        <w:rPr>
          <w:sz w:val="27"/>
          <w:szCs w:val="27"/>
        </w:rPr>
        <w:t>изъяты</w:t>
      </w:r>
      <w:r w:rsidR="0000380F">
        <w:rPr>
          <w:sz w:val="27"/>
          <w:szCs w:val="27"/>
        </w:rPr>
        <w:t>/</w:t>
      </w:r>
      <w:r w:rsidRPr="00D13B9B">
        <w:rPr>
          <w:color w:val="000000"/>
          <w:sz w:val="28"/>
          <w:szCs w:val="28"/>
        </w:rPr>
        <w:t xml:space="preserve"> назначен на должность приемщика товара.</w:t>
      </w:r>
    </w:p>
    <w:p w:rsidR="00FD4B8C" w:rsidRPr="00D13B9B" w:rsidP="00FD4B8C">
      <w:pPr>
        <w:ind w:firstLine="708"/>
        <w:jc w:val="both"/>
        <w:rPr>
          <w:rStyle w:val="2"/>
          <w:color w:val="000000"/>
        </w:rPr>
      </w:pPr>
      <w:r w:rsidRPr="00D13B9B">
        <w:rPr>
          <w:rStyle w:val="2"/>
          <w:color w:val="000000"/>
        </w:rPr>
        <w:t>При этом проверкой установлено, что предусмотренное законодательством уведомление о заключении трудового договора с</w:t>
      </w:r>
      <w:r w:rsidRPr="00D13B9B" w:rsidR="00BC6E15">
        <w:rPr>
          <w:rStyle w:val="2"/>
          <w:color w:val="000000"/>
        </w:rPr>
        <w:t xml:space="preserve"> </w:t>
      </w:r>
      <w:r w:rsidR="0000380F">
        <w:rPr>
          <w:sz w:val="27"/>
          <w:szCs w:val="27"/>
        </w:rPr>
        <w:t>/данные изъяты/</w:t>
      </w:r>
      <w:r w:rsidRPr="00D13B9B">
        <w:rPr>
          <w:rStyle w:val="2"/>
          <w:color w:val="000000"/>
        </w:rPr>
        <w:t xml:space="preserve"> в адрес </w:t>
      </w:r>
      <w:r w:rsidR="0000380F">
        <w:rPr>
          <w:sz w:val="27"/>
          <w:szCs w:val="27"/>
        </w:rPr>
        <w:t xml:space="preserve">/данные </w:t>
      </w:r>
      <w:r w:rsidR="0000380F">
        <w:rPr>
          <w:sz w:val="27"/>
          <w:szCs w:val="27"/>
        </w:rPr>
        <w:t>изъяты</w:t>
      </w:r>
      <w:r w:rsidR="0000380F">
        <w:rPr>
          <w:sz w:val="27"/>
          <w:szCs w:val="27"/>
        </w:rPr>
        <w:t>/</w:t>
      </w:r>
      <w:r w:rsidRPr="00D13B9B">
        <w:rPr>
          <w:rStyle w:val="2"/>
          <w:color w:val="000000"/>
        </w:rPr>
        <w:t xml:space="preserve"> не направлено.</w:t>
      </w:r>
    </w:p>
    <w:p w:rsidR="00583FEA" w:rsidRPr="00D13B9B" w:rsidP="00583FEA">
      <w:pPr>
        <w:ind w:firstLine="708"/>
        <w:jc w:val="both"/>
        <w:rPr>
          <w:sz w:val="28"/>
          <w:szCs w:val="28"/>
          <w:lang w:bidi="ru-RU"/>
        </w:rPr>
      </w:pPr>
      <w:r w:rsidRPr="00D13B9B">
        <w:rPr>
          <w:sz w:val="28"/>
          <w:szCs w:val="28"/>
          <w:lang w:bidi="ru-RU"/>
        </w:rPr>
        <w:t>Статьей 19.29 Кодекса Российской Федерации об административных правонарушениях предусмотрена ответственность работодателя в виде штрафа за привлечение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</w:t>
      </w:r>
      <w:r w:rsidRPr="00D13B9B">
        <w:rPr>
          <w:sz w:val="28"/>
          <w:szCs w:val="28"/>
          <w:lang w:bidi="ru-RU"/>
        </w:rPr>
        <w:t xml:space="preserve"> Федеральным законом</w:t>
      </w:r>
      <w:r w:rsidR="00D13B9B">
        <w:rPr>
          <w:sz w:val="28"/>
          <w:szCs w:val="28"/>
          <w:lang w:bidi="ru-RU"/>
        </w:rPr>
        <w:t xml:space="preserve"> </w:t>
      </w:r>
      <w:r w:rsidRPr="00D13B9B">
        <w:rPr>
          <w:sz w:val="28"/>
          <w:szCs w:val="28"/>
          <w:lang w:bidi="ru-RU"/>
        </w:rPr>
        <w:t>от 25.12.2008г. № 273-ФЗ «О противодействии коррупции».</w:t>
      </w:r>
    </w:p>
    <w:p w:rsidR="00583FEA" w:rsidRPr="00D13B9B" w:rsidP="00583FEA">
      <w:pPr>
        <w:ind w:firstLine="708"/>
        <w:jc w:val="both"/>
        <w:rPr>
          <w:sz w:val="28"/>
          <w:szCs w:val="28"/>
          <w:lang w:bidi="ru-RU"/>
        </w:rPr>
      </w:pPr>
      <w:r w:rsidRPr="00D13B9B">
        <w:rPr>
          <w:sz w:val="28"/>
          <w:szCs w:val="28"/>
          <w:lang w:bidi="ru-RU"/>
        </w:rPr>
        <w:t xml:space="preserve">При таких обстоятельствах в действиях </w:t>
      </w:r>
      <w:r w:rsidRPr="00D13B9B" w:rsidR="00A776F4">
        <w:rPr>
          <w:color w:val="000000"/>
          <w:sz w:val="28"/>
          <w:szCs w:val="28"/>
          <w:lang w:bidi="ru-RU"/>
        </w:rPr>
        <w:t>в действиях должностного лица</w:t>
      </w:r>
      <w:r w:rsidRPr="00D13B9B" w:rsidR="00FD4B8C">
        <w:rPr>
          <w:color w:val="000000"/>
          <w:sz w:val="28"/>
          <w:szCs w:val="28"/>
          <w:lang w:bidi="ru-RU"/>
        </w:rPr>
        <w:t xml:space="preserve"> </w:t>
      </w:r>
      <w:r w:rsidRPr="00D13B9B" w:rsidR="001C700E">
        <w:rPr>
          <w:color w:val="000000"/>
          <w:sz w:val="28"/>
          <w:szCs w:val="28"/>
          <w:lang w:bidi="ru-RU"/>
        </w:rPr>
        <w:t>–</w:t>
      </w:r>
      <w:r w:rsidRPr="00D13B9B" w:rsidR="00A776F4">
        <w:rPr>
          <w:color w:val="000000"/>
          <w:sz w:val="28"/>
          <w:szCs w:val="28"/>
          <w:lang w:bidi="ru-RU"/>
        </w:rPr>
        <w:t xml:space="preserve"> </w:t>
      </w:r>
      <w:r w:rsidRPr="00D13B9B" w:rsidR="00FD4B8C">
        <w:rPr>
          <w:color w:val="000000"/>
          <w:sz w:val="28"/>
          <w:szCs w:val="28"/>
          <w:lang w:bidi="ru-RU"/>
        </w:rPr>
        <w:t xml:space="preserve">директора по персоналу </w:t>
      </w:r>
      <w:r w:rsidR="0000380F">
        <w:rPr>
          <w:sz w:val="27"/>
          <w:szCs w:val="27"/>
        </w:rPr>
        <w:t xml:space="preserve">/данные </w:t>
      </w:r>
      <w:r w:rsidR="0000380F">
        <w:rPr>
          <w:sz w:val="27"/>
          <w:szCs w:val="27"/>
        </w:rPr>
        <w:t>изъяты</w:t>
      </w:r>
      <w:r w:rsidR="0000380F">
        <w:rPr>
          <w:sz w:val="27"/>
          <w:szCs w:val="27"/>
        </w:rPr>
        <w:t>/</w:t>
      </w:r>
      <w:r w:rsidRPr="00D13B9B" w:rsidR="001C700E">
        <w:rPr>
          <w:sz w:val="28"/>
          <w:szCs w:val="28"/>
        </w:rPr>
        <w:t xml:space="preserve"> </w:t>
      </w:r>
      <w:r w:rsidRPr="00D13B9B">
        <w:rPr>
          <w:sz w:val="28"/>
          <w:szCs w:val="28"/>
          <w:lang w:bidi="ru-RU"/>
        </w:rPr>
        <w:t xml:space="preserve">содержится состав административного правонарушения, предусмотренный ст. 19.29 Кодекса Российской Федерации об административных правонарушениях -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или муниципального служащего, замещающего должность, включенную в перечень, </w:t>
      </w:r>
      <w:r w:rsidRPr="00D13B9B">
        <w:rPr>
          <w:sz w:val="28"/>
          <w:szCs w:val="28"/>
          <w:lang w:bidi="ru-RU"/>
        </w:rPr>
        <w:t>установленный нормативными правовыми актами, либо бывшего государственного или муниципального служащего, замещавшего такую должность, с нарушением требований, предусмотренных Федеральным законом от 25 декабря 2008 года</w:t>
      </w:r>
      <w:r w:rsidRPr="00D13B9B" w:rsidR="0026525E">
        <w:rPr>
          <w:sz w:val="28"/>
          <w:szCs w:val="28"/>
          <w:lang w:bidi="ru-RU"/>
        </w:rPr>
        <w:t xml:space="preserve"> </w:t>
      </w:r>
      <w:r w:rsidR="00D13B9B">
        <w:rPr>
          <w:sz w:val="28"/>
          <w:szCs w:val="28"/>
          <w:lang w:bidi="ru-RU"/>
        </w:rPr>
        <w:t xml:space="preserve"> </w:t>
      </w:r>
      <w:r w:rsidRPr="00D13B9B" w:rsidR="00BC6E15">
        <w:rPr>
          <w:sz w:val="28"/>
          <w:szCs w:val="28"/>
          <w:lang w:bidi="ru-RU"/>
        </w:rPr>
        <w:t xml:space="preserve"> </w:t>
      </w:r>
      <w:r w:rsidRPr="00D13B9B">
        <w:rPr>
          <w:sz w:val="28"/>
          <w:szCs w:val="28"/>
          <w:lang w:bidi="ru-RU"/>
        </w:rPr>
        <w:t>№ 273-ФЗ</w:t>
      </w:r>
      <w:r w:rsidRPr="00D13B9B" w:rsidR="001C700E">
        <w:rPr>
          <w:sz w:val="28"/>
          <w:szCs w:val="28"/>
          <w:lang w:bidi="ru-RU"/>
        </w:rPr>
        <w:t xml:space="preserve"> </w:t>
      </w:r>
      <w:r w:rsidRPr="00D13B9B">
        <w:rPr>
          <w:sz w:val="28"/>
          <w:szCs w:val="28"/>
          <w:lang w:bidi="ru-RU"/>
        </w:rPr>
        <w:t>«О противодействии коррупции».</w:t>
      </w:r>
    </w:p>
    <w:p w:rsidR="00F67372" w:rsidRPr="00D13B9B" w:rsidP="00583FEA">
      <w:pPr>
        <w:ind w:firstLine="708"/>
        <w:jc w:val="both"/>
        <w:rPr>
          <w:rStyle w:val="s11"/>
          <w:sz w:val="28"/>
          <w:szCs w:val="28"/>
        </w:rPr>
      </w:pPr>
      <w:r w:rsidRPr="00D13B9B">
        <w:rPr>
          <w:sz w:val="28"/>
          <w:szCs w:val="28"/>
          <w:lang w:bidi="ru-RU"/>
        </w:rPr>
        <w:t xml:space="preserve">Неправильное указание должности лица, в отношении которого ведется производство по делу об административном правонарушении, в постановлении о возбуждении производства по делу об административном правонарушении </w:t>
      </w:r>
      <w:r w:rsidR="00D13B9B">
        <w:rPr>
          <w:sz w:val="28"/>
          <w:szCs w:val="28"/>
          <w:lang w:bidi="ru-RU"/>
        </w:rPr>
        <w:t xml:space="preserve">        </w:t>
      </w:r>
      <w:r w:rsidRPr="00D13B9B">
        <w:rPr>
          <w:sz w:val="28"/>
          <w:szCs w:val="28"/>
          <w:lang w:bidi="ru-RU"/>
        </w:rPr>
        <w:t xml:space="preserve">от </w:t>
      </w:r>
      <w:r w:rsidR="0000380F">
        <w:rPr>
          <w:sz w:val="27"/>
          <w:szCs w:val="27"/>
        </w:rPr>
        <w:t>/данные изъяты/</w:t>
      </w:r>
      <w:r w:rsidRPr="00D13B9B">
        <w:rPr>
          <w:sz w:val="28"/>
          <w:szCs w:val="28"/>
          <w:lang w:bidi="ru-RU"/>
        </w:rPr>
        <w:t xml:space="preserve">г. не является существенным недостатком, поскольку материалами дела подтверждается, что Харитонова М.В. на момент заключения трудового договора с </w:t>
      </w:r>
      <w:r w:rsidR="0000380F">
        <w:rPr>
          <w:sz w:val="27"/>
          <w:szCs w:val="27"/>
        </w:rPr>
        <w:t xml:space="preserve">/данные </w:t>
      </w:r>
      <w:r w:rsidR="0000380F">
        <w:rPr>
          <w:sz w:val="27"/>
          <w:szCs w:val="27"/>
        </w:rPr>
        <w:t>изъяты</w:t>
      </w:r>
      <w:r w:rsidR="0000380F">
        <w:rPr>
          <w:sz w:val="27"/>
          <w:szCs w:val="27"/>
        </w:rPr>
        <w:t>/</w:t>
      </w:r>
      <w:r w:rsidRPr="00D13B9B">
        <w:rPr>
          <w:sz w:val="28"/>
          <w:szCs w:val="28"/>
          <w:lang w:bidi="ru-RU"/>
        </w:rPr>
        <w:t xml:space="preserve"> занимала должность </w:t>
      </w:r>
      <w:r w:rsidRPr="00D13B9B">
        <w:rPr>
          <w:sz w:val="28"/>
          <w:szCs w:val="28"/>
        </w:rPr>
        <w:t xml:space="preserve">заместителя генерального по юридическим вопросам </w:t>
      </w:r>
      <w:r w:rsidR="0000380F">
        <w:rPr>
          <w:sz w:val="27"/>
          <w:szCs w:val="27"/>
        </w:rPr>
        <w:t>/данные изъяты/</w:t>
      </w:r>
      <w:r w:rsidRPr="00D13B9B">
        <w:rPr>
          <w:rStyle w:val="s11"/>
          <w:sz w:val="28"/>
          <w:szCs w:val="28"/>
        </w:rPr>
        <w:t>.</w:t>
      </w:r>
    </w:p>
    <w:p w:rsidR="00F67372" w:rsidRPr="00D13B9B" w:rsidP="00F67372">
      <w:pPr>
        <w:ind w:firstLine="708"/>
        <w:jc w:val="both"/>
        <w:rPr>
          <w:sz w:val="28"/>
          <w:szCs w:val="28"/>
        </w:rPr>
      </w:pPr>
      <w:r w:rsidRPr="00D13B9B">
        <w:rPr>
          <w:rStyle w:val="s11"/>
          <w:sz w:val="28"/>
          <w:szCs w:val="28"/>
        </w:rPr>
        <w:t xml:space="preserve">В соответствии с </w:t>
      </w:r>
      <w:r w:rsidRPr="00D13B9B">
        <w:rPr>
          <w:rStyle w:val="s11"/>
          <w:sz w:val="28"/>
          <w:szCs w:val="28"/>
        </w:rPr>
        <w:t>абз</w:t>
      </w:r>
      <w:r w:rsidRPr="00D13B9B">
        <w:rPr>
          <w:rStyle w:val="s11"/>
          <w:sz w:val="28"/>
          <w:szCs w:val="28"/>
        </w:rPr>
        <w:t xml:space="preserve">. 3 п. 4 </w:t>
      </w:r>
      <w:r w:rsidRPr="00F67372">
        <w:rPr>
          <w:sz w:val="28"/>
          <w:szCs w:val="28"/>
        </w:rPr>
        <w:t>Постановлени</w:t>
      </w:r>
      <w:r w:rsidRPr="00D13B9B">
        <w:rPr>
          <w:sz w:val="28"/>
          <w:szCs w:val="28"/>
        </w:rPr>
        <w:t>я</w:t>
      </w:r>
      <w:r w:rsidRPr="00F67372">
        <w:rPr>
          <w:sz w:val="28"/>
          <w:szCs w:val="28"/>
        </w:rPr>
        <w:t xml:space="preserve"> Пленума Верховного Суда РФ от 24.03.2005</w:t>
      </w:r>
      <w:r w:rsidRPr="00D13B9B">
        <w:rPr>
          <w:sz w:val="28"/>
          <w:szCs w:val="28"/>
        </w:rPr>
        <w:t>г.</w:t>
      </w:r>
      <w:r w:rsidRPr="00F67372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№</w:t>
      </w:r>
      <w:r w:rsidRPr="00F67372">
        <w:rPr>
          <w:sz w:val="28"/>
          <w:szCs w:val="28"/>
        </w:rPr>
        <w:t xml:space="preserve"> 5 </w:t>
      </w:r>
      <w:r w:rsidRPr="00D13B9B">
        <w:rPr>
          <w:sz w:val="28"/>
          <w:szCs w:val="28"/>
        </w:rPr>
        <w:t>«О некоторых вопросах, возникающих у судов при применении Кодекса Российской Федерации об административных правонарушениях» несущественными являются такие недостатки протокола, которые могут быть восполнены при рассмотрении дела по существу, а также нарушение установленных статьями 28.5 и 28.8 КоАП РФ сроков составления протокола об административном правонарушении</w:t>
      </w:r>
      <w:r w:rsidRPr="00D13B9B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 xml:space="preserve">и направления протокола для рассмотрения судье, поскольку эти сроки не являются </w:t>
      </w:r>
      <w:r w:rsidRPr="00D13B9B">
        <w:rPr>
          <w:sz w:val="28"/>
          <w:szCs w:val="28"/>
        </w:rPr>
        <w:t>пресекательными</w:t>
      </w:r>
      <w:r w:rsidRPr="00D13B9B">
        <w:rPr>
          <w:sz w:val="28"/>
          <w:szCs w:val="28"/>
        </w:rPr>
        <w:t xml:space="preserve">, либо составление протокола в отсутствие лица, в отношении которого возбуждено </w:t>
      </w:r>
      <w:r w:rsidRPr="00D13B9B">
        <w:rPr>
          <w:sz w:val="28"/>
          <w:szCs w:val="28"/>
        </w:rPr>
        <w:t>дело об административном правонарушении, если этому лицу было надлежащим образом сообщено о времени и месте его составления, но оно не явилось в назначенный срок и не уведомило о причинах неявки или причины неявки были признаны неуважительными.</w:t>
      </w:r>
    </w:p>
    <w:p w:rsidR="005B4E46" w:rsidRPr="00D13B9B" w:rsidP="005B4E46">
      <w:pPr>
        <w:ind w:firstLine="708"/>
        <w:jc w:val="both"/>
        <w:rPr>
          <w:sz w:val="28"/>
          <w:szCs w:val="28"/>
        </w:rPr>
      </w:pPr>
      <w:r w:rsidRPr="00D13B9B">
        <w:rPr>
          <w:sz w:val="28"/>
          <w:szCs w:val="28"/>
          <w:lang w:bidi="ru-RU"/>
        </w:rPr>
        <w:t xml:space="preserve">Вопрос об освобождении Харитоновой М.В. от ответственности по малозначительности в порядке ст. 2.9 КоАП РФ не может быть </w:t>
      </w:r>
      <w:r w:rsidRPr="00D13B9B">
        <w:rPr>
          <w:sz w:val="28"/>
          <w:szCs w:val="28"/>
          <w:lang w:bidi="ru-RU"/>
        </w:rPr>
        <w:t xml:space="preserve">применён </w:t>
      </w:r>
      <w:r w:rsidRPr="00D13B9B">
        <w:rPr>
          <w:sz w:val="28"/>
          <w:szCs w:val="28"/>
          <w:lang w:bidi="ru-RU"/>
        </w:rPr>
        <w:t xml:space="preserve">в данном случае, поскольку </w:t>
      </w:r>
      <w:r w:rsidRPr="00D13B9B">
        <w:rPr>
          <w:sz w:val="28"/>
          <w:szCs w:val="28"/>
          <w:lang w:bidi="ru-RU"/>
        </w:rPr>
        <w:t xml:space="preserve">согласно </w:t>
      </w:r>
      <w:r w:rsidRPr="00D13B9B">
        <w:rPr>
          <w:color w:val="000000"/>
          <w:sz w:val="28"/>
          <w:szCs w:val="28"/>
          <w:lang w:bidi="ru-RU"/>
        </w:rPr>
        <w:t>п. 14 Постановления Пленума Верховного Суда РФ от 28.11.2017г. № 46 «О некоторых вопросах, возникающих при рассмотрении судьями дел о привлечении к административной ответственности по статье 19.29 Кодекса Российской Федерации об административных правонарушениях» в</w:t>
      </w:r>
      <w:r w:rsidRPr="00D13B9B">
        <w:rPr>
          <w:sz w:val="28"/>
          <w:szCs w:val="28"/>
        </w:rPr>
        <w:t xml:space="preserve"> случае</w:t>
      </w:r>
      <w:r w:rsidRPr="00D13B9B">
        <w:rPr>
          <w:sz w:val="28"/>
          <w:szCs w:val="28"/>
        </w:rPr>
        <w:t xml:space="preserve">, </w:t>
      </w:r>
      <w:r w:rsidRPr="00D13B9B">
        <w:rPr>
          <w:sz w:val="28"/>
          <w:szCs w:val="28"/>
        </w:rPr>
        <w:t>когда административное правонарушение, предусмотренное статьей 19.29 КоАП РФ, не является существенным нарушением охраняемых общественных отношений в сфере противодействия коррупции (например, выразилось в нарушении требований к форме и содержанию сообщения, направляемого по последнему месту службы государственного (муниципального) служащего, которое не привело к неполучению необходимой для целей Федерального закона «О противодействии коррупции» информации), данное административное правонарушение может быть признано малозначительным.</w:t>
      </w:r>
    </w:p>
    <w:p w:rsidR="005B4E46" w:rsidRPr="00D13B9B" w:rsidP="005B4E46">
      <w:pPr>
        <w:ind w:firstLine="708"/>
        <w:jc w:val="both"/>
        <w:rPr>
          <w:sz w:val="28"/>
          <w:szCs w:val="28"/>
        </w:rPr>
      </w:pPr>
      <w:r w:rsidRPr="00D13B9B">
        <w:rPr>
          <w:sz w:val="28"/>
          <w:szCs w:val="28"/>
        </w:rPr>
        <w:t xml:space="preserve">То есть, возможность освобождения от ответственности по малозначительности возможна лишь при ненадлежащем оформлении </w:t>
      </w:r>
      <w:r w:rsidRPr="00D13B9B">
        <w:rPr>
          <w:color w:val="000000"/>
          <w:sz w:val="28"/>
          <w:szCs w:val="28"/>
          <w:lang w:bidi="ru-RU"/>
        </w:rPr>
        <w:t>сообщения о заключении трудового (гражданско-правового) договора с бывшим государственным (муниципальным) служащим</w:t>
      </w:r>
      <w:r w:rsidRPr="00D13B9B">
        <w:rPr>
          <w:sz w:val="28"/>
          <w:szCs w:val="28"/>
        </w:rPr>
        <w:t>.</w:t>
      </w:r>
    </w:p>
    <w:p w:rsidR="005B4E46" w:rsidRPr="00D13B9B" w:rsidP="00583FEA">
      <w:pPr>
        <w:ind w:firstLine="708"/>
        <w:jc w:val="both"/>
        <w:rPr>
          <w:color w:val="000000"/>
          <w:sz w:val="28"/>
          <w:szCs w:val="28"/>
          <w:lang w:bidi="ru-RU"/>
        </w:rPr>
      </w:pPr>
      <w:r w:rsidRPr="00D13B9B">
        <w:rPr>
          <w:sz w:val="28"/>
          <w:szCs w:val="28"/>
          <w:lang w:bidi="ru-RU"/>
        </w:rPr>
        <w:t xml:space="preserve">Отсутствие в полномочиях Харитоновой М.В. обязанности </w:t>
      </w:r>
      <w:r w:rsidRPr="00D13B9B">
        <w:rPr>
          <w:color w:val="000000"/>
          <w:sz w:val="28"/>
          <w:szCs w:val="28"/>
          <w:lang w:bidi="ru-RU"/>
        </w:rPr>
        <w:t xml:space="preserve">сообщения о заключении трудового (гражданско-правового) договора с бывшим государственным (муниципальным) служащим не является основанием для прекращения производства по делу, поскольку на основании доверенности руководителя </w:t>
      </w:r>
      <w:r w:rsidR="0000380F">
        <w:rPr>
          <w:sz w:val="27"/>
          <w:szCs w:val="27"/>
        </w:rPr>
        <w:t xml:space="preserve">/данные </w:t>
      </w:r>
      <w:r w:rsidR="0000380F">
        <w:rPr>
          <w:sz w:val="27"/>
          <w:szCs w:val="27"/>
        </w:rPr>
        <w:t>изъяты/</w:t>
      </w:r>
      <w:r w:rsidRPr="00D13B9B">
        <w:rPr>
          <w:color w:val="000000"/>
          <w:sz w:val="28"/>
          <w:szCs w:val="28"/>
          <w:lang w:bidi="ru-RU"/>
        </w:rPr>
        <w:t xml:space="preserve"> полномочия на подписание трудовых договоров Харитоновой М.В. предоставлены</w:t>
      </w:r>
      <w:r w:rsidRPr="00D13B9B">
        <w:rPr>
          <w:color w:val="000000"/>
          <w:sz w:val="28"/>
          <w:szCs w:val="28"/>
          <w:lang w:bidi="ru-RU"/>
        </w:rPr>
        <w:t>.</w:t>
      </w:r>
    </w:p>
    <w:p w:rsidR="005B4E46" w:rsidRPr="00D13B9B" w:rsidP="00583FEA">
      <w:pPr>
        <w:ind w:firstLine="708"/>
        <w:jc w:val="both"/>
        <w:rPr>
          <w:sz w:val="28"/>
          <w:szCs w:val="28"/>
          <w:lang w:bidi="ru-RU"/>
        </w:rPr>
      </w:pPr>
      <w:r w:rsidRPr="00D13B9B">
        <w:rPr>
          <w:color w:val="000000"/>
          <w:sz w:val="28"/>
          <w:szCs w:val="28"/>
          <w:lang w:bidi="ru-RU"/>
        </w:rPr>
        <w:t xml:space="preserve">Кроме того, заключение трудового договора </w:t>
      </w:r>
      <w:r w:rsidRPr="00D13B9B" w:rsidR="00D13B9B">
        <w:rPr>
          <w:color w:val="000000"/>
          <w:sz w:val="28"/>
          <w:szCs w:val="28"/>
          <w:lang w:bidi="ru-RU"/>
        </w:rPr>
        <w:t>с бывшим государственным (муниципальным) служащим не ограничивается только его подписанием.</w:t>
      </w:r>
    </w:p>
    <w:p w:rsidR="00695CE0" w:rsidRPr="00D13B9B" w:rsidP="00695CE0">
      <w:pPr>
        <w:widowControl w:val="0"/>
        <w:suppressAutoHyphens/>
        <w:ind w:firstLine="709"/>
        <w:jc w:val="both"/>
        <w:rPr>
          <w:rFonts w:eastAsia="Calibri"/>
          <w:color w:val="000000" w:themeColor="text1"/>
          <w:sz w:val="28"/>
          <w:szCs w:val="28"/>
        </w:rPr>
      </w:pPr>
      <w:r w:rsidRPr="00D13B9B">
        <w:rPr>
          <w:sz w:val="28"/>
          <w:szCs w:val="28"/>
        </w:rPr>
        <w:t>Согласно ч.</w:t>
      </w:r>
      <w:r w:rsidRPr="00D13B9B" w:rsidR="00F26B1D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2 ст.</w:t>
      </w:r>
      <w:r w:rsidRPr="00D13B9B" w:rsidR="00F26B1D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 смягчающие и отягчающие административную ответственность.</w:t>
      </w:r>
      <w:r w:rsidRPr="00D13B9B">
        <w:rPr>
          <w:rFonts w:eastAsia="Calibri"/>
          <w:color w:val="000000" w:themeColor="text1"/>
          <w:sz w:val="28"/>
          <w:szCs w:val="28"/>
        </w:rPr>
        <w:t xml:space="preserve"> </w:t>
      </w:r>
    </w:p>
    <w:p w:rsidR="00583FEA" w:rsidRPr="00D13B9B" w:rsidP="00695CE0">
      <w:pPr>
        <w:widowControl w:val="0"/>
        <w:suppressAutoHyphens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13B9B"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 w:rsidRPr="00D13B9B" w:rsidR="00D13B9B">
        <w:rPr>
          <w:sz w:val="28"/>
          <w:szCs w:val="28"/>
        </w:rPr>
        <w:t>Харитоновой М.В.</w:t>
      </w:r>
      <w:r w:rsidRPr="00D13B9B">
        <w:rPr>
          <w:sz w:val="28"/>
          <w:szCs w:val="28"/>
        </w:rPr>
        <w:t>, отсутствие отягчающих</w:t>
      </w:r>
      <w:r w:rsidRPr="00D13B9B">
        <w:rPr>
          <w:rFonts w:eastAsia="Calibri"/>
          <w:color w:val="000000" w:themeColor="text1"/>
          <w:sz w:val="28"/>
          <w:szCs w:val="28"/>
        </w:rPr>
        <w:t xml:space="preserve"> административную ответственность</w:t>
      </w:r>
      <w:r w:rsidRPr="00D13B9B">
        <w:rPr>
          <w:sz w:val="28"/>
          <w:szCs w:val="28"/>
        </w:rPr>
        <w:t xml:space="preserve"> обстоятельств, мировой судья считает необходимым назначить е</w:t>
      </w:r>
      <w:r w:rsidRPr="00D13B9B" w:rsidR="00BC6E15">
        <w:rPr>
          <w:sz w:val="28"/>
          <w:szCs w:val="28"/>
        </w:rPr>
        <w:t>й</w:t>
      </w:r>
      <w:r w:rsidRPr="00D13B9B">
        <w:rPr>
          <w:sz w:val="28"/>
          <w:szCs w:val="28"/>
        </w:rPr>
        <w:t xml:space="preserve"> минимальное наказание в пределах санкции</w:t>
      </w:r>
      <w:r w:rsidRPr="00D13B9B" w:rsidR="00BC6E15">
        <w:rPr>
          <w:sz w:val="28"/>
          <w:szCs w:val="28"/>
        </w:rPr>
        <w:t xml:space="preserve">                        </w:t>
      </w:r>
      <w:r w:rsidRPr="00D13B9B">
        <w:rPr>
          <w:sz w:val="28"/>
          <w:szCs w:val="28"/>
        </w:rPr>
        <w:t>ст.</w:t>
      </w:r>
      <w:r w:rsidRPr="00D13B9B" w:rsidR="00F26B1D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19.29 КоАП РФ.</w:t>
      </w:r>
    </w:p>
    <w:p w:rsidR="00583FEA" w:rsidRPr="00D13B9B" w:rsidP="00583FEA">
      <w:pPr>
        <w:ind w:firstLine="708"/>
        <w:jc w:val="both"/>
        <w:rPr>
          <w:sz w:val="28"/>
          <w:szCs w:val="28"/>
        </w:rPr>
      </w:pPr>
      <w:r w:rsidRPr="00D13B9B">
        <w:rPr>
          <w:sz w:val="28"/>
          <w:szCs w:val="28"/>
        </w:rPr>
        <w:t xml:space="preserve">На основании </w:t>
      </w:r>
      <w:r w:rsidRPr="00D13B9B">
        <w:rPr>
          <w:sz w:val="28"/>
          <w:szCs w:val="28"/>
        </w:rPr>
        <w:t>изложенного</w:t>
      </w:r>
      <w:r w:rsidRPr="00D13B9B">
        <w:rPr>
          <w:sz w:val="28"/>
          <w:szCs w:val="28"/>
        </w:rPr>
        <w:t>, руководствуясь ст. ст. 19.29, 29.9, 29.10 КоАП РФ, мировой судья -</w:t>
      </w:r>
    </w:p>
    <w:p w:rsidR="00583FEA" w:rsidRPr="00D13B9B" w:rsidP="00583FEA">
      <w:pPr>
        <w:jc w:val="center"/>
        <w:rPr>
          <w:sz w:val="28"/>
          <w:szCs w:val="28"/>
        </w:rPr>
      </w:pPr>
    </w:p>
    <w:p w:rsidR="00583FEA" w:rsidRPr="00D13B9B" w:rsidP="00583FEA">
      <w:pPr>
        <w:jc w:val="center"/>
        <w:rPr>
          <w:sz w:val="28"/>
          <w:szCs w:val="28"/>
        </w:rPr>
      </w:pPr>
      <w:r w:rsidRPr="00D13B9B">
        <w:rPr>
          <w:sz w:val="28"/>
          <w:szCs w:val="28"/>
        </w:rPr>
        <w:t>ПОСТАНОВИЛ:</w:t>
      </w:r>
    </w:p>
    <w:p w:rsidR="00583FEA" w:rsidRPr="00D13B9B" w:rsidP="00583FEA">
      <w:pPr>
        <w:jc w:val="both"/>
        <w:rPr>
          <w:sz w:val="28"/>
          <w:szCs w:val="28"/>
        </w:rPr>
      </w:pPr>
    </w:p>
    <w:p w:rsidR="00583FEA" w:rsidRPr="00D13B9B" w:rsidP="00583FEA">
      <w:pPr>
        <w:ind w:firstLine="708"/>
        <w:jc w:val="both"/>
        <w:rPr>
          <w:sz w:val="28"/>
          <w:szCs w:val="28"/>
        </w:rPr>
      </w:pPr>
      <w:r w:rsidRPr="00D13B9B">
        <w:rPr>
          <w:sz w:val="28"/>
          <w:szCs w:val="28"/>
        </w:rPr>
        <w:t xml:space="preserve">Харитонову </w:t>
      </w:r>
      <w:r w:rsidR="0000380F">
        <w:rPr>
          <w:sz w:val="27"/>
          <w:szCs w:val="27"/>
        </w:rPr>
        <w:t>/данные изъяты/</w:t>
      </w:r>
      <w:r w:rsidRPr="00D13B9B">
        <w:rPr>
          <w:sz w:val="28"/>
          <w:szCs w:val="28"/>
          <w:lang w:bidi="ru-RU"/>
        </w:rPr>
        <w:t xml:space="preserve"> </w:t>
      </w:r>
      <w:r w:rsidRPr="00D13B9B">
        <w:rPr>
          <w:sz w:val="28"/>
          <w:szCs w:val="28"/>
        </w:rPr>
        <w:t>признать виновн</w:t>
      </w:r>
      <w:r w:rsidRPr="00D13B9B" w:rsidR="00BC6E15">
        <w:rPr>
          <w:sz w:val="28"/>
          <w:szCs w:val="28"/>
        </w:rPr>
        <w:t>ой</w:t>
      </w:r>
      <w:r w:rsidRPr="00D13B9B">
        <w:rPr>
          <w:sz w:val="28"/>
          <w:szCs w:val="28"/>
        </w:rPr>
        <w:t xml:space="preserve"> в совершении административного правонарушения, предусмотренного ст. 19.29 Кодекса Российской Федерации об административных правонарушениях и назначить е</w:t>
      </w:r>
      <w:r w:rsidRPr="00D13B9B" w:rsidR="00BC6E15">
        <w:rPr>
          <w:sz w:val="28"/>
          <w:szCs w:val="28"/>
        </w:rPr>
        <w:t>й</w:t>
      </w:r>
      <w:r w:rsidRPr="00D13B9B">
        <w:rPr>
          <w:sz w:val="28"/>
          <w:szCs w:val="28"/>
        </w:rPr>
        <w:t xml:space="preserve"> </w:t>
      </w:r>
      <w:r w:rsidRPr="00D13B9B">
        <w:rPr>
          <w:sz w:val="28"/>
          <w:szCs w:val="28"/>
        </w:rPr>
        <w:t>административное наказание в виде административного штрафа</w:t>
      </w:r>
      <w:r w:rsidRPr="00D13B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</w:t>
      </w:r>
      <w:r w:rsidRPr="00D13B9B">
        <w:rPr>
          <w:sz w:val="28"/>
          <w:szCs w:val="28"/>
        </w:rPr>
        <w:t xml:space="preserve">в размере </w:t>
      </w:r>
      <w:r w:rsidRPr="00D13B9B" w:rsidR="00B62446">
        <w:rPr>
          <w:sz w:val="28"/>
          <w:szCs w:val="28"/>
        </w:rPr>
        <w:t>2</w:t>
      </w:r>
      <w:r w:rsidRPr="00D13B9B">
        <w:rPr>
          <w:sz w:val="28"/>
          <w:szCs w:val="28"/>
        </w:rPr>
        <w:t>0000 (</w:t>
      </w:r>
      <w:r w:rsidRPr="00D13B9B" w:rsidR="00B62446">
        <w:rPr>
          <w:sz w:val="28"/>
          <w:szCs w:val="28"/>
        </w:rPr>
        <w:t>двадцать</w:t>
      </w:r>
      <w:r w:rsidRPr="00D13B9B">
        <w:rPr>
          <w:sz w:val="28"/>
          <w:szCs w:val="28"/>
        </w:rPr>
        <w:t xml:space="preserve"> тысяч) рублей.</w:t>
      </w:r>
    </w:p>
    <w:p w:rsidR="00CE0B10" w:rsidRPr="00D13B9B" w:rsidP="00CE0B10">
      <w:pPr>
        <w:ind w:firstLine="708"/>
        <w:jc w:val="both"/>
        <w:rPr>
          <w:sz w:val="28"/>
          <w:szCs w:val="28"/>
        </w:rPr>
      </w:pPr>
      <w:r w:rsidRPr="00D13B9B">
        <w:rPr>
          <w:sz w:val="28"/>
          <w:szCs w:val="28"/>
        </w:rPr>
        <w:t>Штраф подлежит уплате по следующим реквизитам:</w:t>
      </w:r>
    </w:p>
    <w:p w:rsidR="00CE0B10" w:rsidRPr="00D13B9B" w:rsidP="00CE0B10">
      <w:pPr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>/данные изъяты/</w:t>
      </w:r>
      <w:r w:rsidRPr="00D13B9B">
        <w:rPr>
          <w:sz w:val="28"/>
          <w:szCs w:val="28"/>
        </w:rPr>
        <w:t xml:space="preserve">. </w:t>
      </w:r>
    </w:p>
    <w:p w:rsidR="00583FEA" w:rsidRPr="00D13B9B" w:rsidP="00583FEA">
      <w:pPr>
        <w:ind w:firstLine="708"/>
        <w:jc w:val="both"/>
        <w:rPr>
          <w:sz w:val="28"/>
          <w:szCs w:val="28"/>
        </w:rPr>
      </w:pPr>
      <w:r w:rsidRPr="00D13B9B">
        <w:rPr>
          <w:sz w:val="28"/>
          <w:szCs w:val="28"/>
        </w:rPr>
        <w:t>Согласно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83FEA" w:rsidRPr="00D13B9B" w:rsidP="00583FEA">
      <w:pPr>
        <w:ind w:firstLine="708"/>
        <w:jc w:val="both"/>
        <w:rPr>
          <w:rStyle w:val="s11"/>
          <w:sz w:val="28"/>
          <w:szCs w:val="28"/>
        </w:rPr>
      </w:pPr>
      <w:r w:rsidRPr="00D13B9B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D13B9B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583FEA" w:rsidRPr="00D13B9B" w:rsidP="00583FEA">
      <w:pPr>
        <w:jc w:val="both"/>
        <w:rPr>
          <w:sz w:val="28"/>
          <w:szCs w:val="28"/>
        </w:rPr>
      </w:pPr>
    </w:p>
    <w:p w:rsidR="00194159" w:rsidRPr="00D13B9B" w:rsidP="00583FEA">
      <w:pPr>
        <w:rPr>
          <w:sz w:val="28"/>
          <w:szCs w:val="28"/>
        </w:rPr>
      </w:pPr>
      <w:r w:rsidRPr="00D13B9B">
        <w:rPr>
          <w:sz w:val="28"/>
          <w:szCs w:val="28"/>
        </w:rPr>
        <w:t>Мировой судья</w:t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  <w:t>/подпись/</w:t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</w:r>
      <w:r w:rsidRPr="00D13B9B">
        <w:rPr>
          <w:sz w:val="28"/>
          <w:szCs w:val="28"/>
        </w:rPr>
        <w:tab/>
        <w:t>Д.С. Щербина</w:t>
      </w:r>
    </w:p>
    <w:sectPr w:rsidSect="00CE0B10">
      <w:headerReference w:type="even" r:id="rId5"/>
      <w:pgSz w:w="11906" w:h="16838"/>
      <w:pgMar w:top="425" w:right="567" w:bottom="426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3C6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4237355</wp:posOffset>
              </wp:positionH>
              <wp:positionV relativeFrom="page">
                <wp:posOffset>461010</wp:posOffset>
              </wp:positionV>
              <wp:extent cx="76835" cy="175260"/>
              <wp:effectExtent l="0" t="3810" r="3810" b="3810"/>
              <wp:wrapNone/>
              <wp:docPr id="2" name="Поле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3C66">
                          <w:pPr>
                            <w:pStyle w:val="10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1"/>
                              <w:color w:val="000000"/>
                            </w:rPr>
                            <w:t>2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2049" type="#_x0000_t202" style="width:6.05pt;height:13.8pt;margin-top:36.3pt;margin-left:333.65pt;mso-height-percent:0;mso-height-relative:page;mso-position-horizontal-relative:page;mso-position-vertical-relative:page;mso-width-percent:0;mso-width-relative:page;mso-wrap-distance-bottom:0;mso-wrap-distance-left:5pt;mso-wrap-distance-right:5pt;mso-wrap-distance-top:0;mso-wrap-style:none;position:absolute;visibility:visible;v-text-anchor:top;z-index:-251657216" filled="f" stroked="f">
              <v:textbox style="mso-fit-shape-to-text:t" inset="0,0,0,0">
                <w:txbxContent>
                  <w:p w:rsidR="00213C66">
                    <w:pPr>
                      <w:pStyle w:val="10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1"/>
                        <w:color w:val="00000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3BBF435F"/>
    <w:multiLevelType w:val="multilevel"/>
    <w:tmpl w:val="AA0E5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FEA"/>
    <w:rsid w:val="0000380F"/>
    <w:rsid w:val="00013DDB"/>
    <w:rsid w:val="000706FC"/>
    <w:rsid w:val="001655E5"/>
    <w:rsid w:val="00194159"/>
    <w:rsid w:val="001C700E"/>
    <w:rsid w:val="00213C66"/>
    <w:rsid w:val="00230081"/>
    <w:rsid w:val="0026525E"/>
    <w:rsid w:val="00287AEC"/>
    <w:rsid w:val="003804CC"/>
    <w:rsid w:val="003932D4"/>
    <w:rsid w:val="00443B04"/>
    <w:rsid w:val="00507B2B"/>
    <w:rsid w:val="00583FEA"/>
    <w:rsid w:val="0059605D"/>
    <w:rsid w:val="005B4E46"/>
    <w:rsid w:val="005F17E2"/>
    <w:rsid w:val="00695CE0"/>
    <w:rsid w:val="006E1C20"/>
    <w:rsid w:val="007530D5"/>
    <w:rsid w:val="00773783"/>
    <w:rsid w:val="00786D56"/>
    <w:rsid w:val="00A10453"/>
    <w:rsid w:val="00A24128"/>
    <w:rsid w:val="00A776F4"/>
    <w:rsid w:val="00B62446"/>
    <w:rsid w:val="00BC6E15"/>
    <w:rsid w:val="00BE0CE9"/>
    <w:rsid w:val="00C42612"/>
    <w:rsid w:val="00CE0B10"/>
    <w:rsid w:val="00D13B9B"/>
    <w:rsid w:val="00DA7C12"/>
    <w:rsid w:val="00DD7145"/>
    <w:rsid w:val="00DF5728"/>
    <w:rsid w:val="00E00D6F"/>
    <w:rsid w:val="00E44D0F"/>
    <w:rsid w:val="00EA0C03"/>
    <w:rsid w:val="00F26B1D"/>
    <w:rsid w:val="00F67372"/>
    <w:rsid w:val="00F74663"/>
    <w:rsid w:val="00F74941"/>
    <w:rsid w:val="00FD4B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FE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583FEA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583F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583FEA"/>
    <w:rPr>
      <w:rFonts w:ascii="Times New Roman" w:hAnsi="Times New Roman" w:cs="Times New Roman" w:hint="default"/>
      <w:sz w:val="24"/>
      <w:szCs w:val="24"/>
    </w:rPr>
  </w:style>
  <w:style w:type="character" w:customStyle="1" w:styleId="2">
    <w:name w:val="Основной текст (2)_"/>
    <w:link w:val="20"/>
    <w:uiPriority w:val="99"/>
    <w:rsid w:val="00583FEA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83FEA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pple-converted-space">
    <w:name w:val="apple-converted-space"/>
    <w:rsid w:val="00583FEA"/>
  </w:style>
  <w:style w:type="character" w:styleId="Hyperlink">
    <w:name w:val="Hyperlink"/>
    <w:uiPriority w:val="99"/>
    <w:semiHidden/>
    <w:unhideWhenUsed/>
    <w:rsid w:val="00583FEA"/>
    <w:rPr>
      <w:color w:val="0000FF"/>
      <w:u w:val="single"/>
    </w:rPr>
  </w:style>
  <w:style w:type="paragraph" w:styleId="BodyText">
    <w:name w:val="Body Text"/>
    <w:basedOn w:val="Normal"/>
    <w:link w:val="a"/>
    <w:uiPriority w:val="99"/>
    <w:unhideWhenUsed/>
    <w:rsid w:val="00583FEA"/>
    <w:pPr>
      <w:spacing w:before="100" w:beforeAutospacing="1" w:after="100" w:afterAutospacing="1"/>
    </w:pPr>
    <w:rPr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583FE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nsl">
    <w:name w:val="cnsl"/>
    <w:basedOn w:val="DefaultParagraphFont"/>
    <w:rsid w:val="00583FEA"/>
  </w:style>
  <w:style w:type="character" w:customStyle="1" w:styleId="21">
    <w:name w:val="Основной текст (2) + Полужирный"/>
    <w:basedOn w:val="2"/>
    <w:rsid w:val="00583FEA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8">
    <w:name w:val="Основной текст (8) + Не полужирный"/>
    <w:basedOn w:val="DefaultParagraphFont"/>
    <w:rsid w:val="00583FEA"/>
    <w:rPr>
      <w:rFonts w:ascii="Cambria" w:eastAsia="Cambria" w:hAnsi="Cambria" w:cs="Cambria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pt">
    <w:name w:val="Основной текст (2) + Интервал 0 pt"/>
    <w:basedOn w:val="2"/>
    <w:rsid w:val="00583FE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0">
    <w:name w:val="Колонтитул_"/>
    <w:basedOn w:val="DefaultParagraphFont"/>
    <w:link w:val="1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a1">
    <w:name w:val="Колонтитул"/>
    <w:basedOn w:val="a0"/>
    <w:rsid w:val="00213C66"/>
    <w:rPr>
      <w:rFonts w:ascii="Times New Roman" w:hAnsi="Times New Roman" w:cs="Times New Roman"/>
      <w:sz w:val="24"/>
      <w:szCs w:val="24"/>
      <w:shd w:val="clear" w:color="auto" w:fill="FFFFFF"/>
    </w:rPr>
  </w:style>
  <w:style w:type="paragraph" w:customStyle="1" w:styleId="10">
    <w:name w:val="Колонтитул1"/>
    <w:basedOn w:val="Normal"/>
    <w:link w:val="a0"/>
    <w:uiPriority w:val="99"/>
    <w:rsid w:val="00213C66"/>
    <w:pPr>
      <w:widowControl w:val="0"/>
      <w:shd w:val="clear" w:color="auto" w:fill="FFFFFF"/>
      <w:spacing w:line="317" w:lineRule="exact"/>
      <w:jc w:val="center"/>
    </w:pPr>
    <w:rPr>
      <w:rFonts w:eastAsiaTheme="minorHAnsi"/>
      <w:sz w:val="24"/>
      <w:szCs w:val="24"/>
      <w:lang w:eastAsia="en-US"/>
    </w:rPr>
  </w:style>
  <w:style w:type="paragraph" w:styleId="Footer">
    <w:name w:val="footer"/>
    <w:basedOn w:val="Normal"/>
    <w:link w:val="a2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er">
    <w:name w:val="header"/>
    <w:basedOn w:val="Normal"/>
    <w:link w:val="a3"/>
    <w:uiPriority w:val="99"/>
    <w:unhideWhenUsed/>
    <w:rsid w:val="00CE0B10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CE0B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TimesNewRoman0pt">
    <w:name w:val="Колонтитул + Times New Roman;Интервал 0 pt"/>
    <w:basedOn w:val="a0"/>
    <w:rsid w:val="00786D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7">
    <w:name w:val="Основной текст (2) + 7"/>
    <w:aliases w:val="5 pt"/>
    <w:basedOn w:val="2"/>
    <w:uiPriority w:val="99"/>
    <w:rsid w:val="00FD4B8C"/>
    <w:rPr>
      <w:rFonts w:ascii="Times New Roman" w:hAnsi="Times New Roman" w:cs="Times New Roman"/>
      <w:sz w:val="15"/>
      <w:szCs w:val="15"/>
      <w:u w:val="none"/>
      <w:shd w:val="clear" w:color="auto" w:fill="FFFFFF"/>
    </w:rPr>
  </w:style>
  <w:style w:type="character" w:customStyle="1" w:styleId="211pt1">
    <w:name w:val="Основной текст (2) + 11 pt1"/>
    <w:aliases w:val="Интервал 1 pt"/>
    <w:basedOn w:val="2"/>
    <w:uiPriority w:val="99"/>
    <w:rsid w:val="00FD4B8C"/>
    <w:rPr>
      <w:rFonts w:ascii="Times New Roman" w:hAnsi="Times New Roman" w:cs="Times New Roman"/>
      <w:spacing w:val="20"/>
      <w:sz w:val="22"/>
      <w:szCs w:val="22"/>
      <w:u w:val="none"/>
      <w:shd w:val="clear" w:color="auto" w:fill="FFFFFF"/>
    </w:rPr>
  </w:style>
  <w:style w:type="paragraph" w:customStyle="1" w:styleId="210">
    <w:name w:val="Основной текст (2)1"/>
    <w:basedOn w:val="Normal"/>
    <w:uiPriority w:val="99"/>
    <w:rsid w:val="00BC6E15"/>
    <w:pPr>
      <w:widowControl w:val="0"/>
      <w:shd w:val="clear" w:color="auto" w:fill="FFFFFF"/>
      <w:spacing w:after="60" w:line="240" w:lineRule="atLeast"/>
      <w:jc w:val="right"/>
    </w:pPr>
    <w:rPr>
      <w:rFonts w:eastAsia="Arial Unicode MS"/>
      <w:sz w:val="26"/>
      <w:szCs w:val="26"/>
    </w:rPr>
  </w:style>
  <w:style w:type="character" w:customStyle="1" w:styleId="9">
    <w:name w:val="Основной текст (9)_"/>
    <w:basedOn w:val="DefaultParagraphFont"/>
    <w:link w:val="91"/>
    <w:uiPriority w:val="99"/>
    <w:rsid w:val="00BC6E1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0">
    <w:name w:val="Основной текст (9) + Не полужирный"/>
    <w:basedOn w:val="9"/>
    <w:uiPriority w:val="99"/>
    <w:rsid w:val="00BC6E15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paragraph" w:customStyle="1" w:styleId="91">
    <w:name w:val="Основной текст (9)"/>
    <w:basedOn w:val="Normal"/>
    <w:link w:val="9"/>
    <w:uiPriority w:val="99"/>
    <w:rsid w:val="00BC6E15"/>
    <w:pPr>
      <w:widowControl w:val="0"/>
      <w:shd w:val="clear" w:color="auto" w:fill="FFFFFF"/>
      <w:spacing w:line="317" w:lineRule="exact"/>
      <w:ind w:firstLine="600"/>
      <w:jc w:val="both"/>
    </w:pPr>
    <w:rPr>
      <w:rFonts w:eastAsiaTheme="minorHAnsi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673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E291-B296-4A86-8011-754DBCF70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