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614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4E65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614E65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614E65" w:rsidR="00C350E5">
        <w:rPr>
          <w:rFonts w:ascii="Times New Roman" w:hAnsi="Times New Roman" w:cs="Times New Roman"/>
          <w:b/>
          <w:sz w:val="18"/>
          <w:szCs w:val="18"/>
        </w:rPr>
        <w:t>41</w:t>
      </w:r>
      <w:r w:rsidRPr="00614E65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614E65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614E65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614E65" w:rsidR="00C350E5">
        <w:rPr>
          <w:rFonts w:ascii="Times New Roman" w:hAnsi="Times New Roman" w:cs="Times New Roman"/>
          <w:b/>
          <w:sz w:val="18"/>
          <w:szCs w:val="18"/>
        </w:rPr>
        <w:t>4</w:t>
      </w:r>
    </w:p>
    <w:p w:rsidR="002A0C81" w:rsidRPr="00614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4E65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614E65" w:rsidR="00C350E5">
        <w:rPr>
          <w:rFonts w:ascii="Times New Roman" w:hAnsi="Times New Roman" w:cs="Times New Roman"/>
          <w:b/>
          <w:sz w:val="18"/>
          <w:szCs w:val="18"/>
        </w:rPr>
        <w:t>041</w:t>
      </w:r>
      <w:r w:rsidRPr="00614E65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614E65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614E65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614E65" w:rsidR="00C350E5">
        <w:rPr>
          <w:rFonts w:ascii="Times New Roman" w:hAnsi="Times New Roman" w:cs="Times New Roman"/>
          <w:b/>
          <w:sz w:val="18"/>
          <w:szCs w:val="18"/>
        </w:rPr>
        <w:t>4</w:t>
      </w:r>
      <w:r w:rsidRPr="00614E65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614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614E6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4E65">
        <w:rPr>
          <w:rFonts w:ascii="Times New Roman" w:hAnsi="Times New Roman" w:cs="Times New Roman"/>
          <w:b/>
          <w:sz w:val="18"/>
          <w:szCs w:val="18"/>
        </w:rPr>
        <w:t>П</w:t>
      </w:r>
      <w:r w:rsidRPr="00614E65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19 марта </w:t>
      </w:r>
      <w:r w:rsidRPr="00614E65" w:rsidR="00DF49A6">
        <w:rPr>
          <w:rFonts w:ascii="Times New Roman" w:hAnsi="Times New Roman" w:cs="Times New Roman"/>
          <w:sz w:val="18"/>
          <w:szCs w:val="18"/>
        </w:rPr>
        <w:t>202</w:t>
      </w:r>
      <w:r w:rsidRPr="00614E65">
        <w:rPr>
          <w:rFonts w:ascii="Times New Roman" w:hAnsi="Times New Roman" w:cs="Times New Roman"/>
          <w:sz w:val="18"/>
          <w:szCs w:val="18"/>
        </w:rPr>
        <w:t>4</w:t>
      </w:r>
      <w:r w:rsidRPr="00614E65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614E65" w:rsidR="00387966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</w:r>
    </w:p>
    <w:p w:rsidR="00FA0445" w:rsidRPr="00614E65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>М</w:t>
      </w:r>
      <w:r w:rsidRPr="00614E65" w:rsidR="007561BD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 </w:t>
      </w:r>
      <w:r w:rsidRPr="00614E65">
        <w:rPr>
          <w:rFonts w:ascii="Times New Roman" w:hAnsi="Times New Roman" w:cs="Times New Roman"/>
          <w:sz w:val="18"/>
          <w:szCs w:val="18"/>
        </w:rPr>
        <w:t>10</w:t>
      </w:r>
      <w:r w:rsidRPr="00614E65" w:rsidR="007561BD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614E65">
        <w:rPr>
          <w:rFonts w:ascii="Times New Roman" w:hAnsi="Times New Roman" w:cs="Times New Roman"/>
          <w:sz w:val="18"/>
          <w:szCs w:val="18"/>
        </w:rPr>
        <w:t>Москаленко С.А.</w:t>
      </w:r>
      <w:r w:rsidRPr="00614E65" w:rsidR="002A0C81">
        <w:rPr>
          <w:rFonts w:ascii="Times New Roman" w:hAnsi="Times New Roman" w:cs="Times New Roman"/>
          <w:sz w:val="18"/>
          <w:szCs w:val="18"/>
        </w:rPr>
        <w:t>,</w:t>
      </w:r>
      <w:r w:rsidRPr="00614E65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2A0C81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614E65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661E2D">
        <w:rPr>
          <w:rFonts w:ascii="Times New Roman" w:hAnsi="Times New Roman" w:cs="Times New Roman"/>
          <w:sz w:val="18"/>
          <w:szCs w:val="18"/>
        </w:rPr>
        <w:t xml:space="preserve">с участием 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защитника </w:t>
      </w:r>
      <w:r w:rsidRPr="00614E65" w:rsidR="00661E2D">
        <w:rPr>
          <w:rFonts w:ascii="Times New Roman" w:hAnsi="Times New Roman" w:cs="Times New Roman"/>
          <w:sz w:val="18"/>
          <w:szCs w:val="18"/>
        </w:rPr>
        <w:t xml:space="preserve">лица, привлекаемого к административной ответственности – 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Миролюбовой И.А., </w:t>
      </w:r>
      <w:r w:rsidRPr="00614E65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614E65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614E65" w:rsidR="003E05CF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ЛИДЕР ИНЕРТ» Артамоновой Юлии Николаевне,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…..</w:t>
      </w:r>
      <w:r w:rsidRPr="00614E65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Pr="00614E65" w:rsidR="00661E2D">
        <w:rPr>
          <w:rFonts w:ascii="Times New Roman" w:hAnsi="Times New Roman" w:cs="Times New Roman"/>
          <w:sz w:val="18"/>
          <w:szCs w:val="18"/>
        </w:rPr>
        <w:t xml:space="preserve">ки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…..</w:t>
      </w:r>
      <w:r w:rsidRPr="00614E65" w:rsidR="003E05CF">
        <w:rPr>
          <w:rFonts w:ascii="Times New Roman" w:hAnsi="Times New Roman" w:cs="Times New Roman"/>
          <w:sz w:val="18"/>
          <w:szCs w:val="18"/>
        </w:rPr>
        <w:t xml:space="preserve">, </w:t>
      </w:r>
      <w:r w:rsidRPr="00614E65">
        <w:rPr>
          <w:rFonts w:ascii="Times New Roman" w:hAnsi="Times New Roman" w:cs="Times New Roman"/>
          <w:sz w:val="18"/>
          <w:szCs w:val="18"/>
        </w:rPr>
        <w:t>проживающе</w:t>
      </w:r>
      <w:r w:rsidRPr="00614E65" w:rsidR="00661E2D">
        <w:rPr>
          <w:rFonts w:ascii="Times New Roman" w:hAnsi="Times New Roman" w:cs="Times New Roman"/>
          <w:sz w:val="18"/>
          <w:szCs w:val="18"/>
        </w:rPr>
        <w:t>й</w:t>
      </w:r>
      <w:r w:rsidRPr="00614E65">
        <w:rPr>
          <w:rFonts w:ascii="Times New Roman" w:hAnsi="Times New Roman" w:cs="Times New Roman"/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…..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, проспект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…..</w:t>
      </w:r>
      <w:r w:rsidRPr="00614E65" w:rsidR="003E05CF">
        <w:rPr>
          <w:rFonts w:ascii="Times New Roman" w:hAnsi="Times New Roman" w:cs="Times New Roman"/>
          <w:sz w:val="18"/>
          <w:szCs w:val="18"/>
        </w:rPr>
        <w:t xml:space="preserve">, </w:t>
      </w:r>
      <w:r w:rsidRPr="00614E65" w:rsidR="00661E2D">
        <w:rPr>
          <w:rFonts w:ascii="Times New Roman" w:hAnsi="Times New Roman" w:cs="Times New Roman"/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</w:rPr>
        <w:t xml:space="preserve">паспорт РФ серии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</w:t>
      </w:r>
      <w:r w:rsidRPr="00614E65">
        <w:rPr>
          <w:rFonts w:ascii="Times New Roman" w:hAnsi="Times New Roman" w:cs="Times New Roman"/>
          <w:sz w:val="18"/>
          <w:szCs w:val="18"/>
        </w:rPr>
        <w:t xml:space="preserve"> №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</w:t>
      </w:r>
      <w:r w:rsidRPr="00614E65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код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, </w:t>
      </w:r>
      <w:r w:rsidRPr="00614E65" w:rsidR="002014E3">
        <w:rPr>
          <w:rFonts w:ascii="Times New Roman" w:hAnsi="Times New Roman" w:cs="Times New Roman"/>
          <w:sz w:val="18"/>
          <w:szCs w:val="18"/>
        </w:rPr>
        <w:t>место</w:t>
      </w:r>
      <w:r w:rsidRPr="00614E65">
        <w:rPr>
          <w:rFonts w:ascii="Times New Roman" w:hAnsi="Times New Roman" w:cs="Times New Roman"/>
          <w:sz w:val="18"/>
          <w:szCs w:val="18"/>
        </w:rPr>
        <w:t>нахождени</w:t>
      </w:r>
      <w:r w:rsidRPr="00614E65" w:rsidR="002014E3">
        <w:rPr>
          <w:rFonts w:ascii="Times New Roman" w:hAnsi="Times New Roman" w:cs="Times New Roman"/>
          <w:sz w:val="18"/>
          <w:szCs w:val="18"/>
        </w:rPr>
        <w:t>е</w:t>
      </w:r>
      <w:r w:rsidRPr="00614E65">
        <w:rPr>
          <w:rFonts w:ascii="Times New Roman" w:hAnsi="Times New Roman" w:cs="Times New Roman"/>
          <w:sz w:val="18"/>
          <w:szCs w:val="18"/>
        </w:rPr>
        <w:t xml:space="preserve"> юридического лица (адрес): </w:t>
      </w:r>
      <w:r w:rsidRPr="00614E65" w:rsidR="00614E65">
        <w:rPr>
          <w:rFonts w:ascii="Times New Roman" w:hAnsi="Times New Roman" w:cs="Times New Roman"/>
          <w:sz w:val="18"/>
          <w:szCs w:val="18"/>
        </w:rPr>
        <w:t>…..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614E65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614E65" w:rsidR="002A0C81">
        <w:rPr>
          <w:rFonts w:ascii="Times New Roman" w:hAnsi="Times New Roman" w:cs="Times New Roman"/>
          <w:sz w:val="18"/>
          <w:szCs w:val="18"/>
        </w:rPr>
        <w:t>ст. 15.33.2.</w:t>
      </w:r>
      <w:r w:rsidRPr="00614E65" w:rsidR="002A0C81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614E65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14E65" w:rsidR="002A0C81">
        <w:rPr>
          <w:rFonts w:ascii="Times New Roman" w:hAnsi="Times New Roman" w:cs="Times New Roman"/>
          <w:sz w:val="18"/>
          <w:szCs w:val="18"/>
        </w:rPr>
        <w:t>РФ)</w:t>
      </w:r>
      <w:r w:rsidRPr="00614E65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387966">
        <w:rPr>
          <w:rFonts w:ascii="Times New Roman" w:hAnsi="Times New Roman" w:cs="Times New Roman"/>
          <w:sz w:val="18"/>
          <w:szCs w:val="18"/>
        </w:rPr>
        <w:t xml:space="preserve">–  </w:t>
      </w:r>
      <w:r w:rsidRPr="00614E65" w:rsidR="00E70022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C350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614E65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14E65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614E6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Артамонова Ю.Н., </w:t>
      </w:r>
      <w:r w:rsidRPr="00614E65" w:rsidR="008C574E">
        <w:rPr>
          <w:rFonts w:ascii="Times New Roman" w:hAnsi="Times New Roman" w:cs="Times New Roman"/>
          <w:sz w:val="18"/>
          <w:szCs w:val="18"/>
        </w:rPr>
        <w:t>будучи</w:t>
      </w:r>
      <w:r w:rsidRPr="00614E65" w:rsidR="002014E3">
        <w:rPr>
          <w:rFonts w:ascii="Times New Roman" w:hAnsi="Times New Roman" w:cs="Times New Roman"/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614E65" w:rsidR="003E05CF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614E65">
        <w:rPr>
          <w:rFonts w:ascii="Times New Roman" w:hAnsi="Times New Roman" w:cs="Times New Roman"/>
          <w:sz w:val="18"/>
          <w:szCs w:val="18"/>
        </w:rPr>
        <w:t>ЛИДЕР ИНЕРТ</w:t>
      </w:r>
      <w:r w:rsidRPr="00614E65" w:rsidR="003E05CF">
        <w:rPr>
          <w:rFonts w:ascii="Times New Roman" w:hAnsi="Times New Roman" w:cs="Times New Roman"/>
          <w:sz w:val="18"/>
          <w:szCs w:val="18"/>
        </w:rPr>
        <w:t>»</w:t>
      </w:r>
      <w:r w:rsidRPr="00614E65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614E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614E65" w:rsidR="00661E2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614E65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</w:t>
      </w:r>
      <w:r w:rsidRPr="00614E65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органы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Фонда пенсионного и социального страхования </w:t>
      </w:r>
      <w:r w:rsidRPr="00614E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614E65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614E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в установленный законод</w:t>
      </w:r>
      <w:r w:rsidRPr="00614E65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ательством Российской Федерации </w:t>
      </w:r>
      <w:r w:rsidRPr="00614E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614E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учета,</w:t>
      </w:r>
      <w:r w:rsidRPr="00614E6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614E65" w:rsidR="00661E2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614E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614E65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614E6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ч. 1</w:t>
      </w:r>
      <w:r w:rsidRPr="00614E65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</w:t>
      </w:r>
      <w:r w:rsidRPr="00614E65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15.33.2</w:t>
      </w:r>
      <w:r w:rsidRPr="00614E65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  <w:r w:rsidRPr="00614E65" w:rsidR="00D057E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387966" w:rsidRPr="00614E65" w:rsidP="00842B15">
      <w:pPr>
        <w:pStyle w:val="BodyText"/>
        <w:ind w:firstLine="709"/>
        <w:rPr>
          <w:sz w:val="18"/>
          <w:szCs w:val="18"/>
        </w:rPr>
      </w:pPr>
      <w:r w:rsidRPr="00614E65">
        <w:rPr>
          <w:sz w:val="18"/>
          <w:szCs w:val="18"/>
        </w:rPr>
        <w:t>В судебн</w:t>
      </w:r>
      <w:r w:rsidRPr="00614E65" w:rsidR="00E855F4">
        <w:rPr>
          <w:sz w:val="18"/>
          <w:szCs w:val="18"/>
        </w:rPr>
        <w:t>о</w:t>
      </w:r>
      <w:r w:rsidRPr="00614E65" w:rsidR="008A0D07">
        <w:rPr>
          <w:sz w:val="18"/>
          <w:szCs w:val="18"/>
        </w:rPr>
        <w:t>м</w:t>
      </w:r>
      <w:r w:rsidRPr="00614E65" w:rsidR="00DF20F7">
        <w:rPr>
          <w:sz w:val="18"/>
          <w:szCs w:val="18"/>
        </w:rPr>
        <w:t xml:space="preserve"> заседани</w:t>
      </w:r>
      <w:r w:rsidRPr="00614E65" w:rsidR="008A0D07">
        <w:rPr>
          <w:sz w:val="18"/>
          <w:szCs w:val="18"/>
        </w:rPr>
        <w:t>и</w:t>
      </w:r>
      <w:r w:rsidRPr="00614E65" w:rsidR="003E05CF">
        <w:rPr>
          <w:sz w:val="18"/>
          <w:szCs w:val="18"/>
        </w:rPr>
        <w:t xml:space="preserve"> </w:t>
      </w:r>
      <w:r w:rsidRPr="00614E65" w:rsidR="008A0D07">
        <w:rPr>
          <w:sz w:val="18"/>
          <w:szCs w:val="18"/>
        </w:rPr>
        <w:t xml:space="preserve">защитник Артамоновой Ю.Н. Миролюбова И.А., пояснила, что отчет был сдан своевременно, однако в связи с тем, что сервер Фонда пенсионного и социального страхования РФ не принимал отчетность, она была получена Фондом только 29.08.2023 г. Кроме того, защитник указывает, что согласно должностных обязанностей именно главный бухгалтер несет ответственность за предоставление сведений в систему персонифицированного учета.  </w:t>
      </w:r>
    </w:p>
    <w:p w:rsidR="00067856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 статьи 11 Федерального закона </w:t>
      </w:r>
      <w:r w:rsidRPr="00614E6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от 01.04.1996</w:t>
      </w:r>
      <w:r w:rsidRPr="00614E65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614E6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614E65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</w:t>
      </w:r>
      <w:r w:rsidRPr="00614E65">
        <w:rPr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представляет о каждом ра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614E65">
        <w:rPr>
          <w:rFonts w:ascii="Times New Roman" w:hAnsi="Times New Roman" w:cs="Times New Roman"/>
          <w:sz w:val="18"/>
          <w:szCs w:val="18"/>
        </w:rPr>
        <w:t xml:space="preserve"> коллективной основе, на </w:t>
      </w:r>
      <w:r w:rsidRPr="00614E65">
        <w:rPr>
          <w:rFonts w:ascii="Times New Roman" w:hAnsi="Times New Roman" w:cs="Times New Roman"/>
          <w:sz w:val="18"/>
          <w:szCs w:val="18"/>
        </w:rPr>
        <w:t>вознаграждение</w:t>
      </w:r>
      <w:r w:rsidRPr="00614E65">
        <w:rPr>
          <w:rFonts w:ascii="Times New Roman" w:hAnsi="Times New Roman" w:cs="Times New Roman"/>
          <w:sz w:val="18"/>
          <w:szCs w:val="18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В соответствии с частью </w:t>
      </w:r>
      <w:r w:rsidRPr="00614E65" w:rsidR="005C3F03">
        <w:rPr>
          <w:rFonts w:ascii="Times New Roman" w:hAnsi="Times New Roman" w:cs="Times New Roman"/>
          <w:sz w:val="18"/>
          <w:szCs w:val="18"/>
        </w:rPr>
        <w:t xml:space="preserve">1 </w:t>
      </w:r>
      <w:r w:rsidRPr="00614E65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614E65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614E65" w:rsidR="005C3F03">
        <w:rPr>
          <w:rFonts w:ascii="Times New Roman" w:hAnsi="Times New Roman" w:cs="Times New Roman"/>
          <w:sz w:val="18"/>
          <w:szCs w:val="18"/>
        </w:rP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614E6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A0D07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614E65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14E65">
        <w:rPr>
          <w:rFonts w:ascii="Times New Roman" w:hAnsi="Times New Roman" w:cs="Times New Roman"/>
          <w:sz w:val="18"/>
          <w:szCs w:val="18"/>
        </w:rPr>
        <w:t xml:space="preserve">генеральный директор ООО «Лидер </w:t>
      </w:r>
      <w:r w:rsidRPr="00614E65">
        <w:rPr>
          <w:rFonts w:ascii="Times New Roman" w:hAnsi="Times New Roman" w:cs="Times New Roman"/>
          <w:sz w:val="18"/>
          <w:szCs w:val="18"/>
        </w:rPr>
        <w:t>Инерт</w:t>
      </w:r>
      <w:r w:rsidRPr="00614E65">
        <w:rPr>
          <w:rFonts w:ascii="Times New Roman" w:hAnsi="Times New Roman" w:cs="Times New Roman"/>
          <w:sz w:val="18"/>
          <w:szCs w:val="18"/>
        </w:rPr>
        <w:t>» Артамонова Ю.В.</w:t>
      </w:r>
      <w:r w:rsidRPr="00614E65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614E65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своевременно </w:t>
      </w:r>
      <w:r w:rsidRPr="00614E65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представил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614E65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Фонда п</w:t>
      </w:r>
      <w:r w:rsidRPr="00614E65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енсионного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социального страхования </w:t>
      </w:r>
      <w:r w:rsidRPr="00614E65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РФ </w:t>
      </w:r>
      <w:r w:rsidRPr="00614E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сведения (документы) для ведения персонифицированного учета в системе обязательного страхования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а именно: 29.08.2023 г. представлена форма ЕФС-1 согласно подразделу 1.1 которой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31.07.2023 г. был прекращен гражданско-правовой договор с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Богомазюк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В.Г., и </w:t>
      </w:r>
      <w:r w:rsidRPr="00614E65" w:rsidR="00F875B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01.08.2023 г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. был заключен</w:t>
      </w:r>
      <w:r w:rsidRPr="00614E65" w:rsidR="00F525F2">
        <w:rPr>
          <w:sz w:val="18"/>
          <w:szCs w:val="18"/>
        </w:rPr>
        <w:t xml:space="preserve">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гражданско-правовой договор с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Богомазюк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</w:t>
      </w:r>
      <w:r w:rsidRPr="00614E65" w:rsidR="009103D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этом, предельный срок предоставления соответствующих сведений 01.08.2023 и 02.08.2023 г. соответственно. </w:t>
      </w:r>
    </w:p>
    <w:p w:rsidR="002A0C81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614E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614E65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Артамоновой Ю.Н. </w:t>
      </w:r>
      <w:r w:rsidRPr="00614E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614E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614E6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614E6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614E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614E65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614E65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а </w:t>
      </w:r>
      <w:r w:rsidRPr="00614E65" w:rsidR="002B20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именно: протоколом об административном правонарушении от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13.02.2024 </w:t>
      </w:r>
      <w:r w:rsidRPr="00614E65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614E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614E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4E65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614E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614E65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614E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614E65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3E05C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ООО </w:t>
      </w:r>
      <w:r w:rsidRPr="00614E6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«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Лидер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Инерт</w:t>
      </w:r>
      <w:r w:rsidRPr="00614E6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</w:t>
      </w:r>
      <w:r w:rsidRPr="00614E65" w:rsidR="00B564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3-7</w:t>
      </w:r>
      <w:r w:rsidRPr="00614E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614E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протокола проверки отчетности от 29.08.2023 г., уведомлением о доставке (л.д.13,14), </w:t>
      </w:r>
      <w:r w:rsidRPr="00614E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614E65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614E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</w:t>
      </w:r>
      <w:r w:rsidRPr="00614E6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</w:t>
      </w:r>
      <w:r w:rsidRPr="00614E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31</w:t>
      </w:r>
      <w:r w:rsidRPr="00614E6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614E6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0.2023</w:t>
      </w:r>
      <w:r w:rsidRPr="00614E65" w:rsidR="00E74B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</w:t>
      </w:r>
      <w:r w:rsidRPr="00614E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614E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614E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4E65" w:rsidR="00DF49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15), формой ЕФС-1 от 29.03.2023 г. иными доказательствами. </w:t>
      </w:r>
    </w:p>
    <w:p w:rsidR="00F875BD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Доводы защитника Миролюбовой И.А. о том, что отчет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был предоставлен вовремя надлежащими доказательствами не подтверждается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Доводы защитника о том, что направление сведений в систему персонифицированного учета входит в круг должностных обязанностей главного бухгалтера также является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необоснованным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поскольку представленная в материалы дела должностная инструкция гласного бухгалтера ООО «Лидер 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>Инерт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не возлагает обязанности по предоставлению сведений в систему персонифицированного учета на указанное должностное лицо.     </w:t>
      </w:r>
    </w:p>
    <w:p w:rsidR="002522DE" w:rsidRPr="00614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614E65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614E65" w:rsidR="00FA04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3E05C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Кирпиченко В.В. </w:t>
      </w:r>
      <w:r w:rsidRPr="00614E6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4E65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614E6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614E65" w:rsidR="005553C3">
        <w:rPr>
          <w:rFonts w:ascii="Times New Roman" w:hAnsi="Times New Roman" w:cs="Times New Roman"/>
          <w:sz w:val="18"/>
          <w:szCs w:val="18"/>
        </w:rPr>
        <w:t>д</w:t>
      </w:r>
      <w:r w:rsidRPr="00614E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614E6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614E65" w:rsidR="0095014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</w:t>
      </w:r>
      <w:r w:rsidRPr="00614E65">
        <w:rPr>
          <w:rFonts w:ascii="Times New Roman" w:hAnsi="Times New Roman" w:cs="Times New Roman"/>
          <w:sz w:val="18"/>
          <w:szCs w:val="18"/>
        </w:rPr>
        <w:t>ст.</w:t>
      </w:r>
      <w:r w:rsidRPr="00614E65" w:rsidR="00FA0445">
        <w:rPr>
          <w:rFonts w:ascii="Times New Roman" w:hAnsi="Times New Roman" w:cs="Times New Roman"/>
          <w:sz w:val="18"/>
          <w:szCs w:val="18"/>
        </w:rPr>
        <w:t xml:space="preserve"> 15.33.2</w:t>
      </w:r>
      <w:r w:rsidRPr="00614E65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2A0C81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14E65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3E05CF">
        <w:rPr>
          <w:rFonts w:ascii="Times New Roman" w:hAnsi="Times New Roman" w:cs="Times New Roman"/>
          <w:sz w:val="18"/>
          <w:szCs w:val="18"/>
        </w:rPr>
        <w:t>Кирпиченко В.В.</w:t>
      </w:r>
      <w:r w:rsidRPr="00614E65" w:rsidR="00E74BA5">
        <w:rPr>
          <w:rFonts w:ascii="Times New Roman" w:hAnsi="Times New Roman" w:cs="Times New Roman"/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614E65" w:rsidR="00124DDE">
        <w:rPr>
          <w:rFonts w:ascii="Times New Roman" w:hAnsi="Times New Roman" w:cs="Times New Roman"/>
          <w:sz w:val="18"/>
          <w:szCs w:val="18"/>
        </w:rPr>
        <w:t>е</w:t>
      </w:r>
      <w:r w:rsidRPr="00614E65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614E65" w:rsidR="00657EDE">
        <w:rPr>
          <w:rFonts w:ascii="Times New Roman" w:hAnsi="Times New Roman" w:cs="Times New Roman"/>
          <w:sz w:val="18"/>
          <w:szCs w:val="18"/>
        </w:rPr>
        <w:t>й</w:t>
      </w:r>
      <w:r w:rsidRPr="00614E65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614E65" w:rsidR="00FC5E94">
        <w:rPr>
          <w:rFonts w:ascii="Times New Roman" w:hAnsi="Times New Roman" w:cs="Times New Roman"/>
          <w:sz w:val="18"/>
          <w:szCs w:val="18"/>
        </w:rPr>
        <w:t>,</w:t>
      </w:r>
      <w:r w:rsidRPr="00614E65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3149D0" w:rsidRPr="00614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3149D0" w:rsidRPr="00614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614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14E65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614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Артамонова Ю.Н. </w:t>
      </w:r>
      <w:r w:rsidRPr="00614E65">
        <w:rPr>
          <w:rFonts w:ascii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614E65" w:rsidR="00657EDE">
        <w:rPr>
          <w:rFonts w:ascii="Times New Roman" w:hAnsi="Times New Roman" w:cs="Times New Roman"/>
          <w:sz w:val="18"/>
          <w:szCs w:val="18"/>
        </w:rPr>
        <w:t>ась</w:t>
      </w:r>
      <w:r w:rsidRPr="00614E65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614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614E65" w:rsidR="00FA0445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F525F2">
        <w:rPr>
          <w:rFonts w:ascii="Times New Roman" w:hAnsi="Times New Roman" w:cs="Times New Roman"/>
          <w:sz w:val="18"/>
          <w:szCs w:val="18"/>
        </w:rPr>
        <w:t xml:space="preserve">Артамоновой Ю.Н. </w:t>
      </w:r>
      <w:r w:rsidRPr="00614E65" w:rsidR="003E05CF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657EDE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543468">
        <w:rPr>
          <w:rFonts w:ascii="Times New Roman" w:hAnsi="Times New Roman" w:cs="Times New Roman"/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штрафа предупреждением.  </w:t>
      </w:r>
      <w:r w:rsidRPr="00614E65" w:rsidR="00014D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49D0" w:rsidRPr="00614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614E65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614E65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614E65">
        <w:rPr>
          <w:rStyle w:val="apple-converted-space"/>
          <w:sz w:val="18"/>
          <w:szCs w:val="18"/>
          <w:shd w:val="clear" w:color="auto" w:fill="FFFFFF"/>
        </w:rPr>
        <w:t> </w:t>
      </w:r>
      <w:r w:rsidRPr="00614E65" w:rsidR="00DC17A0">
        <w:rPr>
          <w:sz w:val="18"/>
          <w:szCs w:val="18"/>
        </w:rPr>
        <w:t xml:space="preserve">ст. ст. 4.2, 4.3, </w:t>
      </w:r>
      <w:r w:rsidRPr="00614E65" w:rsidR="00EF75A7">
        <w:rPr>
          <w:sz w:val="18"/>
          <w:szCs w:val="18"/>
        </w:rPr>
        <w:t xml:space="preserve">                              </w:t>
      </w:r>
      <w:r w:rsidRPr="00614E65" w:rsidR="005C3F03">
        <w:rPr>
          <w:sz w:val="18"/>
          <w:szCs w:val="18"/>
        </w:rPr>
        <w:t xml:space="preserve">ч. 1 </w:t>
      </w:r>
      <w:r w:rsidRPr="00614E65">
        <w:rPr>
          <w:sz w:val="18"/>
          <w:szCs w:val="18"/>
        </w:rPr>
        <w:t>ст. 15.33.2.,</w:t>
      </w:r>
      <w:r w:rsidRPr="00614E65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614E65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614E65">
        <w:rPr>
          <w:sz w:val="18"/>
          <w:szCs w:val="18"/>
        </w:rPr>
        <w:t xml:space="preserve"> </w:t>
      </w:r>
      <w:r w:rsidRPr="00614E65">
        <w:rPr>
          <w:sz w:val="18"/>
          <w:szCs w:val="18"/>
          <w:shd w:val="clear" w:color="auto" w:fill="FFFFFF"/>
        </w:rPr>
        <w:t>КоАП РФ, мировой судья,</w:t>
      </w:r>
      <w:r w:rsidRPr="00614E65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614E65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FA0445" w:rsidRPr="00614E65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</w:p>
    <w:p w:rsidR="002A0C81" w:rsidRPr="00614E6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614E65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A0445" w:rsidRPr="00614E6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:rsidR="002A0C81" w:rsidRPr="00614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614E65" w:rsidR="003E05CF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614E65">
        <w:rPr>
          <w:rFonts w:ascii="Times New Roman" w:hAnsi="Times New Roman" w:cs="Times New Roman"/>
          <w:sz w:val="18"/>
          <w:szCs w:val="18"/>
        </w:rPr>
        <w:t xml:space="preserve">Лидер </w:t>
      </w:r>
      <w:r w:rsidRPr="00614E65">
        <w:rPr>
          <w:rFonts w:ascii="Times New Roman" w:hAnsi="Times New Roman" w:cs="Times New Roman"/>
          <w:sz w:val="18"/>
          <w:szCs w:val="18"/>
        </w:rPr>
        <w:t>Инерт</w:t>
      </w:r>
      <w:r w:rsidRPr="00614E65" w:rsidR="003E05CF">
        <w:rPr>
          <w:rFonts w:ascii="Times New Roman" w:hAnsi="Times New Roman" w:cs="Times New Roman"/>
          <w:sz w:val="18"/>
          <w:szCs w:val="18"/>
        </w:rPr>
        <w:t xml:space="preserve">» </w:t>
      </w:r>
      <w:r w:rsidRPr="00614E65">
        <w:rPr>
          <w:rFonts w:ascii="Times New Roman" w:hAnsi="Times New Roman" w:cs="Times New Roman"/>
          <w:sz w:val="18"/>
          <w:szCs w:val="18"/>
        </w:rPr>
        <w:t xml:space="preserve">Артамонову Юлию Николаевну, </w:t>
      </w:r>
      <w:r w:rsidRPr="00614E65" w:rsidR="00614E65">
        <w:rPr>
          <w:rFonts w:ascii="Times New Roman" w:hAnsi="Times New Roman" w:cs="Times New Roman"/>
          <w:sz w:val="18"/>
          <w:szCs w:val="18"/>
        </w:rPr>
        <w:t>……</w:t>
      </w:r>
      <w:r w:rsidRPr="00614E65" w:rsidR="003E05CF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614E65" w:rsidR="000857C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614E65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614E65" w:rsidR="00657EDE">
        <w:rPr>
          <w:rFonts w:ascii="Times New Roman" w:hAnsi="Times New Roman" w:cs="Times New Roman"/>
          <w:sz w:val="18"/>
          <w:szCs w:val="18"/>
        </w:rPr>
        <w:t xml:space="preserve">ой </w:t>
      </w:r>
      <w:r w:rsidRPr="00614E65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614E65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5C3F03">
        <w:rPr>
          <w:rFonts w:ascii="Times New Roman" w:hAnsi="Times New Roman" w:cs="Times New Roman"/>
          <w:sz w:val="18"/>
          <w:szCs w:val="18"/>
        </w:rPr>
        <w:t>ч. 1</w:t>
      </w:r>
      <w:r w:rsidRPr="00614E65" w:rsidR="003E05CF">
        <w:rPr>
          <w:rFonts w:ascii="Times New Roman" w:hAnsi="Times New Roman" w:cs="Times New Roman"/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</w:rPr>
        <w:t>ст.</w:t>
      </w:r>
      <w:r w:rsidRPr="00614E65" w:rsidR="002014E3">
        <w:rPr>
          <w:rFonts w:ascii="Times New Roman" w:hAnsi="Times New Roman" w:cs="Times New Roman"/>
          <w:sz w:val="18"/>
          <w:szCs w:val="18"/>
        </w:rPr>
        <w:t xml:space="preserve"> </w:t>
      </w:r>
      <w:r w:rsidRPr="00614E65">
        <w:rPr>
          <w:rFonts w:ascii="Times New Roman" w:hAnsi="Times New Roman" w:cs="Times New Roman"/>
          <w:sz w:val="18"/>
          <w:szCs w:val="18"/>
        </w:rPr>
        <w:t>15.33.2 Кодекса Российской Федерации об административны</w:t>
      </w:r>
      <w:r w:rsidRPr="00614E65" w:rsidR="00124DDE">
        <w:rPr>
          <w:rFonts w:ascii="Times New Roman" w:hAnsi="Times New Roman" w:cs="Times New Roman"/>
          <w:sz w:val="18"/>
          <w:szCs w:val="18"/>
        </w:rPr>
        <w:t>х</w:t>
      </w:r>
      <w:r w:rsidRPr="00614E65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614E65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614E65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614E65" w:rsidR="00657EDE">
        <w:rPr>
          <w:rFonts w:ascii="Times New Roman" w:hAnsi="Times New Roman" w:cs="Times New Roman"/>
          <w:sz w:val="18"/>
          <w:szCs w:val="18"/>
        </w:rPr>
        <w:t>й</w:t>
      </w:r>
      <w:r w:rsidRPr="00614E65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614E65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543468" w:rsidRPr="00614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614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C36F3B" w:rsidRPr="00614E65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4E65">
        <w:rPr>
          <w:rFonts w:ascii="Times New Roman" w:hAnsi="Times New Roman" w:cs="Times New Roman"/>
          <w:sz w:val="18"/>
          <w:szCs w:val="18"/>
        </w:rPr>
        <w:t>Мировой судья</w:t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>
        <w:rPr>
          <w:rFonts w:ascii="Times New Roman" w:hAnsi="Times New Roman" w:cs="Times New Roman"/>
          <w:sz w:val="18"/>
          <w:szCs w:val="18"/>
        </w:rPr>
        <w:tab/>
      </w:r>
      <w:r w:rsidRPr="00614E65" w:rsidR="00A22E96">
        <w:rPr>
          <w:rFonts w:ascii="Times New Roman" w:hAnsi="Times New Roman" w:cs="Times New Roman"/>
          <w:sz w:val="18"/>
          <w:szCs w:val="18"/>
        </w:rPr>
        <w:tab/>
      </w:r>
      <w:r w:rsidRPr="00614E65" w:rsidR="00EB4347">
        <w:rPr>
          <w:rFonts w:ascii="Times New Roman" w:hAnsi="Times New Roman" w:cs="Times New Roman"/>
          <w:sz w:val="18"/>
          <w:szCs w:val="18"/>
        </w:rPr>
        <w:tab/>
      </w:r>
      <w:r w:rsidRPr="00614E65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14E6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14E65" w:rsidR="00544CC5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14E6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4E65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C09B0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316E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C96C-4A27-43B6-8FD9-B21B7659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