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8F3F2E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8F3F2E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8F3F2E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8F3F2E" w:rsidR="00E211E9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Pr="008F3F2E" w:rsidR="001404ED">
        <w:rPr>
          <w:rFonts w:ascii="Times New Roman" w:hAnsi="Times New Roman" w:cs="Times New Roman"/>
          <w:color w:val="FF0000"/>
          <w:sz w:val="18"/>
          <w:szCs w:val="18"/>
        </w:rPr>
        <w:t>9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8F3F2E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8F3F2E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8F3F2E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F3F2E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8F3F2E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8F3F2E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F3F2E">
        <w:rPr>
          <w:rFonts w:ascii="Times New Roman" w:hAnsi="Times New Roman" w:cs="Times New Roman"/>
          <w:color w:val="FF0000"/>
          <w:sz w:val="18"/>
          <w:szCs w:val="18"/>
        </w:rPr>
        <w:t>07 апреля</w:t>
      </w:r>
      <w:r w:rsidRPr="008F3F2E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8F3F2E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</w:p>
    <w:p w:rsidR="005E5584" w:rsidRPr="008F3F2E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8F3F2E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8F3F2E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16EE7" w:rsidRPr="008F3F2E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8F3F2E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8F3F2E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8F3F2E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8F3F2E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8F3F2E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8F3F2E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8F3F2E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8F3F2E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8F3F2E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8F3F2E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8F3F2E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F3F2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8F3F2E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8F3F2E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 w:rsidR="001404ED">
        <w:rPr>
          <w:rFonts w:ascii="Times New Roman" w:hAnsi="Times New Roman" w:cs="Times New Roman"/>
          <w:color w:val="000000" w:themeColor="text1"/>
          <w:sz w:val="18"/>
          <w:szCs w:val="18"/>
        </w:rPr>
        <w:t>Клыковой А.А.</w:t>
      </w:r>
      <w:r w:rsidRPr="008F3F2E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F515DA" w:rsidRPr="008F3F2E" w:rsidP="00EA2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3F2E">
        <w:rPr>
          <w:rFonts w:ascii="Times New Roman" w:hAnsi="Times New Roman" w:cs="Times New Roman"/>
          <w:b/>
          <w:sz w:val="18"/>
          <w:szCs w:val="18"/>
        </w:rPr>
        <w:t>Клыковой Александры Александровны</w:t>
      </w:r>
      <w:r w:rsidRPr="008F3F2E" w:rsidR="000803E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8F3F2E" w:rsidR="008F3F2E">
        <w:rPr>
          <w:rFonts w:ascii="Times New Roman" w:hAnsi="Times New Roman" w:cs="Times New Roman"/>
          <w:sz w:val="18"/>
          <w:szCs w:val="18"/>
        </w:rPr>
        <w:t>…….</w:t>
      </w:r>
      <w:r w:rsidRPr="008F3F2E" w:rsidR="00216EE7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 </w:t>
      </w:r>
      <w:r w:rsidRPr="008F3F2E" w:rsidR="008F3F2E">
        <w:rPr>
          <w:rFonts w:ascii="Times New Roman" w:hAnsi="Times New Roman" w:cs="Times New Roman"/>
          <w:sz w:val="18"/>
          <w:szCs w:val="18"/>
        </w:rPr>
        <w:t>……</w:t>
      </w:r>
      <w:r w:rsidRPr="008F3F2E" w:rsidR="00AA36FD">
        <w:rPr>
          <w:rFonts w:ascii="Times New Roman" w:hAnsi="Times New Roman" w:cs="Times New Roman"/>
          <w:sz w:val="18"/>
          <w:szCs w:val="18"/>
        </w:rPr>
        <w:t>,</w:t>
      </w:r>
      <w:r w:rsidRPr="008F3F2E" w:rsidR="00216EE7">
        <w:rPr>
          <w:rFonts w:ascii="Times New Roman" w:hAnsi="Times New Roman" w:cs="Times New Roman"/>
          <w:sz w:val="18"/>
          <w:szCs w:val="18"/>
        </w:rPr>
        <w:t xml:space="preserve"> </w:t>
      </w:r>
      <w:r w:rsidRPr="008F3F2E" w:rsidR="0093311C">
        <w:rPr>
          <w:rFonts w:ascii="Times New Roman" w:hAnsi="Times New Roman" w:cs="Times New Roman"/>
          <w:sz w:val="18"/>
          <w:szCs w:val="18"/>
        </w:rPr>
        <w:t xml:space="preserve">заграничный </w:t>
      </w:r>
      <w:r w:rsidRPr="008F3F2E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паспорт гражданина РФ </w:t>
      </w:r>
      <w:r w:rsidRPr="008F3F2E" w:rsidR="00FC1CE8">
        <w:rPr>
          <w:rFonts w:ascii="Times New Roman" w:hAnsi="Times New Roman" w:cs="Times New Roman"/>
          <w:color w:val="FF0000"/>
          <w:sz w:val="18"/>
          <w:szCs w:val="18"/>
        </w:rPr>
        <w:t>серия</w:t>
      </w:r>
      <w:r w:rsidRPr="008F3F2E" w:rsidR="0093311C">
        <w:rPr>
          <w:rFonts w:ascii="Times New Roman" w:hAnsi="Times New Roman" w:cs="Times New Roman"/>
          <w:color w:val="FF0000"/>
          <w:sz w:val="18"/>
          <w:szCs w:val="18"/>
        </w:rPr>
        <w:t>, номер</w:t>
      </w:r>
      <w:r w:rsidRPr="008F3F2E" w:rsidR="00FC1CE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F3F2E" w:rsidR="008F3F2E">
        <w:rPr>
          <w:rFonts w:ascii="Times New Roman" w:hAnsi="Times New Roman" w:cs="Times New Roman"/>
          <w:color w:val="FF0000"/>
          <w:sz w:val="18"/>
          <w:szCs w:val="18"/>
        </w:rPr>
        <w:t>……..</w:t>
      </w:r>
      <w:r w:rsidRPr="008F3F2E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, выдан </w:t>
      </w:r>
      <w:r w:rsidRPr="008F3F2E" w:rsidR="008F3F2E">
        <w:rPr>
          <w:rFonts w:ascii="Times New Roman" w:hAnsi="Times New Roman" w:cs="Times New Roman"/>
          <w:color w:val="FF0000"/>
          <w:sz w:val="18"/>
          <w:szCs w:val="18"/>
        </w:rPr>
        <w:t>…….</w:t>
      </w:r>
      <w:r w:rsidRPr="008F3F2E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8F3F2E" w:rsidR="00216EE7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8F3F2E" w:rsidR="005E618E">
        <w:rPr>
          <w:rFonts w:ascii="Times New Roman" w:hAnsi="Times New Roman" w:cs="Times New Roman"/>
          <w:sz w:val="18"/>
          <w:szCs w:val="18"/>
        </w:rPr>
        <w:t>й</w:t>
      </w:r>
      <w:r w:rsidRPr="008F3F2E" w:rsidR="00A02912">
        <w:rPr>
          <w:rFonts w:ascii="Times New Roman" w:hAnsi="Times New Roman" w:cs="Times New Roman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sz w:val="18"/>
          <w:szCs w:val="18"/>
        </w:rPr>
        <w:t xml:space="preserve">и проживающей </w:t>
      </w:r>
      <w:r w:rsidRPr="008F3F2E" w:rsidR="000803E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8F3F2E" w:rsidR="008F3F2E">
        <w:rPr>
          <w:rFonts w:ascii="Times New Roman" w:hAnsi="Times New Roman" w:cs="Times New Roman"/>
          <w:sz w:val="18"/>
          <w:szCs w:val="18"/>
        </w:rPr>
        <w:t>…….</w:t>
      </w:r>
      <w:r w:rsidRPr="008F3F2E" w:rsidR="005E618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AB31E9" w:rsidRPr="008F3F2E" w:rsidP="00EA2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6EE7" w:rsidRPr="008F3F2E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8F3F2E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Клыкова А.А.</w:t>
      </w:r>
      <w:r w:rsidRPr="008F3F2E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3F2E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6</w:t>
      </w:r>
      <w:r w:rsidRPr="008F3F2E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апреля</w:t>
      </w:r>
      <w:r w:rsidRPr="008F3F2E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8F3F2E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40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8F3F2E" w:rsidR="002F702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находясь в помещении кабинета № 53 МВД по Республике Крым, расположенном по адресу</w:t>
      </w:r>
      <w:r w:rsidRPr="008F3F2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: 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           </w:t>
      </w:r>
      <w:r w:rsidRPr="008F3F2E" w:rsidR="008F3F2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…..</w:t>
      </w:r>
      <w:r w:rsidRPr="008F3F2E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8F3F2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отказал</w:t>
      </w:r>
      <w:r w:rsidRPr="008F3F2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8F3F2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выполнить законное требование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8F3F2E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8F3F2E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8F3F2E" w:rsidR="00FC1C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8F3F2E" w:rsidR="002F702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резкое изменение окраски кожных покров лица</w:t>
      </w:r>
      <w:r w:rsidRPr="008F3F2E" w:rsidR="002F702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нарушение речи</w:t>
      </w:r>
      <w:r w:rsidRPr="008F3F2E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8F3F2E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8F3F2E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</w:t>
      </w:r>
      <w:r w:rsidRPr="008F3F2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а</w:t>
      </w:r>
      <w:r w:rsidRPr="008F3F2E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административное  правонарушение, предусмотренное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>
        <w:rPr>
          <w:rFonts w:ascii="Times New Roman" w:hAnsi="Times New Roman" w:cs="Times New Roman"/>
          <w:sz w:val="18"/>
          <w:szCs w:val="18"/>
        </w:rPr>
        <w:t>ч.</w:t>
      </w:r>
      <w:r w:rsidRPr="008F3F2E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sz w:val="18"/>
          <w:szCs w:val="18"/>
        </w:rPr>
        <w:t>1 ст. 6.9 КоАП РФ</w:t>
      </w:r>
      <w:r w:rsidRPr="008F3F2E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8F3F2E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8F3F2E" w:rsidR="001404ED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Клыкова А.А.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</w:t>
      </w:r>
      <w:r w:rsidRPr="008F3F2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полностью</w:t>
      </w:r>
      <w:r w:rsidRPr="008F3F2E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</w:t>
      </w:r>
      <w:r w:rsidRPr="008F3F2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, что действительно был</w:t>
      </w:r>
      <w:r w:rsidRPr="008F3F2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направлен</w:t>
      </w:r>
      <w:r w:rsidRPr="008F3F2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в медицинское учреждение для прохождения освидетельствования на состояние опьянения, от которого отказал</w:t>
      </w:r>
      <w:r w:rsidRPr="008F3F2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ась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; данный отказ от прохождения медицинского освидетельствования на состояние опьянения был </w:t>
      </w:r>
      <w:r w:rsidRPr="008F3F2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ею</w:t>
      </w:r>
      <w:r w:rsidRPr="008F3F2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заявлен добровольно</w:t>
      </w:r>
      <w:r w:rsidRPr="008F3F2E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3F2E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части 1 статьи 4 Федерального закона от 08 января 1998 года №</w:t>
      </w:r>
      <w:r w:rsidRPr="008F3F2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8F3F2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8F3F2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8F3F2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8F3F2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8F3F2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2F7025" w:rsidRPr="008F3F2E" w:rsidP="002F70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2F7025" w:rsidRPr="008F3F2E" w:rsidP="002F70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2F7025" w:rsidRPr="008F3F2E" w:rsidP="002F70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F7025" w:rsidRPr="008F3F2E" w:rsidP="002F70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F515DA" w:rsidRPr="008F3F2E" w:rsidP="002F70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8F3F2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8F3F2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3F2E" w:rsidR="001404ED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Клыкова А.А.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23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часов 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40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помещении </w:t>
      </w:r>
      <w:r w:rsidRPr="008F3F2E" w:rsidR="002F702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кабинета № 53 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МВД по Республике Крым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расположенном по адресу: </w:t>
      </w:r>
      <w:r w:rsidRPr="008F3F2E" w:rsidR="008F3F2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……..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при наличии признаков (</w:t>
      </w:r>
      <w:r w:rsidRPr="008F3F2E" w:rsidR="002F702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резкое изменение окраски кожных покров лица, нарушение речи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 был</w:t>
      </w:r>
      <w:r w:rsidRPr="008F3F2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направлен</w:t>
      </w:r>
      <w:r w:rsidRPr="008F3F2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медицинское 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</w:t>
      </w:r>
      <w:r w:rsidRPr="008F3F2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отказал</w:t>
      </w:r>
      <w:r w:rsidRPr="008F3F2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82 12 № 000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011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направлении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медицинское освидетельствование на состояние опьянения от 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F3F2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совершения вышеуказанного административного правонарушения и виновность </w:t>
      </w:r>
      <w:r w:rsidRPr="008F3F2E" w:rsidR="001404ED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Клыковой А.А.</w:t>
      </w:r>
      <w:r w:rsidRPr="008F3F2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8F3F2E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ей</w:t>
      </w: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8F3F2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8F3F2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8F3F2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06740</w:t>
      </w:r>
      <w:r w:rsidRPr="008F3F2E" w:rsidR="001404E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4</w:t>
      </w:r>
      <w:r w:rsidRPr="008F3F2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8F3F2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</w:t>
      </w:r>
      <w:r w:rsidRPr="008F3F2E" w:rsidR="001404E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6</w:t>
      </w:r>
      <w:r w:rsidRPr="008F3F2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.04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8F3F2E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8F3F2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8F3F2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8F3F2E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протоколом 82 12 № 000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011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0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.04.2023 г. (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объяснением </w:t>
      </w:r>
      <w:r w:rsidRPr="008F3F2E" w:rsidR="001404ED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Клыковой А.А.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 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8F3F2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F3F2E" w:rsidR="001404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8F3F2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8F3F2E" w:rsidR="00C619F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копией 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протокол</w:t>
      </w:r>
      <w:r w:rsidRPr="008F3F2E" w:rsidR="00C619F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об административном задержании </w:t>
      </w:r>
      <w:r w:rsidRPr="008F3F2E" w:rsidR="00C619F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82 10 № </w:t>
      </w:r>
      <w:r w:rsidRPr="008F3F2E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00501</w:t>
      </w:r>
      <w:r w:rsidRPr="008F3F2E" w:rsidR="0093311C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4</w:t>
      </w:r>
      <w:r w:rsidRPr="008F3F2E" w:rsidR="00C619F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от </w:t>
      </w:r>
      <w:r w:rsidRPr="008F3F2E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8F3F2E" w:rsidR="0093311C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6</w:t>
      </w:r>
      <w:r w:rsidRPr="008F3F2E" w:rsidR="00C619F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.04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.2023 г.</w:t>
      </w:r>
      <w:r w:rsidRPr="008F3F2E" w:rsidR="00C619F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(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л.д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.</w:t>
      </w:r>
      <w:r w:rsidRPr="008F3F2E" w:rsidR="00C619F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3F2E" w:rsidR="0093311C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3</w:t>
      </w:r>
      <w:r w:rsidRPr="008F3F2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)</w:t>
      </w:r>
      <w:r w:rsidRPr="008F3F2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  <w:r w:rsidRPr="008F3F2E" w:rsidR="00996CB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8F3F2E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8F3F2E" w:rsidR="001404ED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Клыковой А.А.</w:t>
      </w:r>
      <w:r w:rsidRPr="008F3F2E" w:rsidR="0005044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8F3F2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8F3F2E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8F3F2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8F3F2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216EE7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8F3F2E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8F3F2E" w:rsidR="001404ED">
        <w:rPr>
          <w:rFonts w:ascii="Times New Roman" w:hAnsi="Times New Roman" w:cs="Times New Roman"/>
          <w:color w:val="000000" w:themeColor="text1"/>
          <w:sz w:val="18"/>
          <w:szCs w:val="18"/>
        </w:rPr>
        <w:t>Клыковой А.А.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8F3F2E" w:rsidR="001404ED">
        <w:rPr>
          <w:rFonts w:ascii="Times New Roman" w:hAnsi="Times New Roman" w:cs="Times New Roman"/>
          <w:color w:val="000000" w:themeColor="text1"/>
          <w:sz w:val="18"/>
          <w:szCs w:val="18"/>
        </w:rPr>
        <w:t>которая официально не трудоустроена, а соответственно не сможет уплатить административный штраф, в случае его назначения,  прихожу к выводу о том, что е</w:t>
      </w:r>
      <w:r w:rsidRPr="008F3F2E" w:rsidR="00F45A5F">
        <w:rPr>
          <w:rFonts w:ascii="Times New Roman" w:hAnsi="Times New Roman" w:cs="Times New Roman"/>
          <w:color w:val="000000" w:themeColor="text1"/>
          <w:sz w:val="18"/>
          <w:szCs w:val="18"/>
        </w:rPr>
        <w:t>ё</w:t>
      </w:r>
      <w:r w:rsidRPr="008F3F2E" w:rsidR="001404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8F3F2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8F3F2E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8F3F2E" w:rsidR="00F45A5F">
        <w:rPr>
          <w:rFonts w:ascii="Times New Roman" w:hAnsi="Times New Roman" w:cs="Times New Roman"/>
          <w:color w:val="000000" w:themeColor="text1"/>
          <w:sz w:val="18"/>
          <w:szCs w:val="18"/>
        </w:rPr>
        <w:t>Клыковой А.А.</w:t>
      </w:r>
      <w:r w:rsidRPr="008F3F2E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F3F2E">
        <w:rPr>
          <w:rFonts w:ascii="Times New Roman" w:hAnsi="Times New Roman" w:cs="Times New Roman"/>
          <w:color w:val="FF0000"/>
          <w:sz w:val="18"/>
          <w:szCs w:val="18"/>
        </w:rPr>
        <w:t>При этом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 при назначении наказания мировой судья учитывает, что </w:t>
      </w:r>
      <w:r w:rsidRPr="008F3F2E" w:rsidR="00C26904">
        <w:rPr>
          <w:rFonts w:ascii="Times New Roman" w:hAnsi="Times New Roman" w:cs="Times New Roman"/>
          <w:color w:val="FF0000"/>
          <w:sz w:val="18"/>
          <w:szCs w:val="18"/>
        </w:rPr>
        <w:t xml:space="preserve">              </w:t>
      </w:r>
      <w:r w:rsidRPr="008F3F2E" w:rsidR="00F45A5F">
        <w:rPr>
          <w:rFonts w:ascii="Times New Roman" w:hAnsi="Times New Roman" w:cs="Times New Roman"/>
          <w:color w:val="000000" w:themeColor="text1"/>
          <w:sz w:val="18"/>
          <w:szCs w:val="18"/>
        </w:rPr>
        <w:t>Клыкова</w:t>
      </w:r>
      <w:r w:rsidRPr="008F3F2E" w:rsidR="009331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 w:rsidR="00F45A5F">
        <w:rPr>
          <w:rFonts w:ascii="Times New Roman" w:hAnsi="Times New Roman" w:cs="Times New Roman"/>
          <w:color w:val="000000" w:themeColor="text1"/>
          <w:sz w:val="18"/>
          <w:szCs w:val="18"/>
        </w:rPr>
        <w:t>А.А.</w:t>
      </w:r>
      <w:r w:rsidRPr="008F3F2E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в </w:t>
      </w:r>
      <w:r w:rsidRPr="008F3F2E" w:rsidR="00D70322">
        <w:rPr>
          <w:rFonts w:ascii="Times New Roman" w:hAnsi="Times New Roman" w:cs="Times New Roman"/>
          <w:color w:val="FF0000"/>
          <w:sz w:val="18"/>
          <w:szCs w:val="18"/>
        </w:rPr>
        <w:t>23</w:t>
      </w:r>
      <w:r w:rsidRPr="008F3F2E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час </w:t>
      </w:r>
      <w:r w:rsidRPr="008F3F2E" w:rsidR="00D70322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8F3F2E" w:rsidR="00C619F9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 мин. </w:t>
      </w:r>
      <w:r w:rsidRPr="008F3F2E" w:rsidR="00991501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8F3F2E" w:rsidR="00F45A5F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Pr="008F3F2E" w:rsidR="00991501">
        <w:rPr>
          <w:rFonts w:ascii="Times New Roman" w:hAnsi="Times New Roman" w:cs="Times New Roman"/>
          <w:color w:val="FF0000"/>
          <w:sz w:val="18"/>
          <w:szCs w:val="18"/>
        </w:rPr>
        <w:t>.04.2023 г.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 был</w:t>
      </w:r>
      <w:r w:rsidRPr="008F3F2E" w:rsidR="00991501">
        <w:rPr>
          <w:rFonts w:ascii="Times New Roman" w:hAnsi="Times New Roman" w:cs="Times New Roman"/>
          <w:color w:val="FF0000"/>
          <w:sz w:val="18"/>
          <w:szCs w:val="18"/>
        </w:rPr>
        <w:t>а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 задержан</w:t>
      </w:r>
      <w:r w:rsidRPr="008F3F2E" w:rsidR="00991501">
        <w:rPr>
          <w:rFonts w:ascii="Times New Roman" w:hAnsi="Times New Roman" w:cs="Times New Roman"/>
          <w:color w:val="FF0000"/>
          <w:sz w:val="18"/>
          <w:szCs w:val="18"/>
        </w:rPr>
        <w:t>а, что подтверждается протоколом 82 10 № 00501</w:t>
      </w:r>
      <w:r w:rsidRPr="008F3F2E" w:rsidR="00F45A5F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8F3F2E" w:rsidR="00991501">
        <w:rPr>
          <w:rFonts w:ascii="Times New Roman" w:hAnsi="Times New Roman" w:cs="Times New Roman"/>
          <w:color w:val="FF0000"/>
          <w:sz w:val="18"/>
          <w:szCs w:val="18"/>
        </w:rPr>
        <w:t xml:space="preserve"> об административном задержании от</w:t>
      </w:r>
      <w:r w:rsidRPr="008F3F2E" w:rsidR="00996CB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F3F2E" w:rsidR="00991501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8F3F2E" w:rsidR="00F45A5F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Pr="008F3F2E" w:rsidR="00991501">
        <w:rPr>
          <w:rFonts w:ascii="Times New Roman" w:hAnsi="Times New Roman" w:cs="Times New Roman"/>
          <w:color w:val="FF0000"/>
          <w:sz w:val="18"/>
          <w:szCs w:val="18"/>
        </w:rPr>
        <w:t>.04.2023 г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</w:p>
    <w:p w:rsidR="00F515DA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05044F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Pr="008F3F2E" w:rsidR="00A672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</w:t>
      </w:r>
    </w:p>
    <w:p w:rsidR="00F515DA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Клыкова А.А.</w:t>
      </w:r>
      <w:r w:rsidRPr="008F3F2E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был</w:t>
      </w:r>
      <w:r w:rsidRPr="008F3F2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задержан</w:t>
      </w:r>
      <w:r w:rsidRPr="008F3F2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8F3F2E" w:rsidR="00D70322">
        <w:rPr>
          <w:rFonts w:ascii="Times New Roman" w:hAnsi="Times New Roman" w:cs="Times New Roman"/>
          <w:color w:val="FF0000"/>
          <w:sz w:val="18"/>
          <w:szCs w:val="18"/>
        </w:rPr>
        <w:t>23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 ч. </w:t>
      </w:r>
      <w:r w:rsidRPr="008F3F2E" w:rsidR="00D70322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8F3F2E" w:rsidR="00C619F9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 xml:space="preserve"> мин. </w:t>
      </w:r>
      <w:r w:rsidRPr="008F3F2E" w:rsidR="00C619F9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8F3F2E" w:rsidR="00D70322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Pr="008F3F2E" w:rsidR="00C619F9">
        <w:rPr>
          <w:rFonts w:ascii="Times New Roman" w:hAnsi="Times New Roman" w:cs="Times New Roman"/>
          <w:color w:val="FF0000"/>
          <w:sz w:val="18"/>
          <w:szCs w:val="18"/>
        </w:rPr>
        <w:t>.04</w:t>
      </w:r>
      <w:r w:rsidRPr="008F3F2E">
        <w:rPr>
          <w:rFonts w:ascii="Times New Roman" w:hAnsi="Times New Roman" w:cs="Times New Roman"/>
          <w:color w:val="FF0000"/>
          <w:sz w:val="18"/>
          <w:szCs w:val="18"/>
        </w:rPr>
        <w:t>.202</w:t>
      </w:r>
      <w:r w:rsidRPr="008F3F2E" w:rsidR="000A7CEF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8F3F2E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в порядке обеспечения производства по делу об административном правонарушении, что подтверждается протоколом об административном задержании от </w:t>
      </w:r>
      <w:r w:rsidRPr="008F3F2E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8F3F2E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.04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8F3F2E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  <w:r w:rsidRPr="008F3F2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8F3F2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).</w:t>
      </w:r>
      <w:r w:rsidRPr="008F3F2E" w:rsidR="009546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F515DA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216EE7" w:rsidRPr="008F3F2E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8F3F2E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</w:t>
      </w: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-</w:t>
      </w:r>
    </w:p>
    <w:p w:rsidR="00D30935" w:rsidRPr="008F3F2E" w:rsidP="00D3093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F3F2E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8F3F2E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8F3F2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F2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Клыкову Александру Александровну, </w:t>
      </w:r>
      <w:r w:rsidRPr="008F3F2E" w:rsidR="008F3F2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……</w:t>
      </w:r>
      <w:r w:rsidRPr="008F3F2E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8F3F2E" w:rsidR="00D3093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года рождения,</w:t>
      </w:r>
      <w:r w:rsidRPr="008F3F2E" w:rsidR="00216EE7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8F3F2E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8F3F2E" w:rsidR="009915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ой</w:t>
      </w:r>
      <w:r w:rsidRPr="008F3F2E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8F3F2E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8F3F2E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8F3F2E" w:rsidR="00991501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8F3F2E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3F2E" w:rsidR="00EA2B5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F3F2E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5</w:t>
      </w:r>
      <w:r w:rsidRPr="008F3F2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8F3F2E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пят</w:t>
      </w:r>
      <w:r w:rsidRPr="008F3F2E" w:rsidR="00EA2B55">
        <w:rPr>
          <w:rFonts w:ascii="Times New Roman" w:eastAsia="Times New Roman" w:hAnsi="Times New Roman" w:cs="Times New Roman"/>
          <w:color w:val="FF0000"/>
          <w:sz w:val="18"/>
          <w:szCs w:val="18"/>
        </w:rPr>
        <w:t>надцать</w:t>
      </w:r>
      <w:r w:rsidRPr="008F3F2E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3F2E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8F3F2E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F3F2E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8F3F2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</w:p>
    <w:p w:rsidR="00F515DA" w:rsidRPr="008F3F2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8F3F2E" w:rsidR="00F45A5F">
        <w:rPr>
          <w:rFonts w:ascii="Times New Roman" w:eastAsia="Times New Roman" w:hAnsi="Times New Roman" w:cs="Times New Roman"/>
          <w:sz w:val="18"/>
          <w:szCs w:val="18"/>
        </w:rPr>
        <w:t>Клыковой Александры Александровны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 xml:space="preserve"> согласно протоколу задержания от </w:t>
      </w:r>
      <w:r w:rsidRPr="008F3F2E" w:rsidR="0048631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F3F2E" w:rsidR="00F45A5F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F3F2E" w:rsidR="0048631F">
        <w:rPr>
          <w:rFonts w:ascii="Times New Roman" w:eastAsia="Times New Roman" w:hAnsi="Times New Roman" w:cs="Times New Roman"/>
          <w:sz w:val="18"/>
          <w:szCs w:val="18"/>
        </w:rPr>
        <w:t>.04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8F3F2E" w:rsidR="000A7CE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 xml:space="preserve"> г., а именно с </w:t>
      </w:r>
      <w:r w:rsidRPr="008F3F2E" w:rsidR="00D70322">
        <w:rPr>
          <w:rFonts w:ascii="Times New Roman" w:eastAsia="Times New Roman" w:hAnsi="Times New Roman" w:cs="Times New Roman"/>
          <w:color w:val="FF0000"/>
          <w:sz w:val="18"/>
          <w:szCs w:val="18"/>
        </w:rPr>
        <w:t>23</w:t>
      </w:r>
      <w:r w:rsidRPr="008F3F2E" w:rsidR="00EA2B5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8F3F2E">
        <w:rPr>
          <w:rFonts w:ascii="Times New Roman" w:eastAsia="Times New Roman" w:hAnsi="Times New Roman" w:cs="Times New Roman"/>
          <w:color w:val="FF0000"/>
          <w:sz w:val="18"/>
          <w:szCs w:val="18"/>
        </w:rPr>
        <w:t>ч</w:t>
      </w:r>
      <w:r w:rsidRPr="008F3F2E" w:rsidR="00954624">
        <w:rPr>
          <w:rFonts w:ascii="Times New Roman" w:eastAsia="Times New Roman" w:hAnsi="Times New Roman" w:cs="Times New Roman"/>
          <w:color w:val="FF0000"/>
          <w:sz w:val="18"/>
          <w:szCs w:val="18"/>
        </w:rPr>
        <w:t>аса</w:t>
      </w:r>
      <w:r w:rsidRPr="008F3F2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8F3F2E" w:rsidR="00D70322">
        <w:rPr>
          <w:rFonts w:ascii="Times New Roman" w:eastAsia="Times New Roman" w:hAnsi="Times New Roman" w:cs="Times New Roman"/>
          <w:color w:val="FF0000"/>
          <w:sz w:val="18"/>
          <w:szCs w:val="18"/>
        </w:rPr>
        <w:t>4</w:t>
      </w:r>
      <w:r w:rsidRPr="008F3F2E" w:rsidR="0048631F">
        <w:rPr>
          <w:rFonts w:ascii="Times New Roman" w:eastAsia="Times New Roman" w:hAnsi="Times New Roman" w:cs="Times New Roman"/>
          <w:color w:val="FF0000"/>
          <w:sz w:val="18"/>
          <w:szCs w:val="18"/>
        </w:rPr>
        <w:t>5</w:t>
      </w:r>
      <w:r w:rsidRPr="008F3F2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мин. </w:t>
      </w:r>
      <w:r w:rsidRPr="008F3F2E" w:rsidR="00EA2B55">
        <w:rPr>
          <w:rFonts w:ascii="Times New Roman" w:eastAsia="Times New Roman" w:hAnsi="Times New Roman" w:cs="Times New Roman"/>
          <w:color w:val="FF0000"/>
          <w:sz w:val="18"/>
          <w:szCs w:val="18"/>
        </w:rPr>
        <w:t>0</w:t>
      </w:r>
      <w:r w:rsidRPr="008F3F2E" w:rsidR="00D70322">
        <w:rPr>
          <w:rFonts w:ascii="Times New Roman" w:eastAsia="Times New Roman" w:hAnsi="Times New Roman" w:cs="Times New Roman"/>
          <w:color w:val="FF0000"/>
          <w:sz w:val="18"/>
          <w:szCs w:val="18"/>
        </w:rPr>
        <w:t>6</w:t>
      </w:r>
      <w:r w:rsidRPr="008F3F2E" w:rsidR="00EA2B55">
        <w:rPr>
          <w:rFonts w:ascii="Times New Roman" w:eastAsia="Times New Roman" w:hAnsi="Times New Roman" w:cs="Times New Roman"/>
          <w:color w:val="FF0000"/>
          <w:sz w:val="18"/>
          <w:szCs w:val="18"/>
        </w:rPr>
        <w:t>.04</w:t>
      </w:r>
      <w:r w:rsidRPr="008F3F2E">
        <w:rPr>
          <w:rFonts w:ascii="Times New Roman" w:eastAsia="Times New Roman" w:hAnsi="Times New Roman" w:cs="Times New Roman"/>
          <w:color w:val="FF0000"/>
          <w:sz w:val="18"/>
          <w:szCs w:val="18"/>
        </w:rPr>
        <w:t>.202</w:t>
      </w:r>
      <w:r w:rsidRPr="008F3F2E" w:rsidR="000A7CEF">
        <w:rPr>
          <w:rFonts w:ascii="Times New Roman" w:eastAsia="Times New Roman" w:hAnsi="Times New Roman" w:cs="Times New Roman"/>
          <w:color w:val="FF0000"/>
          <w:sz w:val="18"/>
          <w:szCs w:val="18"/>
        </w:rPr>
        <w:t>3</w:t>
      </w:r>
      <w:r w:rsidRPr="008F3F2E">
        <w:rPr>
          <w:rFonts w:ascii="Times New Roman" w:eastAsia="Times New Roman" w:hAnsi="Times New Roman" w:cs="Times New Roman"/>
          <w:sz w:val="18"/>
          <w:szCs w:val="18"/>
        </w:rPr>
        <w:t xml:space="preserve"> г.  </w:t>
      </w:r>
    </w:p>
    <w:p w:rsidR="00216EE7" w:rsidRPr="008F3F2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F2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8F3F2E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F3F2E" w:rsidR="00954624">
        <w:rPr>
          <w:sz w:val="18"/>
          <w:szCs w:val="18"/>
        </w:rPr>
        <w:t xml:space="preserve"> </w:t>
      </w:r>
      <w:r w:rsidRPr="008F3F2E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8F3F2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F3F2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3F2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</w:t>
      </w:r>
      <w:r w:rsidRPr="008F3F2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3F2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3F2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3F2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3F2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3F2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3F2E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216EE7" w:rsidRPr="008F3F2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F3F2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8F3F2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2E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803E9"/>
    <w:rsid w:val="000A7CEF"/>
    <w:rsid w:val="000C4F40"/>
    <w:rsid w:val="000D51D5"/>
    <w:rsid w:val="0010131E"/>
    <w:rsid w:val="0011718F"/>
    <w:rsid w:val="0012405F"/>
    <w:rsid w:val="001278A1"/>
    <w:rsid w:val="001404ED"/>
    <w:rsid w:val="00160C20"/>
    <w:rsid w:val="00164CD1"/>
    <w:rsid w:val="001A0AF6"/>
    <w:rsid w:val="001A25D6"/>
    <w:rsid w:val="001D0ECC"/>
    <w:rsid w:val="001E3B28"/>
    <w:rsid w:val="00212D53"/>
    <w:rsid w:val="00216EE7"/>
    <w:rsid w:val="002346DB"/>
    <w:rsid w:val="002517BF"/>
    <w:rsid w:val="00263400"/>
    <w:rsid w:val="00265A4A"/>
    <w:rsid w:val="0028189E"/>
    <w:rsid w:val="00282050"/>
    <w:rsid w:val="002D74CD"/>
    <w:rsid w:val="002E0AEE"/>
    <w:rsid w:val="002E5F57"/>
    <w:rsid w:val="002F12FB"/>
    <w:rsid w:val="002F4346"/>
    <w:rsid w:val="002F7025"/>
    <w:rsid w:val="0031265C"/>
    <w:rsid w:val="00330384"/>
    <w:rsid w:val="00332375"/>
    <w:rsid w:val="00332489"/>
    <w:rsid w:val="0033286C"/>
    <w:rsid w:val="003507C2"/>
    <w:rsid w:val="00387B0F"/>
    <w:rsid w:val="00394867"/>
    <w:rsid w:val="003A3D13"/>
    <w:rsid w:val="003C0DAF"/>
    <w:rsid w:val="003F5E03"/>
    <w:rsid w:val="0044135E"/>
    <w:rsid w:val="004478BB"/>
    <w:rsid w:val="004678E8"/>
    <w:rsid w:val="004758D4"/>
    <w:rsid w:val="0048631F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B76E7"/>
    <w:rsid w:val="005D05CD"/>
    <w:rsid w:val="005D1A5B"/>
    <w:rsid w:val="005E5584"/>
    <w:rsid w:val="005E618E"/>
    <w:rsid w:val="006125A2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302F6"/>
    <w:rsid w:val="007324BE"/>
    <w:rsid w:val="0074116A"/>
    <w:rsid w:val="00780AF0"/>
    <w:rsid w:val="007A34F1"/>
    <w:rsid w:val="007D27CF"/>
    <w:rsid w:val="007D52AB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3F2E"/>
    <w:rsid w:val="008F7310"/>
    <w:rsid w:val="00901D34"/>
    <w:rsid w:val="00923497"/>
    <w:rsid w:val="0093311C"/>
    <w:rsid w:val="00942F80"/>
    <w:rsid w:val="00954624"/>
    <w:rsid w:val="00985C84"/>
    <w:rsid w:val="00991501"/>
    <w:rsid w:val="00996CB3"/>
    <w:rsid w:val="009A4A26"/>
    <w:rsid w:val="00A02912"/>
    <w:rsid w:val="00A3435A"/>
    <w:rsid w:val="00A36506"/>
    <w:rsid w:val="00A568BE"/>
    <w:rsid w:val="00A672D5"/>
    <w:rsid w:val="00A7015E"/>
    <w:rsid w:val="00A72EB7"/>
    <w:rsid w:val="00AA36FD"/>
    <w:rsid w:val="00AB31E9"/>
    <w:rsid w:val="00AC2B37"/>
    <w:rsid w:val="00AD328C"/>
    <w:rsid w:val="00AE314E"/>
    <w:rsid w:val="00AE73D7"/>
    <w:rsid w:val="00AF6D0B"/>
    <w:rsid w:val="00B0131E"/>
    <w:rsid w:val="00B5208C"/>
    <w:rsid w:val="00B6650A"/>
    <w:rsid w:val="00B67704"/>
    <w:rsid w:val="00BA46CF"/>
    <w:rsid w:val="00BB5DD9"/>
    <w:rsid w:val="00BB7F36"/>
    <w:rsid w:val="00BC61B7"/>
    <w:rsid w:val="00BD3C79"/>
    <w:rsid w:val="00BD53F1"/>
    <w:rsid w:val="00BE1592"/>
    <w:rsid w:val="00BE3A47"/>
    <w:rsid w:val="00BE71EC"/>
    <w:rsid w:val="00C11BBC"/>
    <w:rsid w:val="00C26904"/>
    <w:rsid w:val="00C32BC8"/>
    <w:rsid w:val="00C619F9"/>
    <w:rsid w:val="00CB244B"/>
    <w:rsid w:val="00CC7D25"/>
    <w:rsid w:val="00CD5A49"/>
    <w:rsid w:val="00D04E90"/>
    <w:rsid w:val="00D055BE"/>
    <w:rsid w:val="00D30935"/>
    <w:rsid w:val="00D374CA"/>
    <w:rsid w:val="00D70322"/>
    <w:rsid w:val="00D9275E"/>
    <w:rsid w:val="00D92C58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B55"/>
    <w:rsid w:val="00EA2DBE"/>
    <w:rsid w:val="00EA6F1C"/>
    <w:rsid w:val="00ED5C9B"/>
    <w:rsid w:val="00EF5983"/>
    <w:rsid w:val="00F04A49"/>
    <w:rsid w:val="00F12076"/>
    <w:rsid w:val="00F311AE"/>
    <w:rsid w:val="00F45A5F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C85A-2D01-45EE-9D27-8216F488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