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DE5972" w:rsidP="005F49A0">
      <w:pPr>
        <w:pStyle w:val="Title"/>
        <w:ind w:firstLine="709"/>
        <w:jc w:val="right"/>
        <w:rPr>
          <w:sz w:val="18"/>
          <w:szCs w:val="18"/>
        </w:rPr>
      </w:pPr>
      <w:r w:rsidRPr="00DE5972">
        <w:rPr>
          <w:sz w:val="18"/>
          <w:szCs w:val="18"/>
        </w:rPr>
        <w:t>Д</w:t>
      </w:r>
      <w:r w:rsidRPr="00DE5972">
        <w:rPr>
          <w:sz w:val="18"/>
          <w:szCs w:val="18"/>
        </w:rPr>
        <w:t>ело №</w:t>
      </w:r>
      <w:r w:rsidRPr="00DE5972">
        <w:rPr>
          <w:sz w:val="18"/>
          <w:szCs w:val="18"/>
        </w:rPr>
        <w:t xml:space="preserve"> </w:t>
      </w:r>
      <w:r w:rsidRPr="00DE5972">
        <w:rPr>
          <w:sz w:val="18"/>
          <w:szCs w:val="18"/>
        </w:rPr>
        <w:t>5-</w:t>
      </w:r>
      <w:r w:rsidRPr="00DE5972" w:rsidR="009D0B87">
        <w:rPr>
          <w:sz w:val="18"/>
          <w:szCs w:val="18"/>
        </w:rPr>
        <w:t>1</w:t>
      </w:r>
      <w:r w:rsidRPr="00DE5972" w:rsidR="00915985">
        <w:rPr>
          <w:sz w:val="18"/>
          <w:szCs w:val="18"/>
        </w:rPr>
        <w:t>0</w:t>
      </w:r>
      <w:r w:rsidRPr="00DE5972" w:rsidR="00BA14D0">
        <w:rPr>
          <w:sz w:val="18"/>
          <w:szCs w:val="18"/>
        </w:rPr>
        <w:t>-</w:t>
      </w:r>
      <w:r w:rsidRPr="00DE5972" w:rsidR="00915985">
        <w:rPr>
          <w:sz w:val="18"/>
          <w:szCs w:val="18"/>
        </w:rPr>
        <w:t>146</w:t>
      </w:r>
      <w:r w:rsidRPr="00DE5972" w:rsidR="00757C7D">
        <w:rPr>
          <w:sz w:val="18"/>
          <w:szCs w:val="18"/>
        </w:rPr>
        <w:t>/2023</w:t>
      </w:r>
    </w:p>
    <w:p w:rsidR="00096743" w:rsidRPr="00DE5972" w:rsidP="005F49A0">
      <w:pPr>
        <w:pStyle w:val="Title"/>
        <w:ind w:firstLine="709"/>
        <w:jc w:val="right"/>
        <w:rPr>
          <w:sz w:val="18"/>
          <w:szCs w:val="18"/>
        </w:rPr>
      </w:pPr>
      <w:r w:rsidRPr="00DE5972">
        <w:rPr>
          <w:sz w:val="18"/>
          <w:szCs w:val="18"/>
        </w:rPr>
        <w:t>(05-</w:t>
      </w:r>
      <w:r w:rsidRPr="00DE5972" w:rsidR="00915985">
        <w:rPr>
          <w:sz w:val="18"/>
          <w:szCs w:val="18"/>
        </w:rPr>
        <w:t>146</w:t>
      </w:r>
      <w:r w:rsidRPr="00DE5972" w:rsidR="00A62268">
        <w:rPr>
          <w:sz w:val="18"/>
          <w:szCs w:val="18"/>
        </w:rPr>
        <w:t>/</w:t>
      </w:r>
      <w:r w:rsidRPr="00DE5972" w:rsidR="009D0B87">
        <w:rPr>
          <w:sz w:val="18"/>
          <w:szCs w:val="18"/>
        </w:rPr>
        <w:t>1</w:t>
      </w:r>
      <w:r w:rsidRPr="00DE5972" w:rsidR="00915985">
        <w:rPr>
          <w:sz w:val="18"/>
          <w:szCs w:val="18"/>
        </w:rPr>
        <w:t>0</w:t>
      </w:r>
      <w:r w:rsidRPr="00DE5972">
        <w:rPr>
          <w:sz w:val="18"/>
          <w:szCs w:val="18"/>
        </w:rPr>
        <w:t>/</w:t>
      </w:r>
      <w:r w:rsidRPr="00DE5972" w:rsidR="00726F69">
        <w:rPr>
          <w:sz w:val="18"/>
          <w:szCs w:val="18"/>
        </w:rPr>
        <w:t>20</w:t>
      </w:r>
      <w:r w:rsidRPr="00DE5972" w:rsidR="00F64672">
        <w:rPr>
          <w:sz w:val="18"/>
          <w:szCs w:val="18"/>
        </w:rPr>
        <w:t>2</w:t>
      </w:r>
      <w:r w:rsidRPr="00DE5972" w:rsidR="00757C7D">
        <w:rPr>
          <w:sz w:val="18"/>
          <w:szCs w:val="18"/>
        </w:rPr>
        <w:t>3</w:t>
      </w:r>
      <w:r w:rsidRPr="00DE5972">
        <w:rPr>
          <w:sz w:val="18"/>
          <w:szCs w:val="18"/>
        </w:rPr>
        <w:t>)</w:t>
      </w:r>
    </w:p>
    <w:p w:rsidR="00096743" w:rsidRPr="00DE5972" w:rsidP="005F49A0">
      <w:pPr>
        <w:pStyle w:val="Title"/>
        <w:ind w:firstLine="709"/>
        <w:jc w:val="left"/>
        <w:rPr>
          <w:sz w:val="18"/>
          <w:szCs w:val="18"/>
        </w:rPr>
      </w:pPr>
    </w:p>
    <w:p w:rsidR="00B82959" w:rsidRPr="00DE5972" w:rsidP="005F49A0">
      <w:pPr>
        <w:pStyle w:val="Title"/>
        <w:ind w:firstLine="709"/>
        <w:rPr>
          <w:b/>
          <w:sz w:val="18"/>
          <w:szCs w:val="18"/>
        </w:rPr>
      </w:pPr>
      <w:r w:rsidRPr="00DE5972">
        <w:rPr>
          <w:b/>
          <w:sz w:val="18"/>
          <w:szCs w:val="18"/>
        </w:rPr>
        <w:t>П</w:t>
      </w:r>
      <w:r w:rsidRPr="00DE5972">
        <w:rPr>
          <w:b/>
          <w:sz w:val="18"/>
          <w:szCs w:val="18"/>
        </w:rPr>
        <w:t xml:space="preserve"> О С Т А Н О В Л Е Н И Е</w:t>
      </w:r>
    </w:p>
    <w:p w:rsidR="00096743" w:rsidRPr="00DE5972" w:rsidP="005F49A0">
      <w:pPr>
        <w:ind w:firstLine="709"/>
        <w:jc w:val="both"/>
        <w:rPr>
          <w:sz w:val="18"/>
          <w:szCs w:val="18"/>
        </w:rPr>
      </w:pPr>
    </w:p>
    <w:p w:rsidR="00AC5D89" w:rsidRPr="00DE5972" w:rsidP="005F49A0">
      <w:pPr>
        <w:tabs>
          <w:tab w:val="left" w:pos="-1560"/>
        </w:tabs>
        <w:ind w:firstLine="709"/>
        <w:jc w:val="both"/>
        <w:rPr>
          <w:sz w:val="18"/>
          <w:szCs w:val="18"/>
        </w:rPr>
      </w:pPr>
      <w:r w:rsidRPr="00DE5972">
        <w:rPr>
          <w:sz w:val="18"/>
          <w:szCs w:val="18"/>
        </w:rPr>
        <w:t>8</w:t>
      </w:r>
      <w:r w:rsidRPr="00DE5972" w:rsidR="007A485F">
        <w:rPr>
          <w:sz w:val="18"/>
          <w:szCs w:val="18"/>
        </w:rPr>
        <w:t xml:space="preserve"> </w:t>
      </w:r>
      <w:r w:rsidRPr="00DE5972">
        <w:rPr>
          <w:sz w:val="18"/>
          <w:szCs w:val="18"/>
        </w:rPr>
        <w:t xml:space="preserve">августа </w:t>
      </w:r>
      <w:r w:rsidRPr="00DE5972">
        <w:rPr>
          <w:sz w:val="18"/>
          <w:szCs w:val="18"/>
        </w:rPr>
        <w:t>20</w:t>
      </w:r>
      <w:r w:rsidRPr="00DE5972" w:rsidR="00726F69">
        <w:rPr>
          <w:sz w:val="18"/>
          <w:szCs w:val="18"/>
        </w:rPr>
        <w:t>2</w:t>
      </w:r>
      <w:r w:rsidRPr="00DE5972" w:rsidR="00785AB0">
        <w:rPr>
          <w:sz w:val="18"/>
          <w:szCs w:val="18"/>
        </w:rPr>
        <w:t>3</w:t>
      </w:r>
      <w:r w:rsidRPr="00DE5972">
        <w:rPr>
          <w:sz w:val="18"/>
          <w:szCs w:val="18"/>
        </w:rPr>
        <w:t xml:space="preserve"> года  </w:t>
      </w:r>
      <w:r w:rsidRPr="00DE5972">
        <w:rPr>
          <w:sz w:val="18"/>
          <w:szCs w:val="18"/>
        </w:rPr>
        <w:tab/>
      </w:r>
      <w:r w:rsidRPr="00DE5972">
        <w:rPr>
          <w:sz w:val="18"/>
          <w:szCs w:val="18"/>
        </w:rPr>
        <w:tab/>
      </w:r>
      <w:r w:rsidRPr="00DE5972">
        <w:rPr>
          <w:sz w:val="18"/>
          <w:szCs w:val="18"/>
        </w:rPr>
        <w:tab/>
      </w:r>
      <w:r w:rsidRPr="00DE5972">
        <w:rPr>
          <w:sz w:val="18"/>
          <w:szCs w:val="18"/>
        </w:rPr>
        <w:tab/>
        <w:t xml:space="preserve">                 </w:t>
      </w:r>
      <w:r w:rsidRPr="00DE5972" w:rsidR="00AC1CE6">
        <w:rPr>
          <w:sz w:val="18"/>
          <w:szCs w:val="18"/>
        </w:rPr>
        <w:t xml:space="preserve">  </w:t>
      </w:r>
      <w:r w:rsidRPr="00DE5972">
        <w:rPr>
          <w:sz w:val="18"/>
          <w:szCs w:val="18"/>
        </w:rPr>
        <w:t>г. Симферополь</w:t>
      </w:r>
    </w:p>
    <w:p w:rsidR="0002061A" w:rsidRPr="00DE5972" w:rsidP="005F49A0">
      <w:pPr>
        <w:tabs>
          <w:tab w:val="left" w:pos="-1560"/>
        </w:tabs>
        <w:ind w:firstLine="709"/>
        <w:jc w:val="both"/>
        <w:rPr>
          <w:sz w:val="18"/>
          <w:szCs w:val="18"/>
        </w:rPr>
      </w:pPr>
      <w:r w:rsidRPr="00DE5972">
        <w:rPr>
          <w:sz w:val="18"/>
          <w:szCs w:val="18"/>
        </w:rPr>
        <w:t xml:space="preserve"> </w:t>
      </w:r>
      <w:r w:rsidRPr="00DE5972">
        <w:rPr>
          <w:sz w:val="18"/>
          <w:szCs w:val="18"/>
        </w:rPr>
        <w:tab/>
      </w:r>
      <w:r w:rsidRPr="00DE5972">
        <w:rPr>
          <w:sz w:val="18"/>
          <w:szCs w:val="18"/>
        </w:rPr>
        <w:tab/>
      </w:r>
      <w:r w:rsidRPr="00DE5972">
        <w:rPr>
          <w:sz w:val="18"/>
          <w:szCs w:val="18"/>
        </w:rPr>
        <w:tab/>
      </w:r>
      <w:r w:rsidRPr="00DE5972">
        <w:rPr>
          <w:sz w:val="18"/>
          <w:szCs w:val="18"/>
        </w:rPr>
        <w:tab/>
      </w:r>
      <w:r w:rsidRPr="00DE5972">
        <w:rPr>
          <w:sz w:val="18"/>
          <w:szCs w:val="18"/>
        </w:rPr>
        <w:tab/>
      </w:r>
      <w:r w:rsidRPr="00DE5972">
        <w:rPr>
          <w:sz w:val="18"/>
          <w:szCs w:val="18"/>
        </w:rPr>
        <w:tab/>
      </w:r>
      <w:r w:rsidRPr="00DE5972">
        <w:rPr>
          <w:sz w:val="18"/>
          <w:szCs w:val="18"/>
        </w:rPr>
        <w:tab/>
      </w:r>
      <w:r w:rsidRPr="00DE5972">
        <w:rPr>
          <w:sz w:val="18"/>
          <w:szCs w:val="18"/>
        </w:rPr>
        <w:tab/>
        <w:t xml:space="preserve">          ул. Киевская, д. 55/2</w:t>
      </w:r>
    </w:p>
    <w:p w:rsidR="00AC5D89" w:rsidRPr="00DE5972" w:rsidP="005F49A0">
      <w:pPr>
        <w:tabs>
          <w:tab w:val="left" w:pos="-1560"/>
        </w:tabs>
        <w:ind w:firstLine="709"/>
        <w:jc w:val="both"/>
        <w:rPr>
          <w:sz w:val="18"/>
          <w:szCs w:val="18"/>
        </w:rPr>
      </w:pPr>
    </w:p>
    <w:p w:rsidR="00011E9F" w:rsidRPr="00DE5972" w:rsidP="005F49A0">
      <w:pPr>
        <w:tabs>
          <w:tab w:val="left" w:pos="-1560"/>
        </w:tabs>
        <w:ind w:firstLine="709"/>
        <w:jc w:val="both"/>
        <w:rPr>
          <w:sz w:val="18"/>
          <w:szCs w:val="18"/>
        </w:rPr>
      </w:pPr>
      <w:r w:rsidRPr="00DE5972">
        <w:rPr>
          <w:sz w:val="18"/>
          <w:szCs w:val="18"/>
        </w:rPr>
        <w:t>М</w:t>
      </w:r>
      <w:r w:rsidRPr="00DE5972" w:rsidR="00A62268">
        <w:rPr>
          <w:sz w:val="18"/>
          <w:szCs w:val="18"/>
        </w:rPr>
        <w:t>ировой судья судебного участка № 10 Киевского судебного района города Симферопол</w:t>
      </w:r>
      <w:r w:rsidRPr="00DE5972" w:rsidR="0035651C">
        <w:rPr>
          <w:sz w:val="18"/>
          <w:szCs w:val="18"/>
        </w:rPr>
        <w:t>ь</w:t>
      </w:r>
      <w:r w:rsidRPr="00DE5972" w:rsidR="00A62268">
        <w:rPr>
          <w:sz w:val="18"/>
          <w:szCs w:val="18"/>
        </w:rPr>
        <w:t xml:space="preserve"> </w:t>
      </w:r>
      <w:r w:rsidRPr="00DE5972" w:rsidR="007A485F">
        <w:rPr>
          <w:sz w:val="18"/>
          <w:szCs w:val="18"/>
        </w:rPr>
        <w:t xml:space="preserve">(Киевский район городского округа Симферополь) Республики Крым </w:t>
      </w:r>
      <w:r w:rsidRPr="00DE5972" w:rsidR="00A62268">
        <w:rPr>
          <w:sz w:val="18"/>
          <w:szCs w:val="18"/>
        </w:rPr>
        <w:t>Москаленко Сергей Анатольевич</w:t>
      </w:r>
      <w:r w:rsidRPr="00DE5972" w:rsidR="00AC5D89">
        <w:rPr>
          <w:sz w:val="18"/>
          <w:szCs w:val="18"/>
        </w:rPr>
        <w:t>, рассмотрев</w:t>
      </w:r>
      <w:r w:rsidRPr="00DE5972">
        <w:rPr>
          <w:sz w:val="18"/>
          <w:szCs w:val="18"/>
        </w:rPr>
        <w:t xml:space="preserve"> </w:t>
      </w:r>
      <w:r w:rsidRPr="00DE5972" w:rsidR="00FE0BDA">
        <w:rPr>
          <w:sz w:val="18"/>
          <w:szCs w:val="18"/>
        </w:rPr>
        <w:t>с участием лица, привлекаемого к а</w:t>
      </w:r>
      <w:r w:rsidRPr="00DE5972" w:rsidR="007A485F">
        <w:rPr>
          <w:sz w:val="18"/>
          <w:szCs w:val="18"/>
        </w:rPr>
        <w:t>дминистративной ответственности,</w:t>
      </w:r>
      <w:r w:rsidRPr="00DE5972" w:rsidR="00FE0BDA">
        <w:rPr>
          <w:sz w:val="18"/>
          <w:szCs w:val="18"/>
        </w:rPr>
        <w:t xml:space="preserve"> </w:t>
      </w:r>
      <w:r w:rsidRPr="00DE5972">
        <w:rPr>
          <w:sz w:val="18"/>
          <w:szCs w:val="18"/>
        </w:rPr>
        <w:t>Коломоец Е.Е.</w:t>
      </w:r>
      <w:r w:rsidRPr="00DE5972" w:rsidR="00FE0BDA">
        <w:rPr>
          <w:sz w:val="18"/>
          <w:szCs w:val="18"/>
        </w:rPr>
        <w:t>,</w:t>
      </w:r>
      <w:r w:rsidRPr="00DE5972" w:rsidR="007A485F">
        <w:rPr>
          <w:sz w:val="18"/>
          <w:szCs w:val="18"/>
        </w:rPr>
        <w:t xml:space="preserve"> </w:t>
      </w:r>
      <w:r w:rsidRPr="00DE5972" w:rsidR="006E5D83">
        <w:rPr>
          <w:sz w:val="18"/>
          <w:szCs w:val="18"/>
        </w:rPr>
        <w:t xml:space="preserve"> </w:t>
      </w:r>
      <w:r w:rsidRPr="00DE5972" w:rsidR="00AC5D89">
        <w:rPr>
          <w:sz w:val="18"/>
          <w:szCs w:val="18"/>
        </w:rPr>
        <w:t>дел</w:t>
      </w:r>
      <w:r w:rsidRPr="00DE5972" w:rsidR="00CC7D55">
        <w:rPr>
          <w:sz w:val="18"/>
          <w:szCs w:val="18"/>
        </w:rPr>
        <w:t>о</w:t>
      </w:r>
      <w:r w:rsidRPr="00DE5972" w:rsidR="00AC5D89">
        <w:rPr>
          <w:sz w:val="18"/>
          <w:szCs w:val="18"/>
        </w:rPr>
        <w:t xml:space="preserve"> об административном правонарушении</w:t>
      </w:r>
      <w:r w:rsidRPr="00DE5972" w:rsidR="00135E88">
        <w:rPr>
          <w:sz w:val="18"/>
          <w:szCs w:val="18"/>
        </w:rPr>
        <w:t>, предусмотренном ч.</w:t>
      </w:r>
      <w:r w:rsidRPr="00DE5972" w:rsidR="00ED75AB">
        <w:rPr>
          <w:sz w:val="18"/>
          <w:szCs w:val="18"/>
        </w:rPr>
        <w:t xml:space="preserve"> </w:t>
      </w:r>
      <w:r w:rsidRPr="00DE5972">
        <w:rPr>
          <w:sz w:val="18"/>
          <w:szCs w:val="18"/>
        </w:rPr>
        <w:t>4</w:t>
      </w:r>
      <w:r w:rsidRPr="00DE5972" w:rsidR="00ED75AB">
        <w:rPr>
          <w:sz w:val="18"/>
          <w:szCs w:val="18"/>
        </w:rPr>
        <w:t xml:space="preserve"> </w:t>
      </w:r>
      <w:r w:rsidRPr="00DE5972" w:rsidR="00BA14D0">
        <w:rPr>
          <w:sz w:val="18"/>
          <w:szCs w:val="18"/>
        </w:rPr>
        <w:t xml:space="preserve">ст. </w:t>
      </w:r>
      <w:r w:rsidRPr="00DE5972" w:rsidR="00135E88">
        <w:rPr>
          <w:sz w:val="18"/>
          <w:szCs w:val="18"/>
        </w:rPr>
        <w:t>12.</w:t>
      </w:r>
      <w:r w:rsidRPr="00DE5972" w:rsidR="007A485F">
        <w:rPr>
          <w:sz w:val="18"/>
          <w:szCs w:val="18"/>
        </w:rPr>
        <w:t xml:space="preserve">15 </w:t>
      </w:r>
      <w:r w:rsidRPr="00DE5972" w:rsidR="00CC7D55">
        <w:rPr>
          <w:sz w:val="18"/>
          <w:szCs w:val="18"/>
        </w:rPr>
        <w:t>Кодекса Российской Федерации об административных правонарушениях (далее</w:t>
      </w:r>
      <w:r w:rsidRPr="00DE5972" w:rsidR="00ED75AB">
        <w:rPr>
          <w:sz w:val="18"/>
          <w:szCs w:val="18"/>
        </w:rPr>
        <w:t xml:space="preserve"> -</w:t>
      </w:r>
      <w:r w:rsidRPr="00DE5972" w:rsidR="00CC7D55">
        <w:rPr>
          <w:sz w:val="18"/>
          <w:szCs w:val="18"/>
        </w:rPr>
        <w:t xml:space="preserve"> КоАП РФ) </w:t>
      </w:r>
      <w:r w:rsidRPr="00DE5972">
        <w:rPr>
          <w:sz w:val="18"/>
          <w:szCs w:val="18"/>
        </w:rPr>
        <w:t xml:space="preserve">в отношении: </w:t>
      </w:r>
    </w:p>
    <w:p w:rsidR="003759E5" w:rsidRPr="00DE5972" w:rsidP="00915985">
      <w:pPr>
        <w:tabs>
          <w:tab w:val="left" w:pos="-1560"/>
        </w:tabs>
        <w:ind w:left="1276" w:firstLine="709"/>
        <w:jc w:val="both"/>
        <w:rPr>
          <w:sz w:val="18"/>
          <w:szCs w:val="18"/>
        </w:rPr>
      </w:pPr>
      <w:r w:rsidRPr="00DE5972">
        <w:rPr>
          <w:sz w:val="18"/>
          <w:szCs w:val="18"/>
        </w:rPr>
        <w:tab/>
      </w:r>
      <w:r w:rsidRPr="00DE5972" w:rsidR="00915985">
        <w:rPr>
          <w:b/>
          <w:sz w:val="18"/>
          <w:szCs w:val="18"/>
        </w:rPr>
        <w:t>Коломоец</w:t>
      </w:r>
      <w:r w:rsidRPr="00DE5972" w:rsidR="00915985">
        <w:rPr>
          <w:b/>
          <w:sz w:val="18"/>
          <w:szCs w:val="18"/>
        </w:rPr>
        <w:t xml:space="preserve"> Евгения Евгеньевича, </w:t>
      </w:r>
      <w:r w:rsidRPr="00DE5972" w:rsidR="00DE5972">
        <w:rPr>
          <w:sz w:val="18"/>
          <w:szCs w:val="18"/>
        </w:rPr>
        <w:t>….</w:t>
      </w:r>
      <w:r w:rsidRPr="00DE5972" w:rsidR="00191E09">
        <w:rPr>
          <w:sz w:val="18"/>
          <w:szCs w:val="18"/>
        </w:rPr>
        <w:t xml:space="preserve"> года рождения, </w:t>
      </w:r>
      <w:r w:rsidRPr="00DE5972" w:rsidR="00AC5D89">
        <w:rPr>
          <w:sz w:val="18"/>
          <w:szCs w:val="18"/>
        </w:rPr>
        <w:t>урожен</w:t>
      </w:r>
      <w:r w:rsidRPr="00DE5972" w:rsidR="004C6CA9">
        <w:rPr>
          <w:sz w:val="18"/>
          <w:szCs w:val="18"/>
        </w:rPr>
        <w:t>ца</w:t>
      </w:r>
      <w:r w:rsidRPr="00DE5972" w:rsidR="00BA14D0">
        <w:rPr>
          <w:sz w:val="18"/>
          <w:szCs w:val="18"/>
        </w:rPr>
        <w:t xml:space="preserve"> </w:t>
      </w:r>
      <w:r w:rsidRPr="00DE5972" w:rsidR="00DE5972">
        <w:rPr>
          <w:sz w:val="18"/>
          <w:szCs w:val="18"/>
        </w:rPr>
        <w:t>……</w:t>
      </w:r>
      <w:r w:rsidRPr="00DE5972" w:rsidR="00915985">
        <w:rPr>
          <w:sz w:val="18"/>
          <w:szCs w:val="18"/>
        </w:rPr>
        <w:t xml:space="preserve">, </w:t>
      </w:r>
      <w:r w:rsidRPr="00DE5972">
        <w:rPr>
          <w:sz w:val="18"/>
          <w:szCs w:val="18"/>
        </w:rPr>
        <w:t xml:space="preserve"> </w:t>
      </w:r>
      <w:r w:rsidRPr="00DE5972" w:rsidR="00191E09">
        <w:rPr>
          <w:sz w:val="18"/>
          <w:szCs w:val="18"/>
        </w:rPr>
        <w:t>зарегистрированно</w:t>
      </w:r>
      <w:r w:rsidRPr="00DE5972" w:rsidR="004C6CA9">
        <w:rPr>
          <w:sz w:val="18"/>
          <w:szCs w:val="18"/>
        </w:rPr>
        <w:t>го</w:t>
      </w:r>
      <w:r w:rsidRPr="00DE5972" w:rsidR="00191E09">
        <w:rPr>
          <w:sz w:val="18"/>
          <w:szCs w:val="18"/>
        </w:rPr>
        <w:t xml:space="preserve"> </w:t>
      </w:r>
      <w:r w:rsidRPr="00DE5972" w:rsidR="003C0E32">
        <w:rPr>
          <w:sz w:val="18"/>
          <w:szCs w:val="18"/>
        </w:rPr>
        <w:t xml:space="preserve">по адресу: </w:t>
      </w:r>
      <w:r w:rsidRPr="00DE5972" w:rsidR="00DE5972">
        <w:rPr>
          <w:sz w:val="18"/>
          <w:szCs w:val="18"/>
        </w:rPr>
        <w:t>…</w:t>
      </w:r>
      <w:r w:rsidRPr="00DE5972" w:rsidR="00915985">
        <w:rPr>
          <w:sz w:val="18"/>
          <w:szCs w:val="18"/>
        </w:rPr>
        <w:t xml:space="preserve">, </w:t>
      </w:r>
      <w:r w:rsidRPr="00DE5972" w:rsidR="00011E9F">
        <w:rPr>
          <w:sz w:val="18"/>
          <w:szCs w:val="18"/>
        </w:rPr>
        <w:t xml:space="preserve">паспорт гражданина РФ серия </w:t>
      </w:r>
      <w:r w:rsidRPr="00DE5972" w:rsidR="00DE5972">
        <w:rPr>
          <w:sz w:val="18"/>
          <w:szCs w:val="18"/>
        </w:rPr>
        <w:t>…</w:t>
      </w:r>
      <w:r w:rsidRPr="00DE5972" w:rsidR="00915985">
        <w:rPr>
          <w:sz w:val="18"/>
          <w:szCs w:val="18"/>
        </w:rPr>
        <w:t xml:space="preserve"> </w:t>
      </w:r>
      <w:r w:rsidRPr="00DE5972" w:rsidR="00011E9F">
        <w:rPr>
          <w:sz w:val="18"/>
          <w:szCs w:val="18"/>
        </w:rPr>
        <w:t xml:space="preserve">№ </w:t>
      </w:r>
      <w:r w:rsidRPr="00DE5972" w:rsidR="00DE5972">
        <w:rPr>
          <w:sz w:val="18"/>
          <w:szCs w:val="18"/>
        </w:rPr>
        <w:t>……</w:t>
      </w:r>
      <w:r w:rsidRPr="00DE5972" w:rsidR="00915985">
        <w:rPr>
          <w:sz w:val="18"/>
          <w:szCs w:val="18"/>
        </w:rPr>
        <w:t xml:space="preserve"> </w:t>
      </w:r>
      <w:r w:rsidRPr="00DE5972" w:rsidR="00011E9F">
        <w:rPr>
          <w:sz w:val="18"/>
          <w:szCs w:val="18"/>
        </w:rPr>
        <w:t xml:space="preserve">выдан </w:t>
      </w:r>
      <w:r w:rsidRPr="00DE5972" w:rsidR="00DE5972">
        <w:rPr>
          <w:sz w:val="18"/>
          <w:szCs w:val="18"/>
        </w:rPr>
        <w:t>…….</w:t>
      </w:r>
      <w:r w:rsidRPr="00DE5972" w:rsidR="00011E9F">
        <w:rPr>
          <w:sz w:val="18"/>
          <w:szCs w:val="18"/>
        </w:rPr>
        <w:t xml:space="preserve">, код подразделения </w:t>
      </w:r>
      <w:r w:rsidRPr="00DE5972" w:rsidR="00DE5972">
        <w:rPr>
          <w:sz w:val="18"/>
          <w:szCs w:val="18"/>
        </w:rPr>
        <w:t>…..</w:t>
      </w:r>
      <w:r w:rsidRPr="00DE5972" w:rsidR="000D5AB3">
        <w:rPr>
          <w:sz w:val="18"/>
          <w:szCs w:val="18"/>
        </w:rPr>
        <w:t>,</w:t>
      </w:r>
    </w:p>
    <w:p w:rsidR="000D5AB3" w:rsidRPr="00DE5972" w:rsidP="005F49A0">
      <w:pPr>
        <w:tabs>
          <w:tab w:val="left" w:pos="-1560"/>
        </w:tabs>
        <w:ind w:firstLine="709"/>
        <w:jc w:val="both"/>
        <w:rPr>
          <w:sz w:val="18"/>
          <w:szCs w:val="18"/>
        </w:rPr>
      </w:pPr>
    </w:p>
    <w:p w:rsidR="00DD7D2B" w:rsidRPr="00DE5972" w:rsidP="005F49A0">
      <w:pPr>
        <w:ind w:firstLine="709"/>
        <w:jc w:val="center"/>
        <w:rPr>
          <w:b/>
          <w:sz w:val="18"/>
          <w:szCs w:val="18"/>
        </w:rPr>
      </w:pPr>
      <w:r w:rsidRPr="00DE5972">
        <w:rPr>
          <w:b/>
          <w:sz w:val="18"/>
          <w:szCs w:val="18"/>
        </w:rPr>
        <w:t xml:space="preserve">у с т а н о в и </w:t>
      </w:r>
      <w:r w:rsidRPr="00DE5972">
        <w:rPr>
          <w:b/>
          <w:sz w:val="18"/>
          <w:szCs w:val="18"/>
        </w:rPr>
        <w:t>л</w:t>
      </w:r>
      <w:r w:rsidRPr="00DE5972">
        <w:rPr>
          <w:b/>
          <w:sz w:val="18"/>
          <w:szCs w:val="18"/>
        </w:rPr>
        <w:t>:</w:t>
      </w:r>
    </w:p>
    <w:p w:rsidR="007955D1" w:rsidRPr="00DE5972" w:rsidP="005F49A0">
      <w:pPr>
        <w:ind w:firstLine="709"/>
        <w:jc w:val="both"/>
        <w:rPr>
          <w:sz w:val="18"/>
          <w:szCs w:val="18"/>
        </w:rPr>
      </w:pPr>
    </w:p>
    <w:p w:rsidR="00F9361E" w:rsidRPr="00DE5972" w:rsidP="005F49A0">
      <w:pPr>
        <w:ind w:firstLine="709"/>
        <w:jc w:val="both"/>
        <w:rPr>
          <w:sz w:val="18"/>
          <w:szCs w:val="18"/>
        </w:rPr>
      </w:pPr>
      <w:r w:rsidRPr="00DE5972">
        <w:rPr>
          <w:sz w:val="18"/>
          <w:szCs w:val="18"/>
        </w:rPr>
        <w:t xml:space="preserve">Согласно протоколу об административном правонарушении </w:t>
      </w:r>
      <w:r w:rsidRPr="00DE5972" w:rsidR="00915985">
        <w:rPr>
          <w:sz w:val="18"/>
          <w:szCs w:val="18"/>
        </w:rPr>
        <w:t>23</w:t>
      </w:r>
      <w:r w:rsidRPr="00DE5972">
        <w:rPr>
          <w:sz w:val="18"/>
          <w:szCs w:val="18"/>
        </w:rPr>
        <w:t xml:space="preserve"> АП</w:t>
      </w:r>
      <w:r w:rsidRPr="00DE5972" w:rsidR="00FF5DA7">
        <w:rPr>
          <w:sz w:val="18"/>
          <w:szCs w:val="18"/>
        </w:rPr>
        <w:t xml:space="preserve">            </w:t>
      </w:r>
      <w:r w:rsidRPr="00DE5972">
        <w:rPr>
          <w:sz w:val="18"/>
          <w:szCs w:val="18"/>
        </w:rPr>
        <w:t xml:space="preserve"> № </w:t>
      </w:r>
      <w:r w:rsidRPr="00DE5972" w:rsidR="00915985">
        <w:rPr>
          <w:sz w:val="18"/>
          <w:szCs w:val="18"/>
        </w:rPr>
        <w:t xml:space="preserve">631121 </w:t>
      </w:r>
      <w:r w:rsidRPr="00DE5972">
        <w:rPr>
          <w:sz w:val="18"/>
          <w:szCs w:val="18"/>
        </w:rPr>
        <w:t xml:space="preserve">от </w:t>
      </w:r>
      <w:r w:rsidRPr="00DE5972" w:rsidR="00915985">
        <w:rPr>
          <w:sz w:val="18"/>
          <w:szCs w:val="18"/>
        </w:rPr>
        <w:t>27</w:t>
      </w:r>
      <w:r w:rsidRPr="00DE5972" w:rsidR="003C5345">
        <w:rPr>
          <w:sz w:val="18"/>
          <w:szCs w:val="18"/>
        </w:rPr>
        <w:t>.0</w:t>
      </w:r>
      <w:r w:rsidRPr="00DE5972" w:rsidR="00915985">
        <w:rPr>
          <w:sz w:val="18"/>
          <w:szCs w:val="18"/>
        </w:rPr>
        <w:t>5</w:t>
      </w:r>
      <w:r w:rsidRPr="00DE5972" w:rsidR="003C5345">
        <w:rPr>
          <w:sz w:val="18"/>
          <w:szCs w:val="18"/>
        </w:rPr>
        <w:t>.2023</w:t>
      </w:r>
      <w:r w:rsidRPr="00DE5972">
        <w:rPr>
          <w:sz w:val="18"/>
          <w:szCs w:val="18"/>
        </w:rPr>
        <w:t xml:space="preserve"> г., </w:t>
      </w:r>
      <w:r w:rsidRPr="00DE5972" w:rsidR="00915985">
        <w:rPr>
          <w:sz w:val="18"/>
          <w:szCs w:val="18"/>
        </w:rPr>
        <w:t xml:space="preserve">Коломоец Е.Е. </w:t>
      </w:r>
      <w:r w:rsidRPr="00DE5972" w:rsidR="003C5345">
        <w:rPr>
          <w:sz w:val="18"/>
          <w:szCs w:val="18"/>
        </w:rPr>
        <w:t>2</w:t>
      </w:r>
      <w:r w:rsidRPr="00DE5972" w:rsidR="00915985">
        <w:rPr>
          <w:sz w:val="18"/>
          <w:szCs w:val="18"/>
        </w:rPr>
        <w:t>7</w:t>
      </w:r>
      <w:r w:rsidRPr="00DE5972" w:rsidR="003C5345">
        <w:rPr>
          <w:sz w:val="18"/>
          <w:szCs w:val="18"/>
        </w:rPr>
        <w:t>.0</w:t>
      </w:r>
      <w:r w:rsidRPr="00DE5972" w:rsidR="00915985">
        <w:rPr>
          <w:sz w:val="18"/>
          <w:szCs w:val="18"/>
        </w:rPr>
        <w:t>5</w:t>
      </w:r>
      <w:r w:rsidRPr="00DE5972" w:rsidR="003C5345">
        <w:rPr>
          <w:sz w:val="18"/>
          <w:szCs w:val="18"/>
        </w:rPr>
        <w:t>.2023</w:t>
      </w:r>
      <w:r w:rsidRPr="00DE5972" w:rsidR="00426687">
        <w:rPr>
          <w:sz w:val="18"/>
          <w:szCs w:val="18"/>
        </w:rPr>
        <w:t xml:space="preserve"> г. в </w:t>
      </w:r>
      <w:r w:rsidRPr="00DE5972" w:rsidR="00915985">
        <w:rPr>
          <w:sz w:val="18"/>
          <w:szCs w:val="18"/>
        </w:rPr>
        <w:t>18</w:t>
      </w:r>
      <w:r w:rsidRPr="00DE5972" w:rsidR="00426687">
        <w:rPr>
          <w:sz w:val="18"/>
          <w:szCs w:val="18"/>
        </w:rPr>
        <w:t xml:space="preserve"> часов </w:t>
      </w:r>
      <w:r w:rsidRPr="00DE5972" w:rsidR="00915985">
        <w:rPr>
          <w:sz w:val="18"/>
          <w:szCs w:val="18"/>
        </w:rPr>
        <w:t>22</w:t>
      </w:r>
      <w:r w:rsidRPr="00DE5972" w:rsidR="004C0432">
        <w:rPr>
          <w:sz w:val="18"/>
          <w:szCs w:val="18"/>
        </w:rPr>
        <w:t xml:space="preserve"> минут</w:t>
      </w:r>
      <w:r w:rsidRPr="00DE5972" w:rsidR="00915985">
        <w:rPr>
          <w:sz w:val="18"/>
          <w:szCs w:val="18"/>
        </w:rPr>
        <w:t>ы</w:t>
      </w:r>
      <w:r w:rsidRPr="00DE5972">
        <w:rPr>
          <w:sz w:val="18"/>
          <w:szCs w:val="18"/>
        </w:rPr>
        <w:t xml:space="preserve"> на 118 км.+700 м. автодороги – </w:t>
      </w:r>
      <w:r w:rsidRPr="00DE5972" w:rsidR="00DE23CD">
        <w:rPr>
          <w:sz w:val="18"/>
          <w:szCs w:val="18"/>
        </w:rPr>
        <w:t>А</w:t>
      </w:r>
      <w:r w:rsidRPr="00DE5972">
        <w:rPr>
          <w:sz w:val="18"/>
          <w:szCs w:val="18"/>
        </w:rPr>
        <w:t xml:space="preserve"> 289, </w:t>
      </w:r>
      <w:r w:rsidRPr="00DE5972" w:rsidR="003C5345">
        <w:rPr>
          <w:sz w:val="18"/>
          <w:szCs w:val="18"/>
        </w:rPr>
        <w:t>управля</w:t>
      </w:r>
      <w:r w:rsidRPr="00DE5972">
        <w:rPr>
          <w:sz w:val="18"/>
          <w:szCs w:val="18"/>
        </w:rPr>
        <w:t>я</w:t>
      </w:r>
      <w:r w:rsidRPr="00DE5972" w:rsidR="003C5345">
        <w:rPr>
          <w:sz w:val="18"/>
          <w:szCs w:val="18"/>
        </w:rPr>
        <w:t xml:space="preserve"> транспортным средством </w:t>
      </w:r>
      <w:r w:rsidRPr="00DE5972">
        <w:rPr>
          <w:sz w:val="18"/>
          <w:szCs w:val="18"/>
        </w:rPr>
        <w:t xml:space="preserve">марки </w:t>
      </w:r>
      <w:r w:rsidRPr="00DE5972" w:rsidR="00DE5972">
        <w:rPr>
          <w:sz w:val="18"/>
          <w:szCs w:val="18"/>
        </w:rPr>
        <w:t>….</w:t>
      </w:r>
      <w:r w:rsidRPr="00DE5972" w:rsidR="003C5345">
        <w:rPr>
          <w:sz w:val="18"/>
          <w:szCs w:val="18"/>
        </w:rPr>
        <w:t xml:space="preserve">, </w:t>
      </w:r>
      <w:r w:rsidRPr="00DE5972" w:rsidR="003C5345">
        <w:rPr>
          <w:sz w:val="18"/>
          <w:szCs w:val="18"/>
        </w:rPr>
        <w:t>г.р.з</w:t>
      </w:r>
      <w:r w:rsidRPr="00DE5972" w:rsidR="003C5345">
        <w:rPr>
          <w:sz w:val="18"/>
          <w:szCs w:val="18"/>
        </w:rPr>
        <w:t>.</w:t>
      </w:r>
      <w:r w:rsidRPr="00DE5972" w:rsidR="00CA0D79">
        <w:rPr>
          <w:sz w:val="18"/>
          <w:szCs w:val="18"/>
        </w:rPr>
        <w:t xml:space="preserve"> </w:t>
      </w:r>
      <w:r w:rsidRPr="00DE5972" w:rsidR="00DE5972">
        <w:rPr>
          <w:sz w:val="18"/>
          <w:szCs w:val="18"/>
        </w:rPr>
        <w:t>…….</w:t>
      </w:r>
      <w:r w:rsidRPr="00DE5972" w:rsidR="003C5345">
        <w:rPr>
          <w:sz w:val="18"/>
          <w:szCs w:val="18"/>
        </w:rPr>
        <w:t>, выехал на полосу, предназначенную для встречного движения, при совершении обгона транспортного средства,</w:t>
      </w:r>
      <w:r w:rsidRPr="00DE5972">
        <w:rPr>
          <w:sz w:val="18"/>
          <w:szCs w:val="18"/>
        </w:rPr>
        <w:t xml:space="preserve"> в зоне действия дорожного знака 3.20 ПДД, чем совершил административное правонарушение, предусмотренное</w:t>
      </w:r>
      <w:r w:rsidRPr="00DE5972">
        <w:rPr>
          <w:sz w:val="18"/>
          <w:szCs w:val="18"/>
        </w:rPr>
        <w:t xml:space="preserve"> ч. 4 ст.12.15 КоАП РФ. </w:t>
      </w:r>
    </w:p>
    <w:p w:rsidR="00F9361E" w:rsidRPr="00DE5972" w:rsidP="005F49A0">
      <w:pPr>
        <w:ind w:firstLine="709"/>
        <w:jc w:val="both"/>
        <w:rPr>
          <w:sz w:val="18"/>
          <w:szCs w:val="18"/>
        </w:rPr>
      </w:pPr>
      <w:r w:rsidRPr="00DE5972">
        <w:rPr>
          <w:sz w:val="18"/>
          <w:szCs w:val="18"/>
        </w:rPr>
        <w:t>В судебно</w:t>
      </w:r>
      <w:r w:rsidRPr="00DE5972" w:rsidR="004C0432">
        <w:rPr>
          <w:sz w:val="18"/>
          <w:szCs w:val="18"/>
        </w:rPr>
        <w:t>м</w:t>
      </w:r>
      <w:r w:rsidRPr="00DE5972">
        <w:rPr>
          <w:sz w:val="18"/>
          <w:szCs w:val="18"/>
        </w:rPr>
        <w:t xml:space="preserve"> заседани</w:t>
      </w:r>
      <w:r w:rsidRPr="00DE5972" w:rsidR="004C0432">
        <w:rPr>
          <w:sz w:val="18"/>
          <w:szCs w:val="18"/>
        </w:rPr>
        <w:t xml:space="preserve">и </w:t>
      </w:r>
      <w:r w:rsidRPr="00DE5972" w:rsidR="003C5345">
        <w:rPr>
          <w:sz w:val="18"/>
          <w:szCs w:val="18"/>
        </w:rPr>
        <w:t>лиц</w:t>
      </w:r>
      <w:r w:rsidRPr="00DE5972">
        <w:rPr>
          <w:sz w:val="18"/>
          <w:szCs w:val="18"/>
        </w:rPr>
        <w:t>о</w:t>
      </w:r>
      <w:r w:rsidRPr="00DE5972" w:rsidR="003C5345">
        <w:rPr>
          <w:sz w:val="18"/>
          <w:szCs w:val="18"/>
        </w:rPr>
        <w:t>, привлекаемо</w:t>
      </w:r>
      <w:r w:rsidRPr="00DE5972">
        <w:rPr>
          <w:sz w:val="18"/>
          <w:szCs w:val="18"/>
        </w:rPr>
        <w:t>е</w:t>
      </w:r>
      <w:r w:rsidRPr="00DE5972" w:rsidR="003C5345">
        <w:rPr>
          <w:sz w:val="18"/>
          <w:szCs w:val="18"/>
        </w:rPr>
        <w:t xml:space="preserve"> к административной ответственности </w:t>
      </w:r>
      <w:r w:rsidRPr="00DE5972">
        <w:rPr>
          <w:sz w:val="18"/>
          <w:szCs w:val="18"/>
        </w:rPr>
        <w:t xml:space="preserve"> - Коломоец Е.Е., </w:t>
      </w:r>
      <w:r w:rsidRPr="00DE5972" w:rsidR="00E96663">
        <w:rPr>
          <w:sz w:val="18"/>
          <w:szCs w:val="18"/>
        </w:rPr>
        <w:t xml:space="preserve">возражал против привлечения </w:t>
      </w:r>
      <w:r w:rsidRPr="00DE5972">
        <w:rPr>
          <w:sz w:val="18"/>
          <w:szCs w:val="18"/>
        </w:rPr>
        <w:t>к</w:t>
      </w:r>
      <w:r w:rsidRPr="00DE5972" w:rsidR="00E96663">
        <w:rPr>
          <w:sz w:val="18"/>
          <w:szCs w:val="18"/>
        </w:rPr>
        <w:t xml:space="preserve"> административной ответственности</w:t>
      </w:r>
      <w:r w:rsidRPr="00DE5972">
        <w:rPr>
          <w:sz w:val="18"/>
          <w:szCs w:val="18"/>
        </w:rPr>
        <w:t xml:space="preserve"> </w:t>
      </w:r>
      <w:r w:rsidRPr="00DE5972" w:rsidR="00E96663">
        <w:rPr>
          <w:sz w:val="18"/>
          <w:szCs w:val="18"/>
        </w:rPr>
        <w:t>по основаниям, изложенным в письменны</w:t>
      </w:r>
      <w:r w:rsidRPr="00DE5972" w:rsidR="000C0CE5">
        <w:rPr>
          <w:sz w:val="18"/>
          <w:szCs w:val="18"/>
        </w:rPr>
        <w:t>х</w:t>
      </w:r>
      <w:r w:rsidRPr="00DE5972" w:rsidR="00E96663">
        <w:rPr>
          <w:sz w:val="18"/>
          <w:szCs w:val="18"/>
        </w:rPr>
        <w:t xml:space="preserve"> пояснениях. </w:t>
      </w:r>
      <w:r w:rsidRPr="00DE5972">
        <w:rPr>
          <w:sz w:val="18"/>
          <w:szCs w:val="18"/>
        </w:rPr>
        <w:t xml:space="preserve">Указывает, что в момент обгона транспортного средства согласно пункту 11.1 ПДД РФ видимость была достаточная, на проезжей части нанесена прерывистая разметка 1.5, расстояние до встречного транспортного средства было безопасным, признаки дорожных работ отсутствовали, автомобиль сразу вернулся в свою полосу согласно п. 11.2 ПДД РФ. </w:t>
      </w:r>
      <w:r w:rsidRPr="00DE5972">
        <w:rPr>
          <w:sz w:val="18"/>
          <w:szCs w:val="18"/>
        </w:rPr>
        <w:t>Также указывает, что согласно имеющейся в материалах дела дислокации дорожных знаков</w:t>
      </w:r>
      <w:r w:rsidRPr="00DE5972" w:rsidR="00CD299A">
        <w:rPr>
          <w:sz w:val="18"/>
          <w:szCs w:val="18"/>
        </w:rPr>
        <w:t>, на участке 119 км +240 м. должен был быть установлен знак 3.31 «Конец всех ограничений», а поскольку обгон был произведен на участке дороги 118 км+700 м., то есть после места установки дорожного знака 3.31 «Конец всех ограничений», обгон был допущен вне зоны действия дорожного знака 3.20 ПДД РФ</w:t>
      </w:r>
      <w:r w:rsidRPr="00DE5972" w:rsidR="00CD299A">
        <w:rPr>
          <w:sz w:val="18"/>
          <w:szCs w:val="18"/>
        </w:rPr>
        <w:t xml:space="preserve">.      </w:t>
      </w:r>
      <w:r w:rsidRPr="00DE5972">
        <w:rPr>
          <w:sz w:val="18"/>
          <w:szCs w:val="18"/>
        </w:rPr>
        <w:t xml:space="preserve">    </w:t>
      </w:r>
    </w:p>
    <w:p w:rsidR="008A7450" w:rsidRPr="00DE5972" w:rsidP="005F49A0">
      <w:pPr>
        <w:pStyle w:val="NormalWeb"/>
        <w:spacing w:before="0" w:beforeAutospacing="0" w:after="0" w:afterAutospacing="0"/>
        <w:ind w:firstLine="709"/>
        <w:jc w:val="both"/>
        <w:rPr>
          <w:sz w:val="18"/>
          <w:szCs w:val="18"/>
        </w:rPr>
      </w:pPr>
      <w:r w:rsidRPr="00DE5972">
        <w:rPr>
          <w:sz w:val="18"/>
          <w:szCs w:val="18"/>
        </w:rPr>
        <w:t xml:space="preserve">Исследовав материалы дела об административном правонарушении, прихожу к следующему.  </w:t>
      </w:r>
      <w:r w:rsidRPr="00DE5972" w:rsidR="00F1205F">
        <w:rPr>
          <w:sz w:val="18"/>
          <w:szCs w:val="18"/>
        </w:rPr>
        <w:t xml:space="preserve"> </w:t>
      </w:r>
    </w:p>
    <w:p w:rsidR="00CD299A" w:rsidRPr="00DE5972" w:rsidP="005F49A0">
      <w:pPr>
        <w:pStyle w:val="NormalWeb"/>
        <w:spacing w:before="0" w:beforeAutospacing="0" w:after="0" w:afterAutospacing="0"/>
        <w:ind w:firstLine="709"/>
        <w:jc w:val="both"/>
        <w:rPr>
          <w:sz w:val="18"/>
          <w:szCs w:val="18"/>
        </w:rPr>
      </w:pPr>
      <w:r w:rsidRPr="00DE5972">
        <w:rPr>
          <w:sz w:val="18"/>
          <w:szCs w:val="18"/>
        </w:rPr>
        <w:t xml:space="preserve">Согласно пункту 1.3. </w:t>
      </w:r>
      <w:r w:rsidRPr="00DE5972">
        <w:rPr>
          <w:sz w:val="18"/>
          <w:szCs w:val="18"/>
        </w:rPr>
        <w:t>Правил дорожного движения, утвержденных постановлением Совета Министров - Правительства Российской Федерации от 23 октября 1993 года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3149E" w:rsidRPr="00DE5972" w:rsidP="005F49A0">
      <w:pPr>
        <w:ind w:firstLine="709"/>
        <w:jc w:val="both"/>
        <w:rPr>
          <w:sz w:val="18"/>
          <w:szCs w:val="18"/>
        </w:rPr>
      </w:pPr>
      <w:r w:rsidRPr="00DE5972">
        <w:rPr>
          <w:sz w:val="18"/>
          <w:szCs w:val="18"/>
        </w:rPr>
        <w:t>Пунктом 3.20 Приложения № 1 к Правилам дорожного движения предусмотрен дорожный знак "Обгон запрещен". Указанный знак является запрещающим и в зоне его действия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5A50E4" w:rsidRPr="00DE5972" w:rsidP="005F49A0">
      <w:pPr>
        <w:ind w:firstLine="709"/>
        <w:jc w:val="both"/>
        <w:rPr>
          <w:sz w:val="18"/>
          <w:szCs w:val="18"/>
        </w:rPr>
      </w:pPr>
      <w:r w:rsidRPr="00DE5972">
        <w:rPr>
          <w:sz w:val="18"/>
          <w:szCs w:val="18"/>
        </w:rPr>
        <w:t>Лица, нарушившие Правила, несут ответственность в соответствии с действующим законодательством (</w:t>
      </w:r>
      <w:hyperlink r:id="rId5" w:history="1">
        <w:r w:rsidRPr="00DE5972">
          <w:rPr>
            <w:sz w:val="18"/>
            <w:szCs w:val="18"/>
          </w:rPr>
          <w:t>пункт 1.6</w:t>
        </w:r>
      </w:hyperlink>
      <w:r w:rsidRPr="00DE5972">
        <w:rPr>
          <w:sz w:val="18"/>
          <w:szCs w:val="18"/>
        </w:rPr>
        <w:t xml:space="preserve"> Правил дорожного движения).</w:t>
      </w:r>
      <w:r w:rsidRPr="00DE5972" w:rsidR="00F1205F">
        <w:rPr>
          <w:sz w:val="18"/>
          <w:szCs w:val="18"/>
        </w:rPr>
        <w:t xml:space="preserve"> </w:t>
      </w:r>
    </w:p>
    <w:p w:rsidR="000B35ED" w:rsidRPr="00DE5972" w:rsidP="005F49A0">
      <w:pPr>
        <w:ind w:firstLine="709"/>
        <w:jc w:val="both"/>
        <w:rPr>
          <w:color w:val="000000"/>
          <w:sz w:val="18"/>
          <w:szCs w:val="18"/>
        </w:rPr>
      </w:pPr>
      <w:r w:rsidRPr="00DE5972">
        <w:rPr>
          <w:color w:val="000000"/>
          <w:sz w:val="18"/>
          <w:szCs w:val="18"/>
        </w:rPr>
        <w:t xml:space="preserve">Согласно части 1 статьи 2.1 КоАП РФ, административным правонарушением признается </w:t>
      </w:r>
      <w:r w:rsidRPr="00DE5972" w:rsidR="005A7F6A">
        <w:rPr>
          <w:color w:val="000000"/>
          <w:sz w:val="18"/>
          <w:szCs w:val="18"/>
        </w:rPr>
        <w:t>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DE5972">
        <w:rPr>
          <w:color w:val="000000"/>
          <w:sz w:val="18"/>
          <w:szCs w:val="18"/>
        </w:rPr>
        <w:t xml:space="preserve">. </w:t>
      </w:r>
    </w:p>
    <w:p w:rsidR="0082689E" w:rsidRPr="00DE5972" w:rsidP="005F49A0">
      <w:pPr>
        <w:autoSpaceDE w:val="0"/>
        <w:autoSpaceDN w:val="0"/>
        <w:adjustRightInd w:val="0"/>
        <w:ind w:firstLine="709"/>
        <w:jc w:val="both"/>
        <w:rPr>
          <w:sz w:val="18"/>
          <w:szCs w:val="18"/>
        </w:rPr>
      </w:pPr>
      <w:hyperlink r:id="rId6" w:history="1">
        <w:r w:rsidRPr="00DE5972" w:rsidR="005A7F6A">
          <w:rPr>
            <w:color w:val="0000FF"/>
            <w:sz w:val="18"/>
            <w:szCs w:val="18"/>
          </w:rPr>
          <w:t>Частью</w:t>
        </w:r>
      </w:hyperlink>
      <w:r w:rsidRPr="00DE5972" w:rsidR="00710AB0">
        <w:rPr>
          <w:color w:val="0000FF"/>
          <w:sz w:val="18"/>
          <w:szCs w:val="18"/>
        </w:rPr>
        <w:t xml:space="preserve"> 4</w:t>
      </w:r>
      <w:r w:rsidRPr="00DE5972" w:rsidR="005A7F6A">
        <w:rPr>
          <w:color w:val="0000FF"/>
          <w:sz w:val="18"/>
          <w:szCs w:val="18"/>
        </w:rPr>
        <w:t xml:space="preserve"> статьи 12.15</w:t>
      </w:r>
      <w:r w:rsidRPr="00DE5972" w:rsidR="00980862">
        <w:rPr>
          <w:sz w:val="18"/>
          <w:szCs w:val="18"/>
        </w:rPr>
        <w:t xml:space="preserve"> Кодекса Российской Федерации об административных правонарушениях</w:t>
      </w:r>
      <w:r w:rsidRPr="00DE5972">
        <w:rPr>
          <w:sz w:val="18"/>
          <w:szCs w:val="18"/>
        </w:rPr>
        <w:t xml:space="preserve"> предусмотрена административная ответственность за </w:t>
      </w:r>
      <w:r w:rsidRPr="00DE5972" w:rsidR="00710AB0">
        <w:rPr>
          <w:sz w:val="18"/>
          <w:szCs w:val="18"/>
        </w:rPr>
        <w:t>в</w:t>
      </w:r>
      <w:r w:rsidRPr="00DE5972" w:rsidR="005A7F6A">
        <w:rPr>
          <w:sz w:val="18"/>
          <w:szCs w:val="1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DE5972">
        <w:rPr>
          <w:sz w:val="18"/>
          <w:szCs w:val="18"/>
        </w:rPr>
        <w:t xml:space="preserve">. </w:t>
      </w:r>
    </w:p>
    <w:p w:rsidR="00710AB0" w:rsidRPr="00DE5972" w:rsidP="00710AB0">
      <w:pPr>
        <w:autoSpaceDE w:val="0"/>
        <w:autoSpaceDN w:val="0"/>
        <w:adjustRightInd w:val="0"/>
        <w:ind w:firstLine="709"/>
        <w:jc w:val="both"/>
        <w:rPr>
          <w:sz w:val="18"/>
          <w:szCs w:val="18"/>
        </w:rPr>
      </w:pPr>
      <w:r w:rsidRPr="00DE5972">
        <w:rPr>
          <w:sz w:val="18"/>
          <w:szCs w:val="18"/>
        </w:rPr>
        <w:t>В соответствии с п. 15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w:t>
      </w:r>
      <w:r w:rsidRPr="00DE5972">
        <w:rPr>
          <w:sz w:val="18"/>
          <w:szCs w:val="18"/>
        </w:rPr>
        <w:t xml:space="preserve">,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w:t>
      </w:r>
      <w:r w:rsidRPr="00DE5972">
        <w:rPr>
          <w:sz w:val="18"/>
          <w:szCs w:val="18"/>
        </w:rPr>
        <w:t>установлен</w:t>
      </w:r>
      <w:r w:rsidRPr="00DE5972">
        <w:rPr>
          <w:sz w:val="18"/>
          <w:szCs w:val="18"/>
        </w:rPr>
        <w:t>/нанесена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8F39ED" w:rsidRPr="00DE5972" w:rsidP="00710AB0">
      <w:pPr>
        <w:autoSpaceDE w:val="0"/>
        <w:autoSpaceDN w:val="0"/>
        <w:adjustRightInd w:val="0"/>
        <w:ind w:firstLine="709"/>
        <w:jc w:val="both"/>
        <w:rPr>
          <w:sz w:val="18"/>
          <w:szCs w:val="18"/>
        </w:rPr>
      </w:pPr>
      <w:r w:rsidRPr="00DE5972">
        <w:rPr>
          <w:sz w:val="18"/>
          <w:szCs w:val="18"/>
        </w:rPr>
        <w:t xml:space="preserve">Указанные разъяснения в полном мере можно применить и в случае определения зоны действия соответствующего знака, а в частности, если в нарушении требований законодательства Российской Федерации и схемы (проекта) организации дорожного движения (в том числе временных), </w:t>
      </w:r>
      <w:r w:rsidRPr="00DE5972" w:rsidR="00FB13D8">
        <w:rPr>
          <w:sz w:val="18"/>
          <w:szCs w:val="18"/>
        </w:rPr>
        <w:t xml:space="preserve">не зафиксировано окончание зоны действия соответствующего знака. </w:t>
      </w:r>
    </w:p>
    <w:p w:rsidR="00710AB0" w:rsidRPr="00DE5972" w:rsidP="00710AB0">
      <w:pPr>
        <w:autoSpaceDE w:val="0"/>
        <w:autoSpaceDN w:val="0"/>
        <w:adjustRightInd w:val="0"/>
        <w:ind w:firstLine="709"/>
        <w:jc w:val="both"/>
        <w:rPr>
          <w:sz w:val="18"/>
          <w:szCs w:val="18"/>
        </w:rPr>
      </w:pPr>
      <w:r w:rsidRPr="00DE5972">
        <w:rPr>
          <w:sz w:val="18"/>
          <w:szCs w:val="18"/>
        </w:rPr>
        <w:t xml:space="preserve">В соответствии с пунктом 5.4.21 ГОСТ </w:t>
      </w:r>
      <w:r w:rsidRPr="00DE5972">
        <w:rPr>
          <w:sz w:val="18"/>
          <w:szCs w:val="18"/>
        </w:rPr>
        <w:t>Р</w:t>
      </w:r>
      <w:r w:rsidRPr="00DE5972">
        <w:rPr>
          <w:sz w:val="18"/>
          <w:szCs w:val="18"/>
        </w:rPr>
        <w:t xml:space="preserve"> 52289-2019 «Национальный стандарт Российской Федерации. Технические средства организации дорожного движения. </w:t>
      </w:r>
      <w:r w:rsidRPr="00DE5972">
        <w:rPr>
          <w:sz w:val="18"/>
          <w:szCs w:val="18"/>
        </w:rPr>
        <w:t>Правила применения дорожных знаков, разметки, светофоров, дорожных ограждений и направляющих устройств», утвержденного и введенного в действие приказом Федерального агентства по техническому регулированию и метрологии от 20 декабря 2019 г. N 1425-ст, з</w:t>
      </w:r>
      <w:r w:rsidRPr="00DE5972" w:rsidR="00FB13D8">
        <w:rPr>
          <w:sz w:val="18"/>
          <w:szCs w:val="18"/>
        </w:rPr>
        <w:t>нак 3.20 «</w:t>
      </w:r>
      <w:r w:rsidRPr="00DE5972">
        <w:rPr>
          <w:sz w:val="18"/>
          <w:szCs w:val="18"/>
        </w:rPr>
        <w:t>Обгон запрещен</w:t>
      </w:r>
      <w:r w:rsidRPr="00DE5972" w:rsidR="00FB13D8">
        <w:rPr>
          <w:sz w:val="18"/>
          <w:szCs w:val="18"/>
        </w:rPr>
        <w:t>»</w:t>
      </w:r>
      <w:r w:rsidRPr="00DE5972">
        <w:rPr>
          <w:sz w:val="18"/>
          <w:szCs w:val="18"/>
        </w:rPr>
        <w:t xml:space="preserve"> применяют для запрещения обгона всех транспортных средств, кроме тихоходных транспортных средств, гужевых повозок, велосипедов, мопедов и двухколесных мотоциклов без</w:t>
      </w:r>
      <w:r w:rsidRPr="00DE5972" w:rsidR="00FB13D8">
        <w:rPr>
          <w:sz w:val="18"/>
          <w:szCs w:val="18"/>
        </w:rPr>
        <w:t xml:space="preserve"> бокового прицепа, а знак 3.22 «</w:t>
      </w:r>
      <w:r w:rsidRPr="00DE5972">
        <w:rPr>
          <w:sz w:val="18"/>
          <w:szCs w:val="18"/>
        </w:rPr>
        <w:t>Обгон</w:t>
      </w:r>
      <w:r w:rsidRPr="00DE5972">
        <w:rPr>
          <w:sz w:val="18"/>
          <w:szCs w:val="18"/>
        </w:rPr>
        <w:t xml:space="preserve"> грузовым автомобилям </w:t>
      </w:r>
      <w:r w:rsidRPr="00DE5972">
        <w:rPr>
          <w:sz w:val="18"/>
          <w:szCs w:val="18"/>
        </w:rPr>
        <w:t>запрещен</w:t>
      </w:r>
      <w:r w:rsidRPr="00DE5972" w:rsidR="00FB13D8">
        <w:rPr>
          <w:sz w:val="18"/>
          <w:szCs w:val="18"/>
        </w:rPr>
        <w:t>»</w:t>
      </w:r>
      <w:r w:rsidRPr="00DE5972">
        <w:rPr>
          <w:sz w:val="18"/>
          <w:szCs w:val="18"/>
        </w:rPr>
        <w:t xml:space="preserve"> - для запрещения обгона грузовым автомобилям с разрешенной максимальной массой более 3,5 т всех транспортных средств.</w:t>
      </w:r>
    </w:p>
    <w:p w:rsidR="00BF01AB" w:rsidRPr="00DE5972" w:rsidP="00710AB0">
      <w:pPr>
        <w:autoSpaceDE w:val="0"/>
        <w:autoSpaceDN w:val="0"/>
        <w:adjustRightInd w:val="0"/>
        <w:ind w:firstLine="709"/>
        <w:jc w:val="both"/>
        <w:rPr>
          <w:sz w:val="18"/>
          <w:szCs w:val="18"/>
        </w:rPr>
      </w:pPr>
      <w:r w:rsidRPr="00DE5972">
        <w:rPr>
          <w:sz w:val="18"/>
          <w:szCs w:val="18"/>
        </w:rPr>
        <w:t xml:space="preserve">Знак 3.20 устанавливают на участках дорог с необеспеченной видимостью встречного автомобиля (таблица 4), зона действия знака в этом случае определяется протяженностью опасного участка. </w:t>
      </w:r>
    </w:p>
    <w:p w:rsidR="00BF01AB" w:rsidRPr="00DE5972" w:rsidP="00710AB0">
      <w:pPr>
        <w:autoSpaceDE w:val="0"/>
        <w:autoSpaceDN w:val="0"/>
        <w:adjustRightInd w:val="0"/>
        <w:ind w:firstLine="709"/>
        <w:jc w:val="both"/>
        <w:rPr>
          <w:sz w:val="18"/>
          <w:szCs w:val="18"/>
        </w:rPr>
      </w:pPr>
      <w:r w:rsidRPr="00DE5972">
        <w:rPr>
          <w:sz w:val="18"/>
          <w:szCs w:val="18"/>
        </w:rPr>
        <w:t xml:space="preserve">В соответствии с п.3.31 Приложения № 1 к Правилам дорожного движения предусмотрен дорожный знак «Конец зоны всех ограничений», который обозначает конец зоны действия одновременно нескольких знаков </w:t>
      </w:r>
      <w:r w:rsidRPr="00DE5972">
        <w:rPr>
          <w:sz w:val="18"/>
          <w:szCs w:val="18"/>
        </w:rPr>
        <w:t>из</w:t>
      </w:r>
      <w:r w:rsidRPr="00DE5972">
        <w:rPr>
          <w:sz w:val="18"/>
          <w:szCs w:val="18"/>
        </w:rPr>
        <w:t xml:space="preserve"> следующих: 3.16, 3.20, 3.22, 3.24, 3.26 - 3.30. </w:t>
      </w:r>
    </w:p>
    <w:p w:rsidR="00FB13D8" w:rsidRPr="00DE5972" w:rsidP="00710AB0">
      <w:pPr>
        <w:autoSpaceDE w:val="0"/>
        <w:autoSpaceDN w:val="0"/>
        <w:adjustRightInd w:val="0"/>
        <w:ind w:firstLine="709"/>
        <w:jc w:val="both"/>
        <w:rPr>
          <w:sz w:val="18"/>
          <w:szCs w:val="18"/>
        </w:rPr>
      </w:pPr>
      <w:r w:rsidRPr="00DE5972">
        <w:rPr>
          <w:sz w:val="18"/>
          <w:szCs w:val="18"/>
        </w:rPr>
        <w:t>Как усматривается из приложенной к материалам дела утвержденной схемы организации дорожного движения участка 118-119 км</w:t>
      </w:r>
      <w:r w:rsidRPr="00DE5972">
        <w:rPr>
          <w:sz w:val="18"/>
          <w:szCs w:val="18"/>
        </w:rPr>
        <w:t>.</w:t>
      </w:r>
      <w:r w:rsidRPr="00DE5972">
        <w:rPr>
          <w:sz w:val="18"/>
          <w:szCs w:val="18"/>
        </w:rPr>
        <w:t xml:space="preserve"> </w:t>
      </w:r>
      <w:r w:rsidRPr="00DE5972">
        <w:rPr>
          <w:sz w:val="18"/>
          <w:szCs w:val="18"/>
        </w:rPr>
        <w:t>а</w:t>
      </w:r>
      <w:r w:rsidRPr="00DE5972">
        <w:rPr>
          <w:sz w:val="18"/>
          <w:szCs w:val="18"/>
        </w:rPr>
        <w:t xml:space="preserve">/д </w:t>
      </w:r>
      <w:r w:rsidRPr="00DE5972" w:rsidR="00DE23CD">
        <w:rPr>
          <w:sz w:val="18"/>
          <w:szCs w:val="18"/>
        </w:rPr>
        <w:t>А</w:t>
      </w:r>
      <w:r w:rsidRPr="00DE5972">
        <w:rPr>
          <w:sz w:val="18"/>
          <w:szCs w:val="18"/>
        </w:rPr>
        <w:t>-289 на отметк</w:t>
      </w:r>
      <w:r w:rsidRPr="00DE5972" w:rsidR="00D74FF5">
        <w:rPr>
          <w:sz w:val="18"/>
          <w:szCs w:val="18"/>
        </w:rPr>
        <w:t>е</w:t>
      </w:r>
      <w:r w:rsidRPr="00DE5972">
        <w:rPr>
          <w:sz w:val="18"/>
          <w:szCs w:val="18"/>
        </w:rPr>
        <w:t xml:space="preserve"> 119 км + 240 м. должен быть установлен знак 3.31 «Конец зоны всех ограничений», который в свою очередь означает </w:t>
      </w:r>
      <w:r w:rsidRPr="00DE5972" w:rsidR="00871A77">
        <w:rPr>
          <w:sz w:val="18"/>
          <w:szCs w:val="18"/>
        </w:rPr>
        <w:t>конец зоны ограничени</w:t>
      </w:r>
      <w:r w:rsidRPr="00DE5972" w:rsidR="00DE23CD">
        <w:rPr>
          <w:sz w:val="18"/>
          <w:szCs w:val="18"/>
        </w:rPr>
        <w:t>й</w:t>
      </w:r>
      <w:r w:rsidRPr="00DE5972" w:rsidR="00871A77">
        <w:rPr>
          <w:sz w:val="18"/>
          <w:szCs w:val="18"/>
        </w:rPr>
        <w:t xml:space="preserve"> знака 3.20</w:t>
      </w:r>
      <w:r w:rsidRPr="00DE5972">
        <w:rPr>
          <w:sz w:val="18"/>
          <w:szCs w:val="18"/>
        </w:rPr>
        <w:t xml:space="preserve"> (л.д.9-11)</w:t>
      </w:r>
      <w:r w:rsidRPr="00DE5972" w:rsidR="00DE23CD">
        <w:rPr>
          <w:sz w:val="18"/>
          <w:szCs w:val="18"/>
        </w:rPr>
        <w:t xml:space="preserve">. </w:t>
      </w:r>
    </w:p>
    <w:p w:rsidR="00FB13D8" w:rsidRPr="00DE5972" w:rsidP="00710AB0">
      <w:pPr>
        <w:autoSpaceDE w:val="0"/>
        <w:autoSpaceDN w:val="0"/>
        <w:adjustRightInd w:val="0"/>
        <w:ind w:firstLine="709"/>
        <w:jc w:val="both"/>
        <w:rPr>
          <w:sz w:val="18"/>
          <w:szCs w:val="18"/>
        </w:rPr>
      </w:pPr>
      <w:r w:rsidRPr="00DE5972">
        <w:rPr>
          <w:sz w:val="18"/>
          <w:szCs w:val="18"/>
        </w:rPr>
        <w:t>Оснований полагать, что дорожный знак 3.31 «Конец зоны всех ограничений» на отметке 119 км + 240 м.</w:t>
      </w:r>
      <w:r w:rsidRPr="00DE5972" w:rsidR="00DE23CD">
        <w:rPr>
          <w:sz w:val="18"/>
          <w:szCs w:val="18"/>
        </w:rPr>
        <w:t xml:space="preserve"> а/д А-289</w:t>
      </w:r>
      <w:r w:rsidRPr="00DE5972">
        <w:rPr>
          <w:sz w:val="18"/>
          <w:szCs w:val="18"/>
        </w:rPr>
        <w:t>, предусмотренный утвержденной схемой организации дорожного движения, не соответствует действующему законодательству,</w:t>
      </w:r>
      <w:r w:rsidRPr="00DE5972" w:rsidR="00871A77">
        <w:rPr>
          <w:sz w:val="18"/>
          <w:szCs w:val="18"/>
        </w:rPr>
        <w:t xml:space="preserve"> у мирового судьи отсутству</w:t>
      </w:r>
      <w:r w:rsidRPr="00DE5972" w:rsidR="00DE23CD">
        <w:rPr>
          <w:sz w:val="18"/>
          <w:szCs w:val="18"/>
        </w:rPr>
        <w:t>ю</w:t>
      </w:r>
      <w:r w:rsidRPr="00DE5972" w:rsidR="00871A77">
        <w:rPr>
          <w:sz w:val="18"/>
          <w:szCs w:val="18"/>
        </w:rPr>
        <w:t>т.</w:t>
      </w:r>
      <w:r w:rsidRPr="00DE5972" w:rsidR="00DE23CD">
        <w:rPr>
          <w:sz w:val="18"/>
          <w:szCs w:val="18"/>
        </w:rPr>
        <w:t xml:space="preserve"> </w:t>
      </w:r>
    </w:p>
    <w:p w:rsidR="00DE23CD" w:rsidRPr="00DE5972" w:rsidP="00710AB0">
      <w:pPr>
        <w:autoSpaceDE w:val="0"/>
        <w:autoSpaceDN w:val="0"/>
        <w:adjustRightInd w:val="0"/>
        <w:ind w:firstLine="709"/>
        <w:jc w:val="both"/>
        <w:rPr>
          <w:sz w:val="18"/>
          <w:szCs w:val="18"/>
        </w:rPr>
      </w:pPr>
      <w:r w:rsidRPr="00DE5972">
        <w:rPr>
          <w:sz w:val="18"/>
          <w:szCs w:val="18"/>
        </w:rPr>
        <w:t xml:space="preserve">Как установлено в судебном заседании, Коломоец Е.Е. двигался </w:t>
      </w:r>
      <w:r w:rsidRPr="00DE5972" w:rsidR="005A775D">
        <w:rPr>
          <w:sz w:val="18"/>
          <w:szCs w:val="18"/>
        </w:rPr>
        <w:t>по</w:t>
      </w:r>
      <w:r w:rsidRPr="00DE5972" w:rsidR="005A775D">
        <w:rPr>
          <w:sz w:val="18"/>
          <w:szCs w:val="18"/>
        </w:rPr>
        <w:t xml:space="preserve"> а/д Краснодар-Славянск-на-Кубани-Темрюк А-289 </w:t>
      </w:r>
      <w:r w:rsidRPr="00DE5972" w:rsidR="005A775D">
        <w:rPr>
          <w:sz w:val="18"/>
          <w:szCs w:val="18"/>
        </w:rPr>
        <w:t>со</w:t>
      </w:r>
      <w:r w:rsidRPr="00DE5972" w:rsidR="005A775D">
        <w:rPr>
          <w:sz w:val="18"/>
          <w:szCs w:val="18"/>
        </w:rPr>
        <w:t xml:space="preserve"> стороны г. Темрюк в сторону Славянска-на-Кубани, а соответственно он двигался к началу исчисления километров дороги, согласно проекту ОДД.   </w:t>
      </w:r>
      <w:r w:rsidRPr="00DE5972">
        <w:rPr>
          <w:sz w:val="18"/>
          <w:szCs w:val="18"/>
        </w:rPr>
        <w:t xml:space="preserve"> </w:t>
      </w:r>
    </w:p>
    <w:p w:rsidR="00D74FF5" w:rsidRPr="00DE5972" w:rsidP="00710AB0">
      <w:pPr>
        <w:autoSpaceDE w:val="0"/>
        <w:autoSpaceDN w:val="0"/>
        <w:adjustRightInd w:val="0"/>
        <w:ind w:firstLine="709"/>
        <w:jc w:val="both"/>
        <w:rPr>
          <w:sz w:val="18"/>
          <w:szCs w:val="18"/>
        </w:rPr>
      </w:pPr>
      <w:r w:rsidRPr="00DE5972">
        <w:rPr>
          <w:sz w:val="18"/>
          <w:szCs w:val="18"/>
        </w:rPr>
        <w:t>С</w:t>
      </w:r>
      <w:r w:rsidRPr="00DE5972" w:rsidR="00871A77">
        <w:rPr>
          <w:sz w:val="18"/>
          <w:szCs w:val="18"/>
        </w:rPr>
        <w:t>огласно протоколу об административном правонарушении</w:t>
      </w:r>
      <w:r w:rsidRPr="00DE5972" w:rsidR="00DE23CD">
        <w:rPr>
          <w:sz w:val="18"/>
          <w:szCs w:val="18"/>
        </w:rPr>
        <w:t>,</w:t>
      </w:r>
      <w:r w:rsidRPr="00DE5972" w:rsidR="00871A77">
        <w:rPr>
          <w:sz w:val="18"/>
          <w:szCs w:val="18"/>
        </w:rPr>
        <w:t xml:space="preserve"> </w:t>
      </w:r>
      <w:r w:rsidRPr="00DE5972">
        <w:rPr>
          <w:sz w:val="18"/>
          <w:szCs w:val="18"/>
        </w:rPr>
        <w:t xml:space="preserve">             </w:t>
      </w:r>
      <w:r w:rsidRPr="00DE5972" w:rsidR="00871A77">
        <w:rPr>
          <w:sz w:val="18"/>
          <w:szCs w:val="18"/>
        </w:rPr>
        <w:t xml:space="preserve">Коломоец </w:t>
      </w:r>
      <w:r w:rsidRPr="00DE5972" w:rsidR="00DE23CD">
        <w:rPr>
          <w:sz w:val="18"/>
          <w:szCs w:val="18"/>
        </w:rPr>
        <w:t xml:space="preserve">Е.Е. совершил административное правонарушение на 118 км.+700 м. а/д А-289, то есть </w:t>
      </w:r>
      <w:r w:rsidRPr="00DE5972">
        <w:rPr>
          <w:sz w:val="18"/>
          <w:szCs w:val="18"/>
        </w:rPr>
        <w:t>после знака 3.31 «Конец зоны всех ограничений». При этом</w:t>
      </w:r>
      <w:r w:rsidRPr="00DE5972">
        <w:rPr>
          <w:sz w:val="18"/>
          <w:szCs w:val="18"/>
        </w:rPr>
        <w:t>,</w:t>
      </w:r>
      <w:r w:rsidRPr="00DE5972">
        <w:rPr>
          <w:sz w:val="18"/>
          <w:szCs w:val="18"/>
        </w:rPr>
        <w:t xml:space="preserve"> после знака 3.31 «Конец зоны всех ограничений» и до места совершения </w:t>
      </w:r>
      <w:r w:rsidRPr="00DE5972">
        <w:rPr>
          <w:sz w:val="18"/>
          <w:szCs w:val="18"/>
        </w:rPr>
        <w:t>Коломойцем</w:t>
      </w:r>
      <w:r w:rsidRPr="00DE5972">
        <w:rPr>
          <w:sz w:val="18"/>
          <w:szCs w:val="18"/>
        </w:rPr>
        <w:t xml:space="preserve"> Е.Е. маневра обгона проектом ОДД не предусмотрено установка дорожного знака 3.20</w:t>
      </w:r>
      <w:r w:rsidRPr="00DE5972">
        <w:rPr>
          <w:sz w:val="18"/>
          <w:szCs w:val="18"/>
        </w:rPr>
        <w:t xml:space="preserve"> «Обгон запрещен»</w:t>
      </w:r>
      <w:r w:rsidRPr="00DE5972">
        <w:rPr>
          <w:sz w:val="18"/>
          <w:szCs w:val="18"/>
        </w:rPr>
        <w:t xml:space="preserve">. Отсутствует такой знак и на видеозаписи, </w:t>
      </w:r>
      <w:r w:rsidRPr="00DE5972">
        <w:rPr>
          <w:sz w:val="18"/>
          <w:szCs w:val="18"/>
        </w:rPr>
        <w:t xml:space="preserve">приложенной к материалам дела.  </w:t>
      </w:r>
    </w:p>
    <w:p w:rsidR="00434B4A" w:rsidRPr="00DE5972" w:rsidP="00710AB0">
      <w:pPr>
        <w:autoSpaceDE w:val="0"/>
        <w:autoSpaceDN w:val="0"/>
        <w:adjustRightInd w:val="0"/>
        <w:ind w:firstLine="709"/>
        <w:jc w:val="both"/>
        <w:rPr>
          <w:sz w:val="18"/>
          <w:szCs w:val="18"/>
        </w:rPr>
      </w:pPr>
      <w:r w:rsidRPr="00DE5972">
        <w:rPr>
          <w:sz w:val="18"/>
          <w:szCs w:val="18"/>
        </w:rPr>
        <w:t xml:space="preserve">Таким образом, </w:t>
      </w:r>
      <w:r w:rsidRPr="00DE5972">
        <w:rPr>
          <w:sz w:val="18"/>
          <w:szCs w:val="18"/>
        </w:rPr>
        <w:t>согласно</w:t>
      </w:r>
      <w:r w:rsidRPr="00DE5972">
        <w:rPr>
          <w:sz w:val="18"/>
          <w:szCs w:val="18"/>
        </w:rPr>
        <w:t xml:space="preserve"> утвержденной схемы организации дорожного движения</w:t>
      </w:r>
      <w:r w:rsidRPr="00DE5972" w:rsidR="00996382">
        <w:rPr>
          <w:sz w:val="18"/>
          <w:szCs w:val="18"/>
        </w:rPr>
        <w:t>,</w:t>
      </w:r>
      <w:r w:rsidRPr="00DE5972">
        <w:rPr>
          <w:sz w:val="18"/>
          <w:szCs w:val="18"/>
        </w:rPr>
        <w:t xml:space="preserve"> в месте выезда </w:t>
      </w:r>
      <w:r w:rsidRPr="00DE5972">
        <w:rPr>
          <w:sz w:val="18"/>
          <w:szCs w:val="18"/>
        </w:rPr>
        <w:t>Коломойца</w:t>
      </w:r>
      <w:r w:rsidRPr="00DE5972">
        <w:rPr>
          <w:sz w:val="18"/>
          <w:szCs w:val="18"/>
        </w:rPr>
        <w:t xml:space="preserve"> Е.Е. на полосу встречного движения дорожн</w:t>
      </w:r>
      <w:r w:rsidRPr="00DE5972" w:rsidR="00996382">
        <w:rPr>
          <w:sz w:val="18"/>
          <w:szCs w:val="18"/>
        </w:rPr>
        <w:t>ый</w:t>
      </w:r>
      <w:r w:rsidRPr="00DE5972">
        <w:rPr>
          <w:sz w:val="18"/>
          <w:szCs w:val="18"/>
        </w:rPr>
        <w:t xml:space="preserve"> знак 3.20 «Обгон запрещен»</w:t>
      </w:r>
      <w:r w:rsidRPr="00DE5972" w:rsidR="00996382">
        <w:rPr>
          <w:sz w:val="18"/>
          <w:szCs w:val="18"/>
        </w:rPr>
        <w:t xml:space="preserve"> не действовал. </w:t>
      </w:r>
    </w:p>
    <w:p w:rsidR="00A5156A" w:rsidRPr="00DE5972" w:rsidP="00A5156A">
      <w:pPr>
        <w:autoSpaceDE w:val="0"/>
        <w:autoSpaceDN w:val="0"/>
        <w:adjustRightInd w:val="0"/>
        <w:ind w:firstLine="709"/>
        <w:jc w:val="both"/>
        <w:rPr>
          <w:sz w:val="18"/>
          <w:szCs w:val="18"/>
        </w:rPr>
      </w:pPr>
      <w:r w:rsidRPr="00DE5972">
        <w:rPr>
          <w:sz w:val="18"/>
          <w:szCs w:val="18"/>
        </w:rPr>
        <w:t>В соответствии со статьей  1.6. КоАП РФ</w:t>
      </w:r>
      <w:r w:rsidRPr="00DE5972" w:rsidR="009A3C31">
        <w:rPr>
          <w:sz w:val="18"/>
          <w:szCs w:val="18"/>
        </w:rPr>
        <w:t xml:space="preserve"> л</w:t>
      </w:r>
      <w:r w:rsidRPr="00DE5972">
        <w:rPr>
          <w:sz w:val="18"/>
          <w:szCs w:val="18"/>
        </w:rPr>
        <w:t xml:space="preserve">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w:t>
      </w:r>
    </w:p>
    <w:p w:rsidR="009A3C31" w:rsidRPr="00DE5972" w:rsidP="00710AB0">
      <w:pPr>
        <w:autoSpaceDE w:val="0"/>
        <w:autoSpaceDN w:val="0"/>
        <w:adjustRightInd w:val="0"/>
        <w:ind w:firstLine="709"/>
        <w:jc w:val="both"/>
        <w:rPr>
          <w:sz w:val="18"/>
          <w:szCs w:val="18"/>
        </w:rPr>
      </w:pPr>
      <w:r w:rsidRPr="00DE5972">
        <w:rPr>
          <w:sz w:val="18"/>
          <w:szCs w:val="18"/>
        </w:rPr>
        <w:t xml:space="preserve">Отсутствие, в нарушение требований законодательства Российской Федерации о безопасности дорожного движения и утвержденного проекта/схемы организации дорожного движения, в установленном месте знака 3.31 «Конец зоны всех ограничений», не может служить основанием для привлечения </w:t>
      </w:r>
      <w:r w:rsidRPr="00DE5972">
        <w:rPr>
          <w:sz w:val="18"/>
          <w:szCs w:val="18"/>
        </w:rPr>
        <w:t>Коломойц</w:t>
      </w:r>
      <w:r w:rsidRPr="00DE5972" w:rsidR="00D74FF5">
        <w:rPr>
          <w:sz w:val="18"/>
          <w:szCs w:val="18"/>
        </w:rPr>
        <w:t>а</w:t>
      </w:r>
      <w:r w:rsidRPr="00DE5972">
        <w:rPr>
          <w:sz w:val="18"/>
          <w:szCs w:val="18"/>
        </w:rPr>
        <w:t xml:space="preserve"> Е.Е. к административной ответственности, поскольку такое привлечение нельзя признать законным и обоснованным.</w:t>
      </w:r>
      <w:r w:rsidRPr="00DE5972" w:rsidR="00D74FF5">
        <w:rPr>
          <w:sz w:val="18"/>
          <w:szCs w:val="18"/>
        </w:rPr>
        <w:t xml:space="preserve"> </w:t>
      </w:r>
      <w:r w:rsidRPr="00DE5972">
        <w:rPr>
          <w:sz w:val="18"/>
          <w:szCs w:val="18"/>
        </w:rPr>
        <w:t xml:space="preserve"> </w:t>
      </w:r>
    </w:p>
    <w:p w:rsidR="00A5156A" w:rsidRPr="00DE5972" w:rsidP="00710AB0">
      <w:pPr>
        <w:autoSpaceDE w:val="0"/>
        <w:autoSpaceDN w:val="0"/>
        <w:adjustRightInd w:val="0"/>
        <w:ind w:firstLine="709"/>
        <w:jc w:val="both"/>
        <w:rPr>
          <w:sz w:val="18"/>
          <w:szCs w:val="18"/>
        </w:rPr>
      </w:pPr>
      <w:r w:rsidRPr="00DE5972">
        <w:rPr>
          <w:sz w:val="18"/>
          <w:szCs w:val="18"/>
        </w:rPr>
        <w:t xml:space="preserve">При таких обстоятельствах мировой судья пришел к выводу об отсутствии в действиях </w:t>
      </w:r>
      <w:r w:rsidRPr="00DE5972">
        <w:rPr>
          <w:sz w:val="18"/>
          <w:szCs w:val="18"/>
        </w:rPr>
        <w:t>Коломойц</w:t>
      </w:r>
      <w:r w:rsidRPr="00DE5972" w:rsidR="00D74FF5">
        <w:rPr>
          <w:sz w:val="18"/>
          <w:szCs w:val="18"/>
        </w:rPr>
        <w:t>а</w:t>
      </w:r>
      <w:r w:rsidRPr="00DE5972">
        <w:rPr>
          <w:sz w:val="18"/>
          <w:szCs w:val="18"/>
        </w:rPr>
        <w:t xml:space="preserve"> Е.Е. состава вменяемого ему административного правонарушения, поскольку </w:t>
      </w:r>
      <w:r w:rsidRPr="00DE5972" w:rsidR="009A3C31">
        <w:rPr>
          <w:sz w:val="18"/>
          <w:szCs w:val="18"/>
        </w:rPr>
        <w:t xml:space="preserve">факт действия дорожного знака 3.20 в месте выезда </w:t>
      </w:r>
      <w:r w:rsidRPr="00DE5972" w:rsidR="009A3C31">
        <w:rPr>
          <w:sz w:val="18"/>
          <w:szCs w:val="18"/>
        </w:rPr>
        <w:t>Коломойц</w:t>
      </w:r>
      <w:r w:rsidRPr="00DE5972" w:rsidR="00D74FF5">
        <w:rPr>
          <w:sz w:val="18"/>
          <w:szCs w:val="18"/>
        </w:rPr>
        <w:t>а</w:t>
      </w:r>
      <w:r w:rsidRPr="00DE5972" w:rsidR="009A3C31">
        <w:rPr>
          <w:sz w:val="18"/>
          <w:szCs w:val="18"/>
        </w:rPr>
        <w:t xml:space="preserve"> Е.Е. на полосу встречного движения, надлежащими доказательствами не подтверждается. </w:t>
      </w:r>
    </w:p>
    <w:p w:rsidR="009A3C31" w:rsidRPr="00DE5972" w:rsidP="005F49A0">
      <w:pPr>
        <w:autoSpaceDE w:val="0"/>
        <w:autoSpaceDN w:val="0"/>
        <w:adjustRightInd w:val="0"/>
        <w:ind w:firstLine="709"/>
        <w:jc w:val="both"/>
        <w:rPr>
          <w:color w:val="000000"/>
          <w:sz w:val="18"/>
          <w:szCs w:val="18"/>
        </w:rPr>
      </w:pPr>
      <w:r w:rsidRPr="00DE5972">
        <w:rPr>
          <w:color w:val="000000"/>
          <w:sz w:val="18"/>
          <w:szCs w:val="18"/>
        </w:rPr>
        <w:t xml:space="preserve">Пункт </w:t>
      </w:r>
      <w:r w:rsidRPr="00DE5972">
        <w:rPr>
          <w:color w:val="000000"/>
          <w:sz w:val="18"/>
          <w:szCs w:val="18"/>
        </w:rPr>
        <w:t>2)</w:t>
      </w:r>
      <w:r w:rsidRPr="00DE5972">
        <w:rPr>
          <w:color w:val="000000"/>
          <w:sz w:val="18"/>
          <w:szCs w:val="18"/>
        </w:rPr>
        <w:t xml:space="preserve"> части 1 статьи 24.5 КоАП РФ в качестве одного из оснований прекращения производства по делу об административном правонарушении предусматривает </w:t>
      </w:r>
      <w:r w:rsidRPr="00DE5972">
        <w:rPr>
          <w:color w:val="000000"/>
          <w:sz w:val="18"/>
          <w:szCs w:val="18"/>
        </w:rPr>
        <w:t>отсутствие состава административного правонарушения.</w:t>
      </w:r>
    </w:p>
    <w:p w:rsidR="00786258" w:rsidRPr="00DE5972" w:rsidP="005F49A0">
      <w:pPr>
        <w:ind w:firstLine="709"/>
        <w:jc w:val="both"/>
        <w:rPr>
          <w:rFonts w:eastAsia="Calibri"/>
          <w:sz w:val="18"/>
          <w:szCs w:val="18"/>
          <w:lang w:eastAsia="en-US"/>
        </w:rPr>
      </w:pPr>
      <w:r w:rsidRPr="00DE5972">
        <w:rPr>
          <w:rFonts w:eastAsia="Calibri"/>
          <w:sz w:val="18"/>
          <w:szCs w:val="18"/>
          <w:lang w:eastAsia="en-US"/>
        </w:rPr>
        <w:t xml:space="preserve">При таких обстоятельствах мировой судья пришел к выводу о том, что производство по делу подлежит прекращению по п. </w:t>
      </w:r>
      <w:r w:rsidRPr="00DE5972" w:rsidR="009A3C31">
        <w:rPr>
          <w:rFonts w:eastAsia="Calibri"/>
          <w:sz w:val="18"/>
          <w:szCs w:val="18"/>
          <w:lang w:eastAsia="en-US"/>
        </w:rPr>
        <w:t>2)</w:t>
      </w:r>
      <w:r w:rsidRPr="00DE5972">
        <w:rPr>
          <w:rFonts w:eastAsia="Calibri"/>
          <w:sz w:val="18"/>
          <w:szCs w:val="18"/>
          <w:lang w:eastAsia="en-US"/>
        </w:rPr>
        <w:t xml:space="preserve"> ч. 1 ст. 24.5 КоАП РФ в связи с отсутствием </w:t>
      </w:r>
      <w:r w:rsidRPr="00DE5972" w:rsidR="009A3C31">
        <w:rPr>
          <w:rFonts w:eastAsia="Calibri"/>
          <w:sz w:val="18"/>
          <w:szCs w:val="18"/>
          <w:lang w:eastAsia="en-US"/>
        </w:rPr>
        <w:t xml:space="preserve">состава </w:t>
      </w:r>
      <w:r w:rsidRPr="00DE5972" w:rsidR="00F80E6A">
        <w:rPr>
          <w:color w:val="000000"/>
          <w:sz w:val="18"/>
          <w:szCs w:val="18"/>
        </w:rPr>
        <w:t xml:space="preserve">административного правонарушения, предусмотренного ч. </w:t>
      </w:r>
      <w:r w:rsidRPr="00DE5972" w:rsidR="009A3C31">
        <w:rPr>
          <w:color w:val="000000"/>
          <w:sz w:val="18"/>
          <w:szCs w:val="18"/>
        </w:rPr>
        <w:t>4</w:t>
      </w:r>
      <w:r w:rsidRPr="00DE5972" w:rsidR="00F80E6A">
        <w:rPr>
          <w:color w:val="000000"/>
          <w:sz w:val="18"/>
          <w:szCs w:val="18"/>
        </w:rPr>
        <w:t xml:space="preserve"> ст. 12.15. КоАП РФ</w:t>
      </w:r>
      <w:r w:rsidRPr="00DE5972">
        <w:rPr>
          <w:rFonts w:eastAsia="Calibri"/>
          <w:sz w:val="18"/>
          <w:szCs w:val="18"/>
          <w:lang w:eastAsia="en-US"/>
        </w:rPr>
        <w:t>.</w:t>
      </w:r>
      <w:r w:rsidRPr="00DE5972" w:rsidR="00406734">
        <w:rPr>
          <w:rFonts w:eastAsia="Calibri"/>
          <w:sz w:val="18"/>
          <w:szCs w:val="18"/>
          <w:lang w:eastAsia="en-US"/>
        </w:rPr>
        <w:t xml:space="preserve"> </w:t>
      </w:r>
    </w:p>
    <w:p w:rsidR="00786258" w:rsidRPr="00DE5972" w:rsidP="005F49A0">
      <w:pPr>
        <w:ind w:firstLine="709"/>
        <w:jc w:val="both"/>
        <w:rPr>
          <w:sz w:val="18"/>
          <w:szCs w:val="18"/>
        </w:rPr>
      </w:pPr>
      <w:r w:rsidRPr="00DE5972">
        <w:rPr>
          <w:sz w:val="18"/>
          <w:szCs w:val="18"/>
        </w:rPr>
        <w:t xml:space="preserve">На основании изложенного, руководствуясь п. </w:t>
      </w:r>
      <w:r w:rsidRPr="00DE5972" w:rsidR="00F80E6A">
        <w:rPr>
          <w:sz w:val="18"/>
          <w:szCs w:val="18"/>
        </w:rPr>
        <w:t>1</w:t>
      </w:r>
      <w:r w:rsidRPr="00DE5972">
        <w:rPr>
          <w:sz w:val="18"/>
          <w:szCs w:val="18"/>
        </w:rPr>
        <w:t xml:space="preserve"> ч. 1 ст. 24.5, 29.7-             29.11 КоАП Российской Федерации, судья -</w:t>
      </w:r>
    </w:p>
    <w:p w:rsidR="00786258" w:rsidRPr="00DE5972" w:rsidP="005F49A0">
      <w:pPr>
        <w:ind w:firstLine="709"/>
        <w:jc w:val="center"/>
        <w:rPr>
          <w:b/>
          <w:bCs/>
          <w:color w:val="000000"/>
          <w:sz w:val="18"/>
          <w:szCs w:val="18"/>
          <w:bdr w:val="none" w:sz="0" w:space="0" w:color="auto" w:frame="1"/>
        </w:rPr>
      </w:pPr>
    </w:p>
    <w:p w:rsidR="00786258" w:rsidRPr="00DE5972" w:rsidP="005F49A0">
      <w:pPr>
        <w:ind w:firstLine="709"/>
        <w:jc w:val="center"/>
        <w:rPr>
          <w:b/>
          <w:bCs/>
          <w:color w:val="000000"/>
          <w:sz w:val="18"/>
          <w:szCs w:val="18"/>
          <w:bdr w:val="none" w:sz="0" w:space="0" w:color="auto" w:frame="1"/>
        </w:rPr>
      </w:pPr>
      <w:r w:rsidRPr="00DE5972">
        <w:rPr>
          <w:b/>
          <w:bCs/>
          <w:color w:val="000000"/>
          <w:sz w:val="18"/>
          <w:szCs w:val="18"/>
          <w:bdr w:val="none" w:sz="0" w:space="0" w:color="auto" w:frame="1"/>
        </w:rPr>
        <w:t xml:space="preserve">ПОСТАНОВИЛ: </w:t>
      </w:r>
    </w:p>
    <w:p w:rsidR="00786258" w:rsidRPr="00DE5972" w:rsidP="005F49A0">
      <w:pPr>
        <w:ind w:firstLine="709"/>
        <w:jc w:val="center"/>
        <w:rPr>
          <w:b/>
          <w:bCs/>
          <w:color w:val="000000"/>
          <w:sz w:val="18"/>
          <w:szCs w:val="18"/>
          <w:bdr w:val="none" w:sz="0" w:space="0" w:color="auto" w:frame="1"/>
        </w:rPr>
      </w:pPr>
    </w:p>
    <w:p w:rsidR="00786258" w:rsidRPr="00DE5972" w:rsidP="005F49A0">
      <w:pPr>
        <w:autoSpaceDE w:val="0"/>
        <w:autoSpaceDN w:val="0"/>
        <w:adjustRightInd w:val="0"/>
        <w:ind w:firstLine="709"/>
        <w:jc w:val="both"/>
        <w:rPr>
          <w:color w:val="000000"/>
          <w:sz w:val="18"/>
          <w:szCs w:val="18"/>
        </w:rPr>
      </w:pPr>
      <w:r w:rsidRPr="00DE5972">
        <w:rPr>
          <w:color w:val="000000"/>
          <w:sz w:val="18"/>
          <w:szCs w:val="18"/>
        </w:rPr>
        <w:t xml:space="preserve">Производство по делу об административном правонарушении, предусмотренном ч. </w:t>
      </w:r>
      <w:r w:rsidRPr="00DE5972" w:rsidR="009A3C31">
        <w:rPr>
          <w:color w:val="000000"/>
          <w:sz w:val="18"/>
          <w:szCs w:val="18"/>
        </w:rPr>
        <w:t>4</w:t>
      </w:r>
      <w:r w:rsidRPr="00DE5972">
        <w:rPr>
          <w:color w:val="000000"/>
          <w:sz w:val="18"/>
          <w:szCs w:val="18"/>
        </w:rPr>
        <w:t xml:space="preserve"> ст. 12.</w:t>
      </w:r>
      <w:r w:rsidRPr="00DE5972" w:rsidR="008F21CD">
        <w:rPr>
          <w:color w:val="000000"/>
          <w:sz w:val="18"/>
          <w:szCs w:val="18"/>
        </w:rPr>
        <w:t>15</w:t>
      </w:r>
      <w:r w:rsidRPr="00DE5972">
        <w:rPr>
          <w:color w:val="000000"/>
          <w:sz w:val="18"/>
          <w:szCs w:val="18"/>
        </w:rPr>
        <w:t xml:space="preserve"> Кодекса Российской Федерации об административных правонарушениях в отношении </w:t>
      </w:r>
      <w:r w:rsidRPr="00DE5972" w:rsidR="009A3C31">
        <w:rPr>
          <w:color w:val="000000"/>
          <w:sz w:val="18"/>
          <w:szCs w:val="18"/>
        </w:rPr>
        <w:t>Коломойц</w:t>
      </w:r>
      <w:r w:rsidRPr="00DE5972" w:rsidR="00D74FF5">
        <w:rPr>
          <w:color w:val="000000"/>
          <w:sz w:val="18"/>
          <w:szCs w:val="18"/>
        </w:rPr>
        <w:t>а</w:t>
      </w:r>
      <w:r w:rsidRPr="00DE5972" w:rsidR="009A3C31">
        <w:rPr>
          <w:color w:val="000000"/>
          <w:sz w:val="18"/>
          <w:szCs w:val="18"/>
        </w:rPr>
        <w:t xml:space="preserve"> Евгения Евгеньевича, </w:t>
      </w:r>
      <w:r w:rsidRPr="00DE5972" w:rsidR="00DE5972">
        <w:rPr>
          <w:color w:val="000000"/>
          <w:sz w:val="18"/>
          <w:szCs w:val="18"/>
        </w:rPr>
        <w:t>…..</w:t>
      </w:r>
      <w:r w:rsidRPr="00DE5972" w:rsidR="009A3C31">
        <w:rPr>
          <w:color w:val="000000"/>
          <w:sz w:val="18"/>
          <w:szCs w:val="18"/>
        </w:rPr>
        <w:t xml:space="preserve"> </w:t>
      </w:r>
      <w:r w:rsidRPr="00DE5972">
        <w:rPr>
          <w:color w:val="000000"/>
          <w:sz w:val="18"/>
          <w:szCs w:val="18"/>
        </w:rPr>
        <w:t xml:space="preserve">года рождения, </w:t>
      </w:r>
      <w:r w:rsidRPr="00DE5972" w:rsidR="008F21CD">
        <w:rPr>
          <w:color w:val="000000"/>
          <w:sz w:val="18"/>
          <w:szCs w:val="18"/>
        </w:rPr>
        <w:t xml:space="preserve">прекратить на основании п. </w:t>
      </w:r>
      <w:r w:rsidRPr="00DE5972" w:rsidR="009A3C31">
        <w:rPr>
          <w:color w:val="000000"/>
          <w:sz w:val="18"/>
          <w:szCs w:val="18"/>
        </w:rPr>
        <w:t>2)</w:t>
      </w:r>
      <w:r w:rsidRPr="00DE5972">
        <w:rPr>
          <w:color w:val="000000"/>
          <w:sz w:val="18"/>
          <w:szCs w:val="18"/>
        </w:rPr>
        <w:t xml:space="preserve"> ч. 1 </w:t>
      </w:r>
      <w:r w:rsidRPr="00DE5972" w:rsidR="00703D84">
        <w:rPr>
          <w:color w:val="000000"/>
          <w:sz w:val="18"/>
          <w:szCs w:val="18"/>
        </w:rPr>
        <w:t xml:space="preserve">            </w:t>
      </w:r>
      <w:r w:rsidRPr="00DE5972">
        <w:rPr>
          <w:color w:val="000000"/>
          <w:sz w:val="18"/>
          <w:szCs w:val="18"/>
        </w:rPr>
        <w:t xml:space="preserve">ст. 24.5 КоАП РФ, в связи с отсутствием </w:t>
      </w:r>
      <w:r w:rsidRPr="00DE5972" w:rsidR="008F21CD">
        <w:rPr>
          <w:color w:val="000000"/>
          <w:sz w:val="18"/>
          <w:szCs w:val="18"/>
        </w:rPr>
        <w:t>с</w:t>
      </w:r>
      <w:r w:rsidRPr="00DE5972" w:rsidR="009A3C31">
        <w:rPr>
          <w:color w:val="000000"/>
          <w:sz w:val="18"/>
          <w:szCs w:val="18"/>
        </w:rPr>
        <w:t xml:space="preserve">остава </w:t>
      </w:r>
      <w:r w:rsidRPr="00DE5972">
        <w:rPr>
          <w:color w:val="000000"/>
          <w:sz w:val="18"/>
          <w:szCs w:val="18"/>
        </w:rPr>
        <w:t xml:space="preserve">административного правонарушения.  </w:t>
      </w:r>
    </w:p>
    <w:p w:rsidR="00786258" w:rsidRPr="00DE5972" w:rsidP="005F49A0">
      <w:pPr>
        <w:ind w:firstLine="709"/>
        <w:jc w:val="both"/>
        <w:rPr>
          <w:sz w:val="18"/>
          <w:szCs w:val="18"/>
        </w:rPr>
      </w:pPr>
      <w:r w:rsidRPr="00DE5972">
        <w:rPr>
          <w:sz w:val="18"/>
          <w:szCs w:val="18"/>
        </w:rPr>
        <w:t xml:space="preserve">Постановление может быть обжаловано </w:t>
      </w:r>
      <w:r w:rsidRPr="00DE5972" w:rsidR="008F21CD">
        <w:rPr>
          <w:sz w:val="18"/>
          <w:szCs w:val="18"/>
        </w:rPr>
        <w:t xml:space="preserve">и опротестовано </w:t>
      </w:r>
      <w:r w:rsidRPr="00DE5972">
        <w:rPr>
          <w:sz w:val="18"/>
          <w:szCs w:val="18"/>
        </w:rPr>
        <w:t xml:space="preserve">в Киевский районный суд </w:t>
      </w:r>
      <w:r w:rsidRPr="00DE5972" w:rsidR="008F21CD">
        <w:rPr>
          <w:sz w:val="18"/>
          <w:szCs w:val="18"/>
        </w:rPr>
        <w:t xml:space="preserve">г. Симферополя в течение 10 суток со дня получения или вручения копии постановления </w:t>
      </w:r>
      <w:r w:rsidRPr="00DE5972">
        <w:rPr>
          <w:sz w:val="18"/>
          <w:szCs w:val="18"/>
        </w:rPr>
        <w:t>через мирового судью судебного участка               № 1</w:t>
      </w:r>
      <w:r w:rsidRPr="00DE5972" w:rsidR="009A3C31">
        <w:rPr>
          <w:sz w:val="18"/>
          <w:szCs w:val="18"/>
        </w:rPr>
        <w:t>0</w:t>
      </w:r>
      <w:r w:rsidRPr="00DE5972">
        <w:rPr>
          <w:sz w:val="18"/>
          <w:szCs w:val="18"/>
        </w:rPr>
        <w:t xml:space="preserve"> Киев</w:t>
      </w:r>
      <w:r w:rsidRPr="00DE5972" w:rsidR="008F21CD">
        <w:rPr>
          <w:sz w:val="18"/>
          <w:szCs w:val="18"/>
        </w:rPr>
        <w:t>ского судебного района города</w:t>
      </w:r>
      <w:r w:rsidRPr="00DE5972">
        <w:rPr>
          <w:sz w:val="18"/>
          <w:szCs w:val="18"/>
        </w:rPr>
        <w:t xml:space="preserve"> Симферополя </w:t>
      </w:r>
      <w:r w:rsidRPr="00DE5972" w:rsidR="008F21CD">
        <w:rPr>
          <w:sz w:val="18"/>
          <w:szCs w:val="18"/>
        </w:rPr>
        <w:t>либо непосредственно в Киевский районный суд г. Симферополя в тот же срок</w:t>
      </w:r>
      <w:r w:rsidRPr="00DE5972">
        <w:rPr>
          <w:sz w:val="18"/>
          <w:szCs w:val="18"/>
        </w:rPr>
        <w:t>.</w:t>
      </w:r>
    </w:p>
    <w:p w:rsidR="00786258" w:rsidRPr="00DE5972" w:rsidP="005F49A0">
      <w:pPr>
        <w:ind w:firstLine="709"/>
        <w:jc w:val="both"/>
        <w:rPr>
          <w:sz w:val="18"/>
          <w:szCs w:val="18"/>
        </w:rPr>
      </w:pPr>
    </w:p>
    <w:p w:rsidR="00786258" w:rsidRPr="00DE5972" w:rsidP="005F49A0">
      <w:pPr>
        <w:autoSpaceDE w:val="0"/>
        <w:autoSpaceDN w:val="0"/>
        <w:adjustRightInd w:val="0"/>
        <w:ind w:firstLine="709"/>
        <w:jc w:val="both"/>
        <w:rPr>
          <w:sz w:val="18"/>
          <w:szCs w:val="18"/>
        </w:rPr>
      </w:pPr>
      <w:r w:rsidRPr="00DE5972">
        <w:rPr>
          <w:sz w:val="18"/>
          <w:szCs w:val="18"/>
        </w:rPr>
        <w:t xml:space="preserve">Мировой судья                                            </w:t>
      </w:r>
      <w:r w:rsidRPr="00DE5972">
        <w:rPr>
          <w:sz w:val="18"/>
          <w:szCs w:val="18"/>
        </w:rPr>
        <w:tab/>
      </w:r>
      <w:r w:rsidRPr="00DE5972">
        <w:rPr>
          <w:sz w:val="18"/>
          <w:szCs w:val="18"/>
        </w:rPr>
        <w:tab/>
        <w:t xml:space="preserve">         С.А. Москаленко </w:t>
      </w:r>
    </w:p>
    <w:p w:rsidR="00786258" w:rsidRPr="00DE5972" w:rsidP="005F49A0">
      <w:pPr>
        <w:autoSpaceDE w:val="0"/>
        <w:autoSpaceDN w:val="0"/>
        <w:adjustRightInd w:val="0"/>
        <w:ind w:firstLine="709"/>
        <w:jc w:val="both"/>
        <w:rPr>
          <w:sz w:val="18"/>
          <w:szCs w:val="18"/>
        </w:rPr>
      </w:pPr>
    </w:p>
    <w:p w:rsidR="00786258" w:rsidRPr="00DE5972" w:rsidP="005F49A0">
      <w:pPr>
        <w:autoSpaceDE w:val="0"/>
        <w:autoSpaceDN w:val="0"/>
        <w:adjustRightInd w:val="0"/>
        <w:ind w:firstLine="709"/>
        <w:jc w:val="both"/>
        <w:rPr>
          <w:sz w:val="18"/>
          <w:szCs w:val="18"/>
        </w:rPr>
      </w:pPr>
    </w:p>
    <w:sectPr w:rsidSect="004E0214">
      <w:headerReference w:type="default" r:id="rId7"/>
      <w:pgSz w:w="11906" w:h="16838" w:code="9"/>
      <w:pgMar w:top="340" w:right="567" w:bottom="56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258">
    <w:pPr>
      <w:pStyle w:val="Header"/>
      <w:jc w:val="right"/>
    </w:pPr>
    <w:r>
      <w:fldChar w:fldCharType="begin"/>
    </w:r>
    <w:r>
      <w:instrText xml:space="preserve"> PAGE   \* MERGEFORMAT </w:instrText>
    </w:r>
    <w:r>
      <w:fldChar w:fldCharType="separate"/>
    </w:r>
    <w:r w:rsidR="00DE5972">
      <w:rPr>
        <w:noProof/>
      </w:rPr>
      <w:t>2</w:t>
    </w:r>
    <w:r>
      <w:rPr>
        <w:noProof/>
      </w:rPr>
      <w:fldChar w:fldCharType="end"/>
    </w:r>
  </w:p>
  <w:p w:rsidR="00786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515F"/>
    <w:rsid w:val="00010C70"/>
    <w:rsid w:val="00011E9F"/>
    <w:rsid w:val="0002061A"/>
    <w:rsid w:val="00022C10"/>
    <w:rsid w:val="00025B54"/>
    <w:rsid w:val="00045E48"/>
    <w:rsid w:val="000573A7"/>
    <w:rsid w:val="00093076"/>
    <w:rsid w:val="00096743"/>
    <w:rsid w:val="000A5225"/>
    <w:rsid w:val="000B35ED"/>
    <w:rsid w:val="000B48CC"/>
    <w:rsid w:val="000C0CE5"/>
    <w:rsid w:val="000C1106"/>
    <w:rsid w:val="000C1843"/>
    <w:rsid w:val="000C1993"/>
    <w:rsid w:val="000C4792"/>
    <w:rsid w:val="000D5A19"/>
    <w:rsid w:val="000D5AB3"/>
    <w:rsid w:val="000E4423"/>
    <w:rsid w:val="000E73B2"/>
    <w:rsid w:val="000F336C"/>
    <w:rsid w:val="00100BB2"/>
    <w:rsid w:val="00122244"/>
    <w:rsid w:val="00124FA6"/>
    <w:rsid w:val="00131B8B"/>
    <w:rsid w:val="00135E88"/>
    <w:rsid w:val="00143B81"/>
    <w:rsid w:val="0015027B"/>
    <w:rsid w:val="0016128B"/>
    <w:rsid w:val="0016196A"/>
    <w:rsid w:val="0016607B"/>
    <w:rsid w:val="00167803"/>
    <w:rsid w:val="00174BE5"/>
    <w:rsid w:val="00177025"/>
    <w:rsid w:val="00186288"/>
    <w:rsid w:val="00191E09"/>
    <w:rsid w:val="00195235"/>
    <w:rsid w:val="00196DB0"/>
    <w:rsid w:val="001A12B2"/>
    <w:rsid w:val="001B0E8B"/>
    <w:rsid w:val="001B1353"/>
    <w:rsid w:val="001D4BAA"/>
    <w:rsid w:val="001E1057"/>
    <w:rsid w:val="001F4202"/>
    <w:rsid w:val="001F7D10"/>
    <w:rsid w:val="002067B9"/>
    <w:rsid w:val="00210F3B"/>
    <w:rsid w:val="00217943"/>
    <w:rsid w:val="00222B4F"/>
    <w:rsid w:val="002237AC"/>
    <w:rsid w:val="00223937"/>
    <w:rsid w:val="002251EE"/>
    <w:rsid w:val="00227E5F"/>
    <w:rsid w:val="00246F18"/>
    <w:rsid w:val="00256D4F"/>
    <w:rsid w:val="002616AF"/>
    <w:rsid w:val="00281EA8"/>
    <w:rsid w:val="002822AE"/>
    <w:rsid w:val="002846CA"/>
    <w:rsid w:val="00286210"/>
    <w:rsid w:val="00294511"/>
    <w:rsid w:val="002A7A1F"/>
    <w:rsid w:val="002B1D4B"/>
    <w:rsid w:val="002B6256"/>
    <w:rsid w:val="002C29CD"/>
    <w:rsid w:val="002D3823"/>
    <w:rsid w:val="002E1354"/>
    <w:rsid w:val="002E439F"/>
    <w:rsid w:val="002E4C7B"/>
    <w:rsid w:val="002F0DD1"/>
    <w:rsid w:val="002F0F91"/>
    <w:rsid w:val="002F3548"/>
    <w:rsid w:val="003001AD"/>
    <w:rsid w:val="00300E73"/>
    <w:rsid w:val="003221A1"/>
    <w:rsid w:val="003300D6"/>
    <w:rsid w:val="00334D3B"/>
    <w:rsid w:val="003403F7"/>
    <w:rsid w:val="0034366A"/>
    <w:rsid w:val="00347FA3"/>
    <w:rsid w:val="0035360D"/>
    <w:rsid w:val="0035439D"/>
    <w:rsid w:val="0035651C"/>
    <w:rsid w:val="00357558"/>
    <w:rsid w:val="003577CD"/>
    <w:rsid w:val="0036067B"/>
    <w:rsid w:val="00366BB6"/>
    <w:rsid w:val="00366DAD"/>
    <w:rsid w:val="0037063A"/>
    <w:rsid w:val="003758F2"/>
    <w:rsid w:val="003759E5"/>
    <w:rsid w:val="00387764"/>
    <w:rsid w:val="00387787"/>
    <w:rsid w:val="003919E7"/>
    <w:rsid w:val="00393679"/>
    <w:rsid w:val="003A4FDB"/>
    <w:rsid w:val="003B39C2"/>
    <w:rsid w:val="003B4907"/>
    <w:rsid w:val="003C02FC"/>
    <w:rsid w:val="003C0E32"/>
    <w:rsid w:val="003C0F37"/>
    <w:rsid w:val="003C5345"/>
    <w:rsid w:val="003C6702"/>
    <w:rsid w:val="003C698D"/>
    <w:rsid w:val="003D35A6"/>
    <w:rsid w:val="003E0378"/>
    <w:rsid w:val="003E49C8"/>
    <w:rsid w:val="003F08CE"/>
    <w:rsid w:val="00406734"/>
    <w:rsid w:val="004076B3"/>
    <w:rsid w:val="00425660"/>
    <w:rsid w:val="00426687"/>
    <w:rsid w:val="00430462"/>
    <w:rsid w:val="00432669"/>
    <w:rsid w:val="0043345C"/>
    <w:rsid w:val="004336F4"/>
    <w:rsid w:val="00434B4A"/>
    <w:rsid w:val="00453B1B"/>
    <w:rsid w:val="00483520"/>
    <w:rsid w:val="00487649"/>
    <w:rsid w:val="004973EA"/>
    <w:rsid w:val="004A6DB4"/>
    <w:rsid w:val="004B0A17"/>
    <w:rsid w:val="004B27AE"/>
    <w:rsid w:val="004B56E5"/>
    <w:rsid w:val="004B64CC"/>
    <w:rsid w:val="004C0432"/>
    <w:rsid w:val="004C22AF"/>
    <w:rsid w:val="004C6CA9"/>
    <w:rsid w:val="004D193D"/>
    <w:rsid w:val="004E0214"/>
    <w:rsid w:val="004F1557"/>
    <w:rsid w:val="004F17F0"/>
    <w:rsid w:val="005001D2"/>
    <w:rsid w:val="00507F14"/>
    <w:rsid w:val="005106D6"/>
    <w:rsid w:val="0054584B"/>
    <w:rsid w:val="005466E3"/>
    <w:rsid w:val="00553E2B"/>
    <w:rsid w:val="005618D9"/>
    <w:rsid w:val="00585D7D"/>
    <w:rsid w:val="005870FB"/>
    <w:rsid w:val="005939D8"/>
    <w:rsid w:val="0059506A"/>
    <w:rsid w:val="005A31C4"/>
    <w:rsid w:val="005A50E4"/>
    <w:rsid w:val="005A5F8F"/>
    <w:rsid w:val="005A63E4"/>
    <w:rsid w:val="005A6736"/>
    <w:rsid w:val="005A775D"/>
    <w:rsid w:val="005A7F6A"/>
    <w:rsid w:val="005B2F0E"/>
    <w:rsid w:val="005C600D"/>
    <w:rsid w:val="005D06B7"/>
    <w:rsid w:val="005D0807"/>
    <w:rsid w:val="005E2443"/>
    <w:rsid w:val="005E4ED8"/>
    <w:rsid w:val="005F49A0"/>
    <w:rsid w:val="00606FCF"/>
    <w:rsid w:val="0061359D"/>
    <w:rsid w:val="006219C8"/>
    <w:rsid w:val="00627623"/>
    <w:rsid w:val="0063045B"/>
    <w:rsid w:val="00633B05"/>
    <w:rsid w:val="00637593"/>
    <w:rsid w:val="006463C9"/>
    <w:rsid w:val="00650D82"/>
    <w:rsid w:val="00660242"/>
    <w:rsid w:val="006707FE"/>
    <w:rsid w:val="006760E9"/>
    <w:rsid w:val="006761C9"/>
    <w:rsid w:val="00677E15"/>
    <w:rsid w:val="00681D1D"/>
    <w:rsid w:val="00685D23"/>
    <w:rsid w:val="00687816"/>
    <w:rsid w:val="006902AF"/>
    <w:rsid w:val="0069129D"/>
    <w:rsid w:val="006A2747"/>
    <w:rsid w:val="006A2B22"/>
    <w:rsid w:val="006A327D"/>
    <w:rsid w:val="006A76CD"/>
    <w:rsid w:val="006B5436"/>
    <w:rsid w:val="006B6ED4"/>
    <w:rsid w:val="006C2168"/>
    <w:rsid w:val="006C3E7C"/>
    <w:rsid w:val="006D7D0A"/>
    <w:rsid w:val="006E5D83"/>
    <w:rsid w:val="00701BD0"/>
    <w:rsid w:val="00703D84"/>
    <w:rsid w:val="00710AB0"/>
    <w:rsid w:val="00726F69"/>
    <w:rsid w:val="007352CB"/>
    <w:rsid w:val="00743843"/>
    <w:rsid w:val="0075098B"/>
    <w:rsid w:val="00757C7D"/>
    <w:rsid w:val="00785AB0"/>
    <w:rsid w:val="00786258"/>
    <w:rsid w:val="00793651"/>
    <w:rsid w:val="00794F83"/>
    <w:rsid w:val="007955D1"/>
    <w:rsid w:val="007A01B3"/>
    <w:rsid w:val="007A485F"/>
    <w:rsid w:val="007E0FC3"/>
    <w:rsid w:val="007F0B39"/>
    <w:rsid w:val="007F1B9B"/>
    <w:rsid w:val="007F63F0"/>
    <w:rsid w:val="00800180"/>
    <w:rsid w:val="0080223A"/>
    <w:rsid w:val="008077FE"/>
    <w:rsid w:val="0082689E"/>
    <w:rsid w:val="00827513"/>
    <w:rsid w:val="0085598A"/>
    <w:rsid w:val="00866733"/>
    <w:rsid w:val="00871A77"/>
    <w:rsid w:val="008752FD"/>
    <w:rsid w:val="008801CF"/>
    <w:rsid w:val="0088265E"/>
    <w:rsid w:val="0088594F"/>
    <w:rsid w:val="00887F12"/>
    <w:rsid w:val="0089353A"/>
    <w:rsid w:val="008A586A"/>
    <w:rsid w:val="008A7450"/>
    <w:rsid w:val="008B11F2"/>
    <w:rsid w:val="008C3AA2"/>
    <w:rsid w:val="008D1B2F"/>
    <w:rsid w:val="008D39D0"/>
    <w:rsid w:val="008D4C87"/>
    <w:rsid w:val="008F21CD"/>
    <w:rsid w:val="008F39ED"/>
    <w:rsid w:val="008F6DFF"/>
    <w:rsid w:val="00906EEB"/>
    <w:rsid w:val="00910464"/>
    <w:rsid w:val="00911353"/>
    <w:rsid w:val="00915985"/>
    <w:rsid w:val="00922B94"/>
    <w:rsid w:val="0093149E"/>
    <w:rsid w:val="009334B1"/>
    <w:rsid w:val="00941D47"/>
    <w:rsid w:val="009458AB"/>
    <w:rsid w:val="00946127"/>
    <w:rsid w:val="00947657"/>
    <w:rsid w:val="00956D0A"/>
    <w:rsid w:val="0096437D"/>
    <w:rsid w:val="009710B3"/>
    <w:rsid w:val="00971A05"/>
    <w:rsid w:val="009772C6"/>
    <w:rsid w:val="00980862"/>
    <w:rsid w:val="0098330D"/>
    <w:rsid w:val="00996382"/>
    <w:rsid w:val="009A3C31"/>
    <w:rsid w:val="009A7B82"/>
    <w:rsid w:val="009B38C6"/>
    <w:rsid w:val="009C0864"/>
    <w:rsid w:val="009D0B87"/>
    <w:rsid w:val="009F3ABB"/>
    <w:rsid w:val="009F6091"/>
    <w:rsid w:val="00A176F1"/>
    <w:rsid w:val="00A23D31"/>
    <w:rsid w:val="00A328A2"/>
    <w:rsid w:val="00A36EEA"/>
    <w:rsid w:val="00A40A29"/>
    <w:rsid w:val="00A454F1"/>
    <w:rsid w:val="00A462BA"/>
    <w:rsid w:val="00A5156A"/>
    <w:rsid w:val="00A51CA2"/>
    <w:rsid w:val="00A55266"/>
    <w:rsid w:val="00A563FF"/>
    <w:rsid w:val="00A62268"/>
    <w:rsid w:val="00A64924"/>
    <w:rsid w:val="00A7129A"/>
    <w:rsid w:val="00A74A03"/>
    <w:rsid w:val="00A77649"/>
    <w:rsid w:val="00A90E47"/>
    <w:rsid w:val="00A9338B"/>
    <w:rsid w:val="00AB35FB"/>
    <w:rsid w:val="00AB50FB"/>
    <w:rsid w:val="00AC0DBB"/>
    <w:rsid w:val="00AC1CE6"/>
    <w:rsid w:val="00AC5D89"/>
    <w:rsid w:val="00AC602B"/>
    <w:rsid w:val="00AE0D88"/>
    <w:rsid w:val="00AE5454"/>
    <w:rsid w:val="00AF061D"/>
    <w:rsid w:val="00B04593"/>
    <w:rsid w:val="00B07E25"/>
    <w:rsid w:val="00B26D0F"/>
    <w:rsid w:val="00B41BDA"/>
    <w:rsid w:val="00B57CB2"/>
    <w:rsid w:val="00B824C1"/>
    <w:rsid w:val="00B82959"/>
    <w:rsid w:val="00B9413C"/>
    <w:rsid w:val="00B95C37"/>
    <w:rsid w:val="00BA0545"/>
    <w:rsid w:val="00BA0D81"/>
    <w:rsid w:val="00BA14D0"/>
    <w:rsid w:val="00BA32A0"/>
    <w:rsid w:val="00BA4EB1"/>
    <w:rsid w:val="00BB06AC"/>
    <w:rsid w:val="00BC0929"/>
    <w:rsid w:val="00BC3753"/>
    <w:rsid w:val="00BC6388"/>
    <w:rsid w:val="00BD6ED3"/>
    <w:rsid w:val="00BD7D36"/>
    <w:rsid w:val="00BE5C32"/>
    <w:rsid w:val="00BF01AB"/>
    <w:rsid w:val="00BF1398"/>
    <w:rsid w:val="00C039EB"/>
    <w:rsid w:val="00C114BE"/>
    <w:rsid w:val="00C21478"/>
    <w:rsid w:val="00C2748D"/>
    <w:rsid w:val="00C27D6E"/>
    <w:rsid w:val="00C31D14"/>
    <w:rsid w:val="00C34BEB"/>
    <w:rsid w:val="00C55F80"/>
    <w:rsid w:val="00C57884"/>
    <w:rsid w:val="00C80EEC"/>
    <w:rsid w:val="00C85377"/>
    <w:rsid w:val="00C91063"/>
    <w:rsid w:val="00C97742"/>
    <w:rsid w:val="00CA0D79"/>
    <w:rsid w:val="00CB508E"/>
    <w:rsid w:val="00CB773C"/>
    <w:rsid w:val="00CC7D55"/>
    <w:rsid w:val="00CD299A"/>
    <w:rsid w:val="00CE3E53"/>
    <w:rsid w:val="00CE6965"/>
    <w:rsid w:val="00CE6C09"/>
    <w:rsid w:val="00D00000"/>
    <w:rsid w:val="00D04D60"/>
    <w:rsid w:val="00D13399"/>
    <w:rsid w:val="00D170CF"/>
    <w:rsid w:val="00D17DDD"/>
    <w:rsid w:val="00D22F3A"/>
    <w:rsid w:val="00D40F74"/>
    <w:rsid w:val="00D42255"/>
    <w:rsid w:val="00D46250"/>
    <w:rsid w:val="00D518CF"/>
    <w:rsid w:val="00D70160"/>
    <w:rsid w:val="00D72C94"/>
    <w:rsid w:val="00D74FF5"/>
    <w:rsid w:val="00D86527"/>
    <w:rsid w:val="00DA54F5"/>
    <w:rsid w:val="00DC1341"/>
    <w:rsid w:val="00DC70C0"/>
    <w:rsid w:val="00DD1EBD"/>
    <w:rsid w:val="00DD3C51"/>
    <w:rsid w:val="00DD7D2B"/>
    <w:rsid w:val="00DE23CD"/>
    <w:rsid w:val="00DE26BD"/>
    <w:rsid w:val="00DE5972"/>
    <w:rsid w:val="00DF1BDA"/>
    <w:rsid w:val="00DF5460"/>
    <w:rsid w:val="00E00A1A"/>
    <w:rsid w:val="00E03B9B"/>
    <w:rsid w:val="00E11D88"/>
    <w:rsid w:val="00E14487"/>
    <w:rsid w:val="00E17DCC"/>
    <w:rsid w:val="00E238A1"/>
    <w:rsid w:val="00E27376"/>
    <w:rsid w:val="00E331D2"/>
    <w:rsid w:val="00E35188"/>
    <w:rsid w:val="00E40B39"/>
    <w:rsid w:val="00E46CF4"/>
    <w:rsid w:val="00E470B7"/>
    <w:rsid w:val="00E52E5B"/>
    <w:rsid w:val="00E552E2"/>
    <w:rsid w:val="00E55BBC"/>
    <w:rsid w:val="00E55D92"/>
    <w:rsid w:val="00E560D9"/>
    <w:rsid w:val="00E57CAC"/>
    <w:rsid w:val="00E71C35"/>
    <w:rsid w:val="00E74195"/>
    <w:rsid w:val="00E75904"/>
    <w:rsid w:val="00E75D96"/>
    <w:rsid w:val="00E76831"/>
    <w:rsid w:val="00E7741A"/>
    <w:rsid w:val="00E803D9"/>
    <w:rsid w:val="00E872F2"/>
    <w:rsid w:val="00E92D3F"/>
    <w:rsid w:val="00E96663"/>
    <w:rsid w:val="00EB0E53"/>
    <w:rsid w:val="00EB2783"/>
    <w:rsid w:val="00EB4469"/>
    <w:rsid w:val="00EC4307"/>
    <w:rsid w:val="00EC4CF7"/>
    <w:rsid w:val="00EC6A10"/>
    <w:rsid w:val="00ED75AB"/>
    <w:rsid w:val="00EE0BDB"/>
    <w:rsid w:val="00EE1DEC"/>
    <w:rsid w:val="00EE3C8F"/>
    <w:rsid w:val="00F01F68"/>
    <w:rsid w:val="00F025A4"/>
    <w:rsid w:val="00F044D1"/>
    <w:rsid w:val="00F1205F"/>
    <w:rsid w:val="00F12665"/>
    <w:rsid w:val="00F138B1"/>
    <w:rsid w:val="00F25223"/>
    <w:rsid w:val="00F35B96"/>
    <w:rsid w:val="00F35E58"/>
    <w:rsid w:val="00F45F4D"/>
    <w:rsid w:val="00F50116"/>
    <w:rsid w:val="00F60739"/>
    <w:rsid w:val="00F63922"/>
    <w:rsid w:val="00F64672"/>
    <w:rsid w:val="00F65741"/>
    <w:rsid w:val="00F67217"/>
    <w:rsid w:val="00F80652"/>
    <w:rsid w:val="00F80E6A"/>
    <w:rsid w:val="00F900F6"/>
    <w:rsid w:val="00F9361E"/>
    <w:rsid w:val="00F962DF"/>
    <w:rsid w:val="00FA33E8"/>
    <w:rsid w:val="00FA4D10"/>
    <w:rsid w:val="00FB13D8"/>
    <w:rsid w:val="00FD02A4"/>
    <w:rsid w:val="00FD6979"/>
    <w:rsid w:val="00FE0BDA"/>
    <w:rsid w:val="00FF5D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 w:type="paragraph" w:styleId="BalloonText">
    <w:name w:val="Balloon Text"/>
    <w:basedOn w:val="Normal"/>
    <w:link w:val="a2"/>
    <w:rsid w:val="00677E15"/>
    <w:rPr>
      <w:rFonts w:ascii="Tahoma" w:hAnsi="Tahoma" w:cs="Tahoma"/>
      <w:sz w:val="16"/>
      <w:szCs w:val="16"/>
    </w:rPr>
  </w:style>
  <w:style w:type="character" w:customStyle="1" w:styleId="a2">
    <w:name w:val="Текст выноски Знак"/>
    <w:basedOn w:val="DefaultParagraphFont"/>
    <w:link w:val="BalloonText"/>
    <w:rsid w:val="00677E15"/>
    <w:rPr>
      <w:rFonts w:ascii="Tahoma" w:hAnsi="Tahoma" w:cs="Tahoma"/>
      <w:sz w:val="16"/>
      <w:szCs w:val="16"/>
    </w:rPr>
  </w:style>
  <w:style w:type="paragraph" w:styleId="ListParagraph">
    <w:name w:val="List Paragraph"/>
    <w:basedOn w:val="Normal"/>
    <w:uiPriority w:val="34"/>
    <w:qFormat/>
    <w:rsid w:val="00C03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6" TargetMode="External" /><Relationship Id="rId6" Type="http://schemas.openxmlformats.org/officeDocument/2006/relationships/hyperlink" Target="consultantplus://offline/ref=1CF9CF1C60EBA1389E86214F21A2BCC403870CC7F5DDFE2F220FD7891E19818906B38A528922m2m1J"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FD94A-C843-4447-BE4A-88A208D1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