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19.4 -->
  <w:body>
    <w:p w:rsidR="00E65C9F" w:rsidRPr="00E33341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УИД 91</w:t>
      </w:r>
      <w:r w:rsidRPr="00E33341">
        <w:rPr>
          <w:rFonts w:ascii="Times New Roman" w:hAnsi="Times New Roman" w:cs="Times New Roman"/>
          <w:sz w:val="20"/>
          <w:szCs w:val="20"/>
          <w:lang w:val="en-US"/>
        </w:rPr>
        <w:t>MS</w:t>
      </w:r>
      <w:r w:rsidRPr="00E33341">
        <w:rPr>
          <w:rFonts w:ascii="Times New Roman" w:hAnsi="Times New Roman" w:cs="Times New Roman"/>
          <w:sz w:val="20"/>
          <w:szCs w:val="20"/>
        </w:rPr>
        <w:t>0010-01-202</w:t>
      </w:r>
      <w:r w:rsidRPr="00E33341" w:rsidR="006B412D">
        <w:rPr>
          <w:rFonts w:ascii="Times New Roman" w:hAnsi="Times New Roman" w:cs="Times New Roman"/>
          <w:sz w:val="20"/>
          <w:szCs w:val="20"/>
        </w:rPr>
        <w:t>6</w:t>
      </w:r>
      <w:r w:rsidRPr="00E33341">
        <w:rPr>
          <w:rFonts w:ascii="Times New Roman" w:hAnsi="Times New Roman" w:cs="Times New Roman"/>
          <w:sz w:val="20"/>
          <w:szCs w:val="20"/>
        </w:rPr>
        <w:t>-00</w:t>
      </w:r>
      <w:r w:rsidRPr="00E33341" w:rsidR="006B412D">
        <w:rPr>
          <w:rFonts w:ascii="Times New Roman" w:hAnsi="Times New Roman" w:cs="Times New Roman"/>
          <w:sz w:val="20"/>
          <w:szCs w:val="20"/>
        </w:rPr>
        <w:t>0</w:t>
      </w:r>
      <w:r w:rsidRPr="00E33341" w:rsidR="003C2566">
        <w:rPr>
          <w:rFonts w:ascii="Times New Roman" w:hAnsi="Times New Roman" w:cs="Times New Roman"/>
          <w:sz w:val="20"/>
          <w:szCs w:val="20"/>
        </w:rPr>
        <w:t>213</w:t>
      </w:r>
      <w:r w:rsidRPr="00E33341" w:rsidR="006B412D">
        <w:rPr>
          <w:rFonts w:ascii="Times New Roman" w:hAnsi="Times New Roman" w:cs="Times New Roman"/>
          <w:sz w:val="20"/>
          <w:szCs w:val="20"/>
        </w:rPr>
        <w:t>-</w:t>
      </w:r>
      <w:r w:rsidRPr="00E33341" w:rsidR="006D1135">
        <w:rPr>
          <w:rFonts w:ascii="Times New Roman" w:hAnsi="Times New Roman" w:cs="Times New Roman"/>
          <w:sz w:val="20"/>
          <w:szCs w:val="20"/>
        </w:rPr>
        <w:t>9</w:t>
      </w:r>
      <w:r w:rsidRPr="00E33341" w:rsidR="003C2566">
        <w:rPr>
          <w:rFonts w:ascii="Times New Roman" w:hAnsi="Times New Roman" w:cs="Times New Roman"/>
          <w:sz w:val="20"/>
          <w:szCs w:val="20"/>
        </w:rPr>
        <w:t>0</w:t>
      </w:r>
    </w:p>
    <w:p w:rsidR="00E65C9F" w:rsidRPr="00E33341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33341">
        <w:rPr>
          <w:rFonts w:ascii="Times New Roman" w:hAnsi="Times New Roman" w:cs="Times New Roman"/>
          <w:b/>
          <w:sz w:val="20"/>
          <w:szCs w:val="20"/>
        </w:rPr>
        <w:t>Дело №5-10-</w:t>
      </w:r>
      <w:r w:rsidRPr="00E33341" w:rsidR="006D1135">
        <w:rPr>
          <w:rFonts w:ascii="Times New Roman" w:hAnsi="Times New Roman" w:cs="Times New Roman"/>
          <w:b/>
          <w:sz w:val="20"/>
          <w:szCs w:val="20"/>
        </w:rPr>
        <w:t>5</w:t>
      </w:r>
      <w:r w:rsidRPr="00E33341" w:rsidR="003C2566">
        <w:rPr>
          <w:rFonts w:ascii="Times New Roman" w:hAnsi="Times New Roman" w:cs="Times New Roman"/>
          <w:b/>
          <w:sz w:val="20"/>
          <w:szCs w:val="20"/>
        </w:rPr>
        <w:t>5</w:t>
      </w:r>
      <w:r w:rsidRPr="00E33341">
        <w:rPr>
          <w:rFonts w:ascii="Times New Roman" w:hAnsi="Times New Roman" w:cs="Times New Roman"/>
          <w:b/>
          <w:sz w:val="20"/>
          <w:szCs w:val="20"/>
        </w:rPr>
        <w:t>/2026</w:t>
      </w:r>
    </w:p>
    <w:p w:rsidR="00E65C9F" w:rsidRPr="00E33341" w:rsidP="00E65C9F">
      <w:pPr>
        <w:spacing w:after="0" w:line="240" w:lineRule="auto"/>
        <w:ind w:firstLine="709"/>
        <w:jc w:val="right"/>
        <w:rPr>
          <w:rFonts w:ascii="Times New Roman" w:hAnsi="Times New Roman" w:cs="Times New Roman"/>
          <w:b/>
          <w:sz w:val="20"/>
          <w:szCs w:val="20"/>
        </w:rPr>
      </w:pPr>
      <w:r w:rsidRPr="00E33341">
        <w:rPr>
          <w:rFonts w:ascii="Times New Roman" w:hAnsi="Times New Roman" w:cs="Times New Roman"/>
          <w:b/>
          <w:sz w:val="20"/>
          <w:szCs w:val="20"/>
        </w:rPr>
        <w:t>05-00</w:t>
      </w:r>
      <w:r w:rsidRPr="00E33341" w:rsidR="006B412D">
        <w:rPr>
          <w:rFonts w:ascii="Times New Roman" w:hAnsi="Times New Roman" w:cs="Times New Roman"/>
          <w:b/>
          <w:sz w:val="20"/>
          <w:szCs w:val="20"/>
        </w:rPr>
        <w:t>5</w:t>
      </w:r>
      <w:r w:rsidRPr="00E33341" w:rsidR="003C2566">
        <w:rPr>
          <w:rFonts w:ascii="Times New Roman" w:hAnsi="Times New Roman" w:cs="Times New Roman"/>
          <w:b/>
          <w:sz w:val="20"/>
          <w:szCs w:val="20"/>
        </w:rPr>
        <w:t>5</w:t>
      </w:r>
      <w:r w:rsidRPr="00E33341">
        <w:rPr>
          <w:rFonts w:ascii="Times New Roman" w:hAnsi="Times New Roman" w:cs="Times New Roman"/>
          <w:b/>
          <w:sz w:val="20"/>
          <w:szCs w:val="20"/>
        </w:rPr>
        <w:t>/10/2026</w:t>
      </w:r>
    </w:p>
    <w:p w:rsidR="00E65C9F" w:rsidRPr="00E33341" w:rsidP="00E65C9F">
      <w:pPr>
        <w:spacing w:after="0" w:line="240" w:lineRule="auto"/>
        <w:jc w:val="center"/>
        <w:rPr>
          <w:rFonts w:ascii="Times New Roman" w:hAnsi="Times New Roman" w:cs="Times New Roman"/>
          <w:b/>
          <w:sz w:val="20"/>
          <w:szCs w:val="20"/>
        </w:rPr>
      </w:pPr>
      <w:r w:rsidRPr="00E33341">
        <w:rPr>
          <w:rFonts w:ascii="Times New Roman" w:hAnsi="Times New Roman" w:cs="Times New Roman"/>
          <w:b/>
          <w:sz w:val="20"/>
          <w:szCs w:val="20"/>
        </w:rPr>
        <w:t>П</w:t>
      </w:r>
      <w:r w:rsidRPr="00E33341">
        <w:rPr>
          <w:rFonts w:ascii="Times New Roman" w:hAnsi="Times New Roman" w:cs="Times New Roman"/>
          <w:b/>
          <w:sz w:val="20"/>
          <w:szCs w:val="20"/>
        </w:rPr>
        <w:t xml:space="preserve"> О С Т А Н О В Л Е Н И Е</w:t>
      </w:r>
    </w:p>
    <w:p w:rsidR="00E65C9F" w:rsidRPr="00E33341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E65C9F" w:rsidRPr="00E33341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10</w:t>
      </w:r>
      <w:r w:rsidRPr="00E33341" w:rsidR="006B412D">
        <w:rPr>
          <w:rFonts w:ascii="Times New Roman" w:hAnsi="Times New Roman" w:cs="Times New Roman"/>
          <w:sz w:val="20"/>
          <w:szCs w:val="20"/>
        </w:rPr>
        <w:t xml:space="preserve"> марта </w:t>
      </w:r>
      <w:r w:rsidRPr="00E33341">
        <w:rPr>
          <w:rFonts w:ascii="Times New Roman" w:hAnsi="Times New Roman" w:cs="Times New Roman"/>
          <w:sz w:val="20"/>
          <w:szCs w:val="20"/>
        </w:rPr>
        <w:t xml:space="preserve">2026 года  </w:t>
      </w:r>
      <w:r w:rsidRPr="00E33341">
        <w:rPr>
          <w:rFonts w:ascii="Times New Roman" w:hAnsi="Times New Roman" w:cs="Times New Roman"/>
          <w:sz w:val="20"/>
          <w:szCs w:val="20"/>
        </w:rPr>
        <w:tab/>
      </w:r>
      <w:r w:rsidRPr="00E33341">
        <w:rPr>
          <w:rFonts w:ascii="Times New Roman" w:hAnsi="Times New Roman" w:cs="Times New Roman"/>
          <w:sz w:val="20"/>
          <w:szCs w:val="20"/>
        </w:rPr>
        <w:tab/>
      </w:r>
      <w:r w:rsidRPr="00E33341">
        <w:rPr>
          <w:rFonts w:ascii="Times New Roman" w:hAnsi="Times New Roman" w:cs="Times New Roman"/>
          <w:sz w:val="20"/>
          <w:szCs w:val="20"/>
        </w:rPr>
        <w:tab/>
      </w:r>
      <w:r w:rsidRPr="00E33341">
        <w:rPr>
          <w:rFonts w:ascii="Times New Roman" w:hAnsi="Times New Roman" w:cs="Times New Roman"/>
          <w:sz w:val="20"/>
          <w:szCs w:val="20"/>
        </w:rPr>
        <w:tab/>
      </w:r>
      <w:r w:rsidRPr="00E33341">
        <w:rPr>
          <w:rFonts w:ascii="Times New Roman" w:hAnsi="Times New Roman" w:cs="Times New Roman"/>
          <w:sz w:val="20"/>
          <w:szCs w:val="20"/>
        </w:rPr>
        <w:tab/>
        <w:t xml:space="preserve">               г. Симферополь</w:t>
      </w:r>
    </w:p>
    <w:p w:rsidR="00E65C9F" w:rsidRPr="00E33341" w:rsidP="00E65C9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DB7C4B" w:rsidRPr="00E33341" w:rsidP="00E65C9F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  <w:shd w:val="clear" w:color="auto" w:fill="FFFFFF"/>
        </w:rPr>
        <w:t>Ми</w:t>
      </w:r>
      <w:r w:rsidRPr="00E33341" w:rsidR="00E65C9F">
        <w:rPr>
          <w:rFonts w:ascii="Times New Roman" w:hAnsi="Times New Roman" w:cs="Times New Roman"/>
          <w:sz w:val="20"/>
          <w:szCs w:val="20"/>
          <w:shd w:val="clear" w:color="auto" w:fill="FFFFFF"/>
        </w:rPr>
        <w:t>ровой судья судебного участка №1</w:t>
      </w:r>
      <w:r w:rsidRPr="00E33341">
        <w:rPr>
          <w:rFonts w:ascii="Times New Roman" w:hAnsi="Times New Roman" w:cs="Times New Roman"/>
          <w:sz w:val="20"/>
          <w:szCs w:val="20"/>
          <w:shd w:val="clear" w:color="auto" w:fill="FFFFFF"/>
        </w:rPr>
        <w:t>0</w:t>
      </w:r>
      <w:r w:rsidRPr="00E33341" w:rsidR="00E65C9F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Киевского судебного района г. Симферополь (Киевский район города республиканского значения Симферополь с подчиненной ему территорией)  Республики Крым </w:t>
      </w:r>
      <w:r w:rsidRPr="00E33341">
        <w:rPr>
          <w:rFonts w:ascii="Times New Roman" w:hAnsi="Times New Roman" w:cs="Times New Roman"/>
          <w:sz w:val="20"/>
          <w:szCs w:val="20"/>
          <w:shd w:val="clear" w:color="auto" w:fill="FFFFFF"/>
        </w:rPr>
        <w:t>Москаленко С.А.</w:t>
      </w:r>
      <w:r w:rsidRPr="00E33341">
        <w:rPr>
          <w:rFonts w:ascii="Times New Roman" w:hAnsi="Times New Roman" w:cs="Times New Roman"/>
          <w:sz w:val="20"/>
          <w:szCs w:val="20"/>
        </w:rPr>
        <w:t xml:space="preserve">, рассмотрев в открытом судебном заседании, в зале суда в г.Симферополе, ул.Киевская, д.55/2, </w:t>
      </w:r>
      <w:r w:rsidRPr="00E33341" w:rsidR="00AB2696">
        <w:rPr>
          <w:rFonts w:ascii="Times New Roman" w:hAnsi="Times New Roman" w:cs="Times New Roman"/>
          <w:sz w:val="20"/>
          <w:szCs w:val="20"/>
        </w:rPr>
        <w:t xml:space="preserve">дело об административном правонарушении, возбужденное в отношении </w:t>
      </w:r>
      <w:r w:rsidRPr="00E33341" w:rsidR="00354944">
        <w:rPr>
          <w:rFonts w:ascii="Times New Roman" w:hAnsi="Times New Roman" w:cs="Times New Roman"/>
          <w:sz w:val="20"/>
          <w:szCs w:val="20"/>
        </w:rPr>
        <w:t xml:space="preserve">должностного лица </w:t>
      </w:r>
      <w:r w:rsidRPr="00E33341" w:rsidR="004243CF">
        <w:rPr>
          <w:rFonts w:ascii="Times New Roman" w:hAnsi="Times New Roman" w:cs="Times New Roman"/>
          <w:sz w:val="20"/>
          <w:szCs w:val="20"/>
        </w:rPr>
        <w:t>–</w:t>
      </w:r>
      <w:r w:rsidRPr="00E33341" w:rsidR="00AD2978">
        <w:rPr>
          <w:rFonts w:ascii="Times New Roman" w:hAnsi="Times New Roman" w:cs="Times New Roman"/>
          <w:sz w:val="20"/>
          <w:szCs w:val="20"/>
        </w:rPr>
        <w:t xml:space="preserve"> директора ООО «</w:t>
      </w:r>
      <w:r w:rsidRPr="00E33341" w:rsidR="00AD2978">
        <w:rPr>
          <w:rFonts w:ascii="Times New Roman" w:hAnsi="Times New Roman" w:cs="Times New Roman"/>
          <w:sz w:val="20"/>
          <w:szCs w:val="20"/>
        </w:rPr>
        <w:t>Стройсиб</w:t>
      </w:r>
      <w:r w:rsidRPr="00E33341" w:rsidR="00AD2978">
        <w:rPr>
          <w:rFonts w:ascii="Times New Roman" w:hAnsi="Times New Roman" w:cs="Times New Roman"/>
          <w:sz w:val="20"/>
          <w:szCs w:val="20"/>
        </w:rPr>
        <w:t>-М</w:t>
      </w:r>
      <w:r w:rsidRPr="00E33341" w:rsidR="00AB269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790859" w:rsidRPr="00E33341" w:rsidP="00DB7C4B">
      <w:pPr>
        <w:spacing w:after="0" w:line="240" w:lineRule="auto"/>
        <w:ind w:left="1134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sz w:val="20"/>
          <w:szCs w:val="20"/>
        </w:rPr>
        <w:t>Ф.И.О.</w:t>
      </w:r>
      <w:r w:rsidRPr="00E33341" w:rsidR="006D1135">
        <w:rPr>
          <w:rFonts w:ascii="Times New Roman" w:hAnsi="Times New Roman" w:cs="Times New Roman"/>
          <w:b/>
          <w:sz w:val="20"/>
          <w:szCs w:val="20"/>
        </w:rPr>
        <w:t xml:space="preserve">, </w:t>
      </w:r>
      <w:r w:rsidRPr="00E33341">
        <w:rPr>
          <w:rFonts w:ascii="Times New Roman" w:hAnsi="Times New Roman" w:cs="Times New Roman"/>
          <w:sz w:val="20"/>
          <w:szCs w:val="20"/>
        </w:rPr>
        <w:t>……..</w:t>
      </w:r>
      <w:r w:rsidRPr="00E33341" w:rsidR="006B412D">
        <w:rPr>
          <w:rFonts w:ascii="Times New Roman" w:hAnsi="Times New Roman" w:cs="Times New Roman"/>
          <w:sz w:val="20"/>
          <w:szCs w:val="20"/>
        </w:rPr>
        <w:t xml:space="preserve"> года рождения,</w:t>
      </w:r>
      <w:r w:rsidRPr="00E33341" w:rsidR="006B412D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E33341" w:rsidR="00AB2696">
        <w:rPr>
          <w:rFonts w:ascii="Times New Roman" w:hAnsi="Times New Roman" w:cs="Times New Roman"/>
          <w:sz w:val="20"/>
          <w:szCs w:val="20"/>
        </w:rPr>
        <w:t xml:space="preserve">место рождения: </w:t>
      </w:r>
      <w:r w:rsidRPr="00E33341">
        <w:rPr>
          <w:rFonts w:ascii="Times New Roman" w:hAnsi="Times New Roman" w:cs="Times New Roman"/>
          <w:sz w:val="20"/>
          <w:szCs w:val="20"/>
        </w:rPr>
        <w:t>…..</w:t>
      </w:r>
      <w:r w:rsidRPr="00E33341" w:rsidR="00AD2978">
        <w:rPr>
          <w:rFonts w:ascii="Times New Roman" w:hAnsi="Times New Roman" w:cs="Times New Roman"/>
          <w:sz w:val="20"/>
          <w:szCs w:val="20"/>
        </w:rPr>
        <w:t xml:space="preserve">, </w:t>
      </w:r>
      <w:r w:rsidRPr="00E33341" w:rsidR="00AB2696">
        <w:rPr>
          <w:rFonts w:ascii="Times New Roman" w:hAnsi="Times New Roman" w:cs="Times New Roman"/>
          <w:sz w:val="20"/>
          <w:szCs w:val="20"/>
        </w:rPr>
        <w:t xml:space="preserve">паспорт </w:t>
      </w:r>
      <w:r w:rsidRPr="00E33341">
        <w:rPr>
          <w:rFonts w:ascii="Times New Roman" w:hAnsi="Times New Roman" w:cs="Times New Roman"/>
          <w:sz w:val="20"/>
          <w:szCs w:val="20"/>
        </w:rPr>
        <w:t>……………</w:t>
      </w:r>
      <w:r w:rsidRPr="00E33341" w:rsidR="00AD2978">
        <w:rPr>
          <w:rFonts w:ascii="Times New Roman" w:hAnsi="Times New Roman" w:cs="Times New Roman"/>
          <w:sz w:val="20"/>
          <w:szCs w:val="20"/>
        </w:rPr>
        <w:t xml:space="preserve">, </w:t>
      </w:r>
      <w:r w:rsidRPr="00E33341" w:rsidR="00AB2696">
        <w:rPr>
          <w:rFonts w:ascii="Times New Roman" w:hAnsi="Times New Roman" w:cs="Times New Roman"/>
          <w:sz w:val="20"/>
          <w:szCs w:val="20"/>
        </w:rPr>
        <w:t xml:space="preserve">адрес места жительства: </w:t>
      </w:r>
      <w:r w:rsidRPr="00E33341">
        <w:rPr>
          <w:rFonts w:ascii="Times New Roman" w:hAnsi="Times New Roman" w:cs="Times New Roman"/>
          <w:sz w:val="20"/>
          <w:szCs w:val="20"/>
        </w:rPr>
        <w:t>……</w:t>
      </w:r>
      <w:r w:rsidRPr="00E33341" w:rsidR="00AD2978">
        <w:rPr>
          <w:rFonts w:ascii="Times New Roman" w:hAnsi="Times New Roman" w:cs="Times New Roman"/>
          <w:sz w:val="20"/>
          <w:szCs w:val="20"/>
        </w:rPr>
        <w:t>,</w:t>
      </w:r>
      <w:r w:rsidRPr="00E33341" w:rsidR="006D1135">
        <w:rPr>
          <w:rFonts w:ascii="Times New Roman" w:hAnsi="Times New Roman" w:cs="Times New Roman"/>
          <w:sz w:val="20"/>
          <w:szCs w:val="20"/>
        </w:rPr>
        <w:t xml:space="preserve"> </w:t>
      </w:r>
      <w:r w:rsidRPr="00E33341" w:rsidR="00AB2696">
        <w:rPr>
          <w:rFonts w:ascii="Times New Roman" w:hAnsi="Times New Roman" w:cs="Times New Roman"/>
          <w:sz w:val="20"/>
          <w:szCs w:val="20"/>
        </w:rPr>
        <w:t xml:space="preserve">адрес юридического лица: </w:t>
      </w:r>
      <w:r w:rsidRPr="00E33341">
        <w:rPr>
          <w:rFonts w:ascii="Times New Roman" w:hAnsi="Times New Roman" w:cs="Times New Roman"/>
          <w:sz w:val="20"/>
          <w:szCs w:val="20"/>
        </w:rPr>
        <w:t>2950</w:t>
      </w:r>
      <w:r w:rsidRPr="00E33341" w:rsidR="0091228B">
        <w:rPr>
          <w:rFonts w:ascii="Times New Roman" w:hAnsi="Times New Roman" w:cs="Times New Roman"/>
          <w:sz w:val="20"/>
          <w:szCs w:val="20"/>
        </w:rPr>
        <w:t>34</w:t>
      </w:r>
      <w:r w:rsidRPr="00E33341" w:rsidR="00DB5654">
        <w:rPr>
          <w:rFonts w:ascii="Times New Roman" w:hAnsi="Times New Roman" w:cs="Times New Roman"/>
          <w:sz w:val="20"/>
          <w:szCs w:val="20"/>
        </w:rPr>
        <w:t>, Республика Крым, г.</w:t>
      </w:r>
      <w:r w:rsidRPr="00E33341" w:rsidR="00F05726">
        <w:rPr>
          <w:rFonts w:ascii="Times New Roman" w:hAnsi="Times New Roman" w:cs="Times New Roman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 xml:space="preserve">Симферополь, </w:t>
      </w:r>
      <w:r w:rsidRPr="00E33341" w:rsidR="00CD4C07">
        <w:rPr>
          <w:rFonts w:ascii="Times New Roman" w:hAnsi="Times New Roman" w:cs="Times New Roman"/>
          <w:sz w:val="20"/>
          <w:szCs w:val="20"/>
        </w:rPr>
        <w:t>ул.</w:t>
      </w:r>
      <w:r w:rsidRPr="00E33341" w:rsidR="00F05726">
        <w:rPr>
          <w:rFonts w:ascii="Times New Roman" w:hAnsi="Times New Roman" w:cs="Times New Roman"/>
          <w:sz w:val="20"/>
          <w:szCs w:val="20"/>
        </w:rPr>
        <w:t xml:space="preserve"> </w:t>
      </w:r>
      <w:r w:rsidRPr="00E33341" w:rsidR="00AD2978">
        <w:rPr>
          <w:rFonts w:ascii="Times New Roman" w:hAnsi="Times New Roman" w:cs="Times New Roman"/>
          <w:sz w:val="20"/>
          <w:szCs w:val="20"/>
        </w:rPr>
        <w:t>Тургенева, д. 11Б,</w:t>
      </w:r>
      <w:r w:rsidRPr="00E33341" w:rsidR="00AD2978">
        <w:rPr>
          <w:rFonts w:ascii="Times New Roman" w:hAnsi="Times New Roman" w:cs="Times New Roman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>.</w:t>
      </w:r>
      <w:r w:rsidRPr="00E33341" w:rsidR="006D1135">
        <w:rPr>
          <w:rFonts w:ascii="Times New Roman" w:hAnsi="Times New Roman" w:cs="Times New Roman"/>
          <w:sz w:val="20"/>
          <w:szCs w:val="20"/>
        </w:rPr>
        <w:t xml:space="preserve">, </w:t>
      </w:r>
      <w:r w:rsidRPr="00E33341" w:rsidR="00F05726">
        <w:rPr>
          <w:rFonts w:ascii="Times New Roman" w:hAnsi="Times New Roman" w:cs="Times New Roman"/>
          <w:sz w:val="20"/>
          <w:szCs w:val="20"/>
        </w:rPr>
        <w:t xml:space="preserve"> </w:t>
      </w:r>
    </w:p>
    <w:p w:rsidR="00AB2696" w:rsidRPr="00E33341" w:rsidP="00AB2696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по признакам правонарушения, предусмотренного</w:t>
      </w:r>
      <w:r w:rsidRPr="00E33341" w:rsidR="00F30725">
        <w:rPr>
          <w:rFonts w:ascii="Times New Roman" w:hAnsi="Times New Roman" w:cs="Times New Roman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>ч.2 ст.15.33 Кодекса об административных правонарушениях Российской Федерации (далее – КоАП</w:t>
      </w:r>
      <w:r w:rsidRPr="00E33341">
        <w:rPr>
          <w:rFonts w:ascii="Times New Roman" w:hAnsi="Times New Roman" w:cs="Times New Roman"/>
          <w:sz w:val="20"/>
          <w:szCs w:val="20"/>
          <w:lang w:val="en-US"/>
        </w:rPr>
        <w:t> </w:t>
      </w:r>
      <w:r w:rsidRPr="00E33341">
        <w:rPr>
          <w:rFonts w:ascii="Times New Roman" w:hAnsi="Times New Roman" w:cs="Times New Roman"/>
          <w:sz w:val="20"/>
          <w:szCs w:val="20"/>
        </w:rPr>
        <w:t xml:space="preserve">РФ),  </w:t>
      </w:r>
    </w:p>
    <w:p w:rsidR="00AB2696" w:rsidRPr="00E33341" w:rsidP="00AB2696">
      <w:pPr>
        <w:suppressAutoHyphens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  <w:r w:rsidRPr="00E33341">
        <w:rPr>
          <w:rFonts w:ascii="Times New Roman" w:hAnsi="Times New Roman" w:cs="Times New Roman"/>
          <w:b/>
          <w:sz w:val="20"/>
          <w:szCs w:val="20"/>
        </w:rPr>
        <w:t>УСТАНОВИЛ</w:t>
      </w:r>
      <w:r w:rsidRPr="00E33341">
        <w:rPr>
          <w:rFonts w:ascii="Times New Roman" w:hAnsi="Times New Roman" w:cs="Times New Roman"/>
          <w:b/>
          <w:bCs/>
          <w:color w:val="000000"/>
          <w:sz w:val="20"/>
          <w:szCs w:val="20"/>
        </w:rPr>
        <w:t>:</w:t>
      </w:r>
    </w:p>
    <w:p w:rsidR="00AB2696" w:rsidRPr="00E33341" w:rsidP="00AB2696">
      <w:pPr>
        <w:suppressAutoHyphens/>
        <w:spacing w:after="0" w:line="240" w:lineRule="auto"/>
        <w:ind w:left="3540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</w:rPr>
      </w:pPr>
    </w:p>
    <w:p w:rsidR="00AB2696" w:rsidRPr="00E33341" w:rsidP="00AB2696">
      <w:pPr>
        <w:widowControl w:val="0"/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33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33341" w:rsidR="00E33341">
        <w:rPr>
          <w:sz w:val="20"/>
          <w:szCs w:val="20"/>
        </w:rPr>
        <w:t>Ф.И.О.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 xml:space="preserve">, являясь </w:t>
      </w:r>
      <w:r w:rsidRPr="00E33341" w:rsidR="00880624">
        <w:rPr>
          <w:rFonts w:ascii="Times New Roman" w:hAnsi="Times New Roman" w:cs="Times New Roman"/>
          <w:color w:val="000000"/>
          <w:sz w:val="20"/>
          <w:szCs w:val="20"/>
        </w:rPr>
        <w:t xml:space="preserve">должностным лицом – 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>директором ООО «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>Стройсиб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>-М»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</w:rPr>
        <w:t>,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 xml:space="preserve">05.11.2025 г. 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>представил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>а</w:t>
      </w:r>
      <w:r w:rsidRPr="00E33341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 </w:t>
      </w:r>
      <w:r w:rsidRPr="00E33341">
        <w:rPr>
          <w:rFonts w:ascii="Times New Roman" w:hAnsi="Times New Roman" w:cs="Times New Roman"/>
          <w:sz w:val="20"/>
          <w:szCs w:val="20"/>
        </w:rPr>
        <w:t xml:space="preserve">территориальное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Отделение Фонда пенсионного и социального страхования Российской Федерации по Республике Крым сведения о начисленных страховых взносах на обязательное социальное страхование от несчастных случаев на производстве и профессиональных заболеваний </w:t>
      </w:r>
      <w:r w:rsidRPr="00E333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в составе единой формы сведений </w:t>
      </w:r>
      <w:r w:rsidRPr="00E33341" w:rsidR="00354944">
        <w:rPr>
          <w:rFonts w:ascii="Times New Roman" w:hAnsi="Times New Roman" w:cs="Times New Roman"/>
          <w:sz w:val="20"/>
          <w:szCs w:val="20"/>
          <w:shd w:val="clear" w:color="auto" w:fill="FFFFFF"/>
        </w:rPr>
        <w:t>–</w:t>
      </w:r>
      <w:r w:rsidRPr="00E33341">
        <w:rPr>
          <w:rFonts w:ascii="Times New Roman" w:hAnsi="Times New Roman" w:cs="Times New Roman"/>
          <w:sz w:val="20"/>
          <w:szCs w:val="20"/>
          <w:shd w:val="clear" w:color="auto" w:fill="FFFFFF"/>
        </w:rPr>
        <w:t xml:space="preserve">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Раздел 2 формы ЕФС-1 «Сведения для ведения индивидуального (персонифицированного) учета и сведения о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начисленных страховых взносах на обязательное социальное страхование от несчастных случаев на производстве и п</w:t>
      </w:r>
      <w:r w:rsidRPr="00E33341" w:rsidR="00B71AE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рофессиональных заболеваний» за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9 месяцев 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2025 г.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, в нарушение сроков, предусмотренных </w:t>
      </w:r>
      <w:r w:rsidRPr="00E33341" w:rsidR="001C29BA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</w:t>
      </w:r>
      <w:r w:rsidRPr="00E33341">
        <w:rPr>
          <w:rFonts w:ascii="Times New Roman" w:eastAsia="Times New Roman" w:hAnsi="Times New Roman" w:cs="Times New Roman"/>
          <w:sz w:val="20"/>
          <w:szCs w:val="20"/>
        </w:rPr>
        <w:t>.1 ст.24 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</w:t>
      </w:r>
      <w:r w:rsidRPr="00E33341" w:rsidR="0001476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 xml:space="preserve">предельный срок предоставления – </w:t>
      </w:r>
      <w:r w:rsidRPr="00E33341" w:rsidR="006D1135">
        <w:rPr>
          <w:rFonts w:ascii="Times New Roman" w:hAnsi="Times New Roman" w:cs="Times New Roman"/>
          <w:sz w:val="20"/>
          <w:szCs w:val="20"/>
        </w:rPr>
        <w:t>2</w:t>
      </w:r>
      <w:r w:rsidRPr="00E33341">
        <w:rPr>
          <w:rFonts w:ascii="Times New Roman" w:hAnsi="Times New Roman" w:cs="Times New Roman"/>
          <w:sz w:val="20"/>
          <w:szCs w:val="20"/>
        </w:rPr>
        <w:t>7</w:t>
      </w:r>
      <w:r w:rsidRPr="00E33341" w:rsidR="00245907">
        <w:rPr>
          <w:rFonts w:ascii="Times New Roman" w:hAnsi="Times New Roman" w:cs="Times New Roman"/>
          <w:sz w:val="20"/>
          <w:szCs w:val="20"/>
        </w:rPr>
        <w:t>.</w:t>
      </w:r>
      <w:r w:rsidRPr="00E33341">
        <w:rPr>
          <w:rFonts w:ascii="Times New Roman" w:hAnsi="Times New Roman" w:cs="Times New Roman"/>
          <w:sz w:val="20"/>
          <w:szCs w:val="20"/>
        </w:rPr>
        <w:t>1</w:t>
      </w:r>
      <w:r w:rsidRPr="00E33341" w:rsidR="00245907">
        <w:rPr>
          <w:rFonts w:ascii="Times New Roman" w:hAnsi="Times New Roman" w:cs="Times New Roman"/>
          <w:sz w:val="20"/>
          <w:szCs w:val="20"/>
        </w:rPr>
        <w:t>0.</w:t>
      </w:r>
      <w:r w:rsidRPr="00E33341" w:rsidR="00E24582">
        <w:rPr>
          <w:rFonts w:ascii="Times New Roman" w:hAnsi="Times New Roman" w:cs="Times New Roman"/>
          <w:sz w:val="20"/>
          <w:szCs w:val="20"/>
        </w:rPr>
        <w:t xml:space="preserve">2025 </w:t>
      </w:r>
      <w:r w:rsidRPr="00E33341">
        <w:rPr>
          <w:rFonts w:ascii="Times New Roman" w:hAnsi="Times New Roman" w:cs="Times New Roman"/>
          <w:sz w:val="20"/>
          <w:szCs w:val="20"/>
        </w:rPr>
        <w:t xml:space="preserve">года,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чем совершил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административное правонарушение, предусмотренное ч.2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ст.15.33 КоАП РФ. </w:t>
      </w:r>
    </w:p>
    <w:p w:rsidR="003D5E28" w:rsidRPr="00E33341" w:rsidP="003D5E28">
      <w:pPr>
        <w:pStyle w:val="BodyText"/>
        <w:ind w:firstLine="567"/>
        <w:rPr>
          <w:sz w:val="20"/>
          <w:szCs w:val="20"/>
        </w:rPr>
      </w:pPr>
      <w:r w:rsidRPr="00E33341">
        <w:rPr>
          <w:sz w:val="20"/>
          <w:szCs w:val="20"/>
        </w:rPr>
        <w:t xml:space="preserve"> </w:t>
      </w:r>
      <w:r w:rsidRPr="00E33341">
        <w:rPr>
          <w:sz w:val="20"/>
          <w:szCs w:val="20"/>
        </w:rPr>
        <w:t>В судебно</w:t>
      </w:r>
      <w:r w:rsidRPr="00E33341" w:rsidR="00245907">
        <w:rPr>
          <w:sz w:val="20"/>
          <w:szCs w:val="20"/>
        </w:rPr>
        <w:t>е</w:t>
      </w:r>
      <w:r w:rsidRPr="00E33341">
        <w:rPr>
          <w:sz w:val="20"/>
          <w:szCs w:val="20"/>
        </w:rPr>
        <w:t xml:space="preserve"> заседани</w:t>
      </w:r>
      <w:r w:rsidRPr="00E33341" w:rsidR="00245907">
        <w:rPr>
          <w:sz w:val="20"/>
          <w:szCs w:val="20"/>
        </w:rPr>
        <w:t>е</w:t>
      </w:r>
      <w:r w:rsidRPr="00E33341">
        <w:rPr>
          <w:sz w:val="20"/>
          <w:szCs w:val="20"/>
        </w:rPr>
        <w:t xml:space="preserve"> </w:t>
      </w:r>
      <w:r w:rsidRPr="00E33341" w:rsidR="00245907">
        <w:rPr>
          <w:sz w:val="20"/>
          <w:szCs w:val="20"/>
        </w:rPr>
        <w:t xml:space="preserve"> </w:t>
      </w:r>
      <w:r w:rsidRPr="00E33341" w:rsidR="00E33341">
        <w:rPr>
          <w:sz w:val="20"/>
          <w:szCs w:val="20"/>
        </w:rPr>
        <w:t>Ф.И.О.</w:t>
      </w:r>
      <w:r w:rsidRPr="00E33341">
        <w:rPr>
          <w:sz w:val="20"/>
          <w:szCs w:val="20"/>
        </w:rPr>
        <w:t xml:space="preserve"> </w:t>
      </w:r>
      <w:r w:rsidRPr="00E33341" w:rsidR="00245907">
        <w:rPr>
          <w:sz w:val="20"/>
          <w:szCs w:val="20"/>
        </w:rPr>
        <w:t>не явил</w:t>
      </w:r>
      <w:r w:rsidRPr="00E33341">
        <w:rPr>
          <w:sz w:val="20"/>
          <w:szCs w:val="20"/>
        </w:rPr>
        <w:t>ась</w:t>
      </w:r>
      <w:r w:rsidRPr="00E33341" w:rsidR="00245907">
        <w:rPr>
          <w:sz w:val="20"/>
          <w:szCs w:val="20"/>
        </w:rPr>
        <w:t xml:space="preserve">, о месте и времени рассмотрения дела </w:t>
      </w:r>
      <w:r w:rsidRPr="00E33341" w:rsidR="00245907">
        <w:rPr>
          <w:sz w:val="20"/>
          <w:szCs w:val="20"/>
        </w:rPr>
        <w:t>извещен</w:t>
      </w:r>
      <w:r w:rsidRPr="00E33341">
        <w:rPr>
          <w:sz w:val="20"/>
          <w:szCs w:val="20"/>
        </w:rPr>
        <w:t>а</w:t>
      </w:r>
      <w:r w:rsidRPr="00E33341" w:rsidR="00245907">
        <w:rPr>
          <w:sz w:val="20"/>
          <w:szCs w:val="20"/>
        </w:rPr>
        <w:t xml:space="preserve"> надлежащим образом. </w:t>
      </w:r>
    </w:p>
    <w:p w:rsidR="00AB2696" w:rsidRPr="00E33341" w:rsidP="00AB2696">
      <w:pPr>
        <w:pStyle w:val="BodyText"/>
        <w:ind w:firstLine="567"/>
        <w:rPr>
          <w:color w:val="000000"/>
          <w:sz w:val="20"/>
          <w:szCs w:val="20"/>
          <w:shd w:val="clear" w:color="auto" w:fill="FFFFFF"/>
        </w:rPr>
      </w:pPr>
      <w:r w:rsidRPr="00E33341">
        <w:rPr>
          <w:sz w:val="20"/>
          <w:szCs w:val="20"/>
        </w:rPr>
        <w:t xml:space="preserve">Исследовав материалы дела, мировой судья пришел к выводу о наличии в деянии </w:t>
      </w:r>
      <w:r w:rsidRPr="00E33341" w:rsidR="00245907">
        <w:rPr>
          <w:sz w:val="20"/>
          <w:szCs w:val="20"/>
        </w:rPr>
        <w:t xml:space="preserve">лица, привлекаемого к административной ответственности, </w:t>
      </w:r>
      <w:r w:rsidRPr="00E33341">
        <w:rPr>
          <w:sz w:val="20"/>
          <w:szCs w:val="20"/>
        </w:rPr>
        <w:t xml:space="preserve">состава административного правонарушения, предусмотренного ч.2 ст.15.33 КоАП РФ.   </w:t>
      </w:r>
    </w:p>
    <w:p w:rsidR="00051CFC" w:rsidRPr="00E33341" w:rsidP="00051CFC">
      <w:pPr>
        <w:pStyle w:val="BodyText"/>
        <w:ind w:firstLine="567"/>
        <w:rPr>
          <w:sz w:val="20"/>
          <w:szCs w:val="20"/>
        </w:rPr>
      </w:pPr>
      <w:r w:rsidRPr="00E33341">
        <w:rPr>
          <w:color w:val="000000"/>
          <w:sz w:val="20"/>
          <w:szCs w:val="20"/>
        </w:rPr>
        <w:t>Часть 2 статьи 15.33 КоАП РФ предусматривает административную ответственность за н</w:t>
      </w:r>
      <w:r w:rsidRPr="00E33341">
        <w:rPr>
          <w:color w:val="000000"/>
          <w:sz w:val="20"/>
          <w:szCs w:val="20"/>
          <w:shd w:val="clear" w:color="auto" w:fill="FFFFFF"/>
        </w:rPr>
        <w:t>арушение установленных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 </w:t>
      </w:r>
      <w:hyperlink r:id="rId4" w:anchor="dst910" w:history="1">
        <w:r w:rsidRPr="00E33341">
          <w:rPr>
            <w:rStyle w:val="Hyperlink"/>
            <w:color w:val="auto"/>
            <w:sz w:val="20"/>
            <w:szCs w:val="20"/>
            <w:u w:val="none"/>
            <w:shd w:val="clear" w:color="auto" w:fill="FFFFFF"/>
          </w:rPr>
          <w:t>сроков</w:t>
        </w:r>
      </w:hyperlink>
      <w:r w:rsidRPr="00E33341">
        <w:rPr>
          <w:color w:val="000000"/>
          <w:sz w:val="20"/>
          <w:szCs w:val="20"/>
          <w:shd w:val="clear" w:color="auto" w:fill="FFFFFF"/>
        </w:rPr>
        <w:t> представления сведений о начисленных страховых взносах в территориальные органы Фонда пенсионного и социального страхования Российской Федерации.</w:t>
      </w:r>
    </w:p>
    <w:p w:rsidR="00051CFC" w:rsidRPr="00E33341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 xml:space="preserve">Согласно п.1 ст.24 </w:t>
      </w:r>
      <w:r w:rsidRPr="00E33341">
        <w:rPr>
          <w:rFonts w:ascii="Times New Roman" w:eastAsia="Times New Roman" w:hAnsi="Times New Roman" w:cs="Times New Roman"/>
          <w:sz w:val="20"/>
          <w:szCs w:val="20"/>
        </w:rPr>
        <w:t>Федерального закона от 24 июля 1998 года №125-ФЗ «Об обязательном социальном страховании от несчастных случаев на производстве и профессиональных заболеваниях», с</w:t>
      </w:r>
      <w:r w:rsidRPr="00E33341">
        <w:rPr>
          <w:rFonts w:ascii="Times New Roman" w:hAnsi="Times New Roman" w:cs="Times New Roman"/>
          <w:sz w:val="20"/>
          <w:szCs w:val="20"/>
        </w:rPr>
        <w:t xml:space="preserve">трахователи ежеквартально не позднее 25-го числа месяца, следующего за отчетным периодом, представляют в территориальный орган страховщика по месту их регистрации сведения о начисленных страховых взносах в составе единой </w:t>
      </w:r>
      <w:hyperlink r:id="rId5" w:anchor="dst100015" w:history="1">
        <w:r w:rsidRPr="00E3334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формы</w:t>
        </w:r>
      </w:hyperlink>
      <w:r w:rsidRPr="00E33341">
        <w:rPr>
          <w:rFonts w:ascii="Times New Roman" w:hAnsi="Times New Roman" w:cs="Times New Roman"/>
          <w:sz w:val="20"/>
          <w:szCs w:val="20"/>
        </w:rPr>
        <w:t xml:space="preserve"> сведений, предусмотренной </w:t>
      </w:r>
      <w:hyperlink r:id="rId6" w:anchor="dst100079" w:history="1">
        <w:r w:rsidRPr="00E33341">
          <w:rPr>
            <w:rStyle w:val="Hyperlink"/>
            <w:rFonts w:ascii="Times New Roman" w:hAnsi="Times New Roman" w:cs="Times New Roman"/>
            <w:color w:val="auto"/>
            <w:sz w:val="20"/>
            <w:szCs w:val="20"/>
            <w:u w:val="none"/>
          </w:rPr>
          <w:t>статьей 8</w:t>
        </w:r>
      </w:hyperlink>
      <w:r w:rsidRPr="00E33341">
        <w:rPr>
          <w:rFonts w:ascii="Times New Roman" w:hAnsi="Times New Roman" w:cs="Times New Roman"/>
          <w:sz w:val="20"/>
          <w:szCs w:val="20"/>
        </w:rPr>
        <w:t> Федерального закона</w:t>
      </w:r>
      <w:r w:rsidRPr="00E33341">
        <w:rPr>
          <w:rFonts w:ascii="Times New Roman" w:hAnsi="Times New Roman" w:cs="Times New Roman"/>
          <w:sz w:val="20"/>
          <w:szCs w:val="20"/>
        </w:rPr>
        <w:t xml:space="preserve"> от 1 апреля 1996 года №27-ФЗ «Об индивидуальном (персонифицированном) учете в системах обязательного пенсионного страхования и обязательного социального страхования». </w:t>
      </w:r>
    </w:p>
    <w:p w:rsidR="00051CFC" w:rsidRPr="00E33341" w:rsidP="00051CF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3341">
        <w:rPr>
          <w:rFonts w:ascii="Times New Roman" w:hAnsi="Times New Roman" w:cs="Times New Roman"/>
          <w:sz w:val="20"/>
          <w:szCs w:val="20"/>
        </w:rPr>
        <w:t>В соответствии с п.2 ст.22.1 Федерального закона, о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тчетными периодами признаются первый квартал, полугодие, девять месяцев календарного года, календарный год.</w:t>
      </w:r>
    </w:p>
    <w:p w:rsidR="00245907" w:rsidRPr="00E33341" w:rsidP="00245907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В соответствии с ч. 1 ст. 26.2 КоАП РФ доказательствами по делу об административном правонарушении являются любые фактические данные, на основании которых судья, орган, должностное лицо, в производстве которых находится дело, устанавливают наличие или отсутствие события административного правонарушения, виновность лица, привлекаемого к административной ответственности, а также иные обстоятельства, имеющие значение для правильного разрешения дела.</w:t>
      </w:r>
    </w:p>
    <w:p w:rsidR="00AB2696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Вина 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лица, привлекаемого к административной ответственности,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совершении административного правонарушения, предусмотренного ч.2 ст.15.33 КоАП РФ, подтверждается исследованными в судебном заседании доказательствами, а именно: протоколом об административном правонарушении №</w:t>
      </w:r>
      <w:r w:rsidRPr="00E33341" w:rsidR="006D113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33341" w:rsidR="00AD29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1236516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от </w:t>
      </w:r>
      <w:r w:rsidRPr="00E33341" w:rsidR="006D113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03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.02.2026 г.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(л.д.1); 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копией уведомления о регистрации 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организации 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 качестве страхователя в территориальном органе Фонда пенсионного и социального страхов</w:t>
      </w:r>
      <w:r w:rsidRPr="00E33341" w:rsidR="00E255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ания Российской Федерации (л.д.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7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);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33341" w:rsidR="00E255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копией уведомления о страховом тарифе на обязательное социальное страхование от несчастных случаев на производстве и профессиональных заболеваний (л.д.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6</w:t>
      </w:r>
      <w:r w:rsidRPr="00E33341" w:rsidR="00E2551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);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выпиской из Единого государственного реестра юридических лиц (л.д.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8</w:t>
      </w:r>
      <w:r w:rsidRPr="00E33341" w:rsidR="00AD29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,9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); копией Формы ЕФС-1 за 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9</w:t>
      </w:r>
      <w:r w:rsidRPr="00E33341" w:rsidR="000C6F9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мес.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2025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год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</w:t>
      </w:r>
      <w:r w:rsidRPr="00E33341" w:rsidR="0049186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от 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2</w:t>
      </w:r>
      <w:r w:rsidRPr="00E33341" w:rsidR="006D1135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4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.10.2025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(л.д.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10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), протоколом проверки отчетности </w:t>
      </w:r>
      <w:r w:rsidRPr="00E33341" w:rsidR="00171820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(л.д.</w:t>
      </w:r>
      <w:r w:rsidRPr="00E33341" w:rsidR="00491866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1</w:t>
      </w:r>
      <w:r w:rsidRPr="00E33341" w:rsidR="00AD2978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5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) </w:t>
      </w:r>
      <w:r w:rsidRPr="00E33341">
        <w:rPr>
          <w:rFonts w:ascii="Times New Roman" w:hAnsi="Times New Roman" w:cs="Times New Roman"/>
          <w:sz w:val="20"/>
          <w:szCs w:val="20"/>
        </w:rPr>
        <w:t>и иными доказательствами по делу.</w:t>
      </w:r>
    </w:p>
    <w:p w:rsidR="00AB2696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Указанные выше доказательства являются допустимыми. </w:t>
      </w:r>
    </w:p>
    <w:p w:rsidR="00AB2696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Нарушений порядка привлечения к административной ответственности, мировым судьей не установлено. </w:t>
      </w:r>
    </w:p>
    <w:p w:rsidR="00AB2696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Срок привлечения</w:t>
      </w:r>
      <w:r w:rsidRPr="00E33341" w:rsidR="000525E6">
        <w:rPr>
          <w:rFonts w:ascii="Times New Roman" w:hAnsi="Times New Roman" w:cs="Times New Roman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 xml:space="preserve">к административной ответственности на день рассмотрения дела мировым судьей не истек.  </w:t>
      </w:r>
    </w:p>
    <w:p w:rsidR="00AB2696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Исследовав протокол об административном правонарушении и другие материалы дела об административном правонарушении, мировой судья пришел к выводу о том, что в</w:t>
      </w:r>
      <w:r w:rsidRPr="00E33341" w:rsidR="00245907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 действиях лица, привлекаемого к административной ответственности,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 xml:space="preserve">содержится состав административного правонарушения, предусмотренного ч.2 </w:t>
      </w:r>
      <w:r w:rsidRPr="00E33341">
        <w:rPr>
          <w:rFonts w:ascii="Times New Roman" w:hAnsi="Times New Roman" w:cs="Times New Roman"/>
          <w:sz w:val="20"/>
          <w:szCs w:val="20"/>
        </w:rPr>
        <w:t>ст.15.33 КоАП РФ.</w:t>
      </w:r>
    </w:p>
    <w:p w:rsidR="00AB2696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При назначении административного наказания суд учитывает характер совершенного административного правонарушения, данные о личности виновно</w:t>
      </w:r>
      <w:r w:rsidRPr="00E33341" w:rsidR="009842C2">
        <w:rPr>
          <w:rFonts w:ascii="Times New Roman" w:hAnsi="Times New Roman" w:cs="Times New Roman"/>
          <w:sz w:val="20"/>
          <w:szCs w:val="20"/>
        </w:rPr>
        <w:t>го</w:t>
      </w:r>
      <w:r w:rsidRPr="00E33341">
        <w:rPr>
          <w:rFonts w:ascii="Times New Roman" w:hAnsi="Times New Roman" w:cs="Times New Roman"/>
          <w:sz w:val="20"/>
          <w:szCs w:val="20"/>
        </w:rPr>
        <w:t>.</w:t>
      </w:r>
    </w:p>
    <w:p w:rsidR="00FB6152" w:rsidRPr="00E33341" w:rsidP="00AB2696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Обстоятельств, смягчающих или отягчающих административную ответственность мировым судьей не установлено.</w:t>
      </w:r>
    </w:p>
    <w:p w:rsidR="0029186C" w:rsidRPr="00E33341" w:rsidP="0029186C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</w:rPr>
      </w:pPr>
      <w:r w:rsidRPr="00E33341">
        <w:rPr>
          <w:rFonts w:ascii="Times New Roman" w:hAnsi="Times New Roman" w:cs="Times New Roman"/>
          <w:color w:val="000000"/>
          <w:sz w:val="20"/>
          <w:szCs w:val="20"/>
        </w:rPr>
        <w:t>Суд считает, что назначение наказания в виде административного штрафа будет являться достаточным для достижения целей, предусмотренных ст.1.2 КоАП РФ и предупреждения совершения аналогичных правонарушений в будущем.</w:t>
      </w:r>
    </w:p>
    <w:p w:rsidR="0029186C" w:rsidRPr="00E33341" w:rsidP="0029186C">
      <w:pPr>
        <w:pStyle w:val="BodyTextIndent"/>
        <w:ind w:firstLine="567"/>
        <w:rPr>
          <w:rStyle w:val="apple-converted-space"/>
          <w:color w:val="000000"/>
          <w:sz w:val="20"/>
          <w:szCs w:val="20"/>
          <w:shd w:val="clear" w:color="auto" w:fill="FFFFFF"/>
        </w:rPr>
      </w:pPr>
      <w:r w:rsidRPr="00E33341">
        <w:rPr>
          <w:color w:val="000000"/>
          <w:sz w:val="20"/>
          <w:szCs w:val="20"/>
          <w:shd w:val="clear" w:color="auto" w:fill="FFFFFF"/>
        </w:rPr>
        <w:t>На основании изложенного, руководствуясь</w:t>
      </w:r>
      <w:r w:rsidRPr="00E3334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r w:rsidRPr="00E33341">
        <w:rPr>
          <w:sz w:val="20"/>
          <w:szCs w:val="20"/>
        </w:rPr>
        <w:t>ст.ст.4.2, 4.3, ч.2 ст.15.33,</w:t>
      </w:r>
      <w:r w:rsidRPr="00E33341">
        <w:rPr>
          <w:rStyle w:val="apple-converted-space"/>
          <w:color w:val="000000"/>
          <w:sz w:val="20"/>
          <w:szCs w:val="20"/>
          <w:shd w:val="clear" w:color="auto" w:fill="FFFFFF"/>
        </w:rPr>
        <w:t> </w:t>
      </w:r>
      <w:hyperlink r:id="rId7" w:anchor="w3mxVHbtgRHJ" w:tgtFrame="_blank" w:tooltip="Статья 29.9. Виды постановлений и определений по делу об административном правонарушении" w:history="1">
        <w:r w:rsidRPr="00E33341">
          <w:rPr>
            <w:rStyle w:val="Hyperlink"/>
            <w:color w:val="000000"/>
            <w:sz w:val="20"/>
            <w:szCs w:val="20"/>
            <w:u w:val="none"/>
            <w:bdr w:val="none" w:sz="0" w:space="0" w:color="auto" w:frame="1"/>
          </w:rPr>
          <w:t>29.10</w:t>
        </w:r>
      </w:hyperlink>
      <w:r w:rsidRPr="00E33341">
        <w:rPr>
          <w:color w:val="000000"/>
          <w:sz w:val="20"/>
          <w:szCs w:val="20"/>
        </w:rPr>
        <w:t xml:space="preserve"> </w:t>
      </w:r>
      <w:r w:rsidRPr="00E33341">
        <w:rPr>
          <w:color w:val="000000"/>
          <w:sz w:val="20"/>
          <w:szCs w:val="20"/>
          <w:shd w:val="clear" w:color="auto" w:fill="FFFFFF"/>
        </w:rPr>
        <w:t>КоАП РФ, мировой судья,</w:t>
      </w:r>
      <w:r w:rsidRPr="00E33341">
        <w:rPr>
          <w:rStyle w:val="apple-converted-space"/>
          <w:color w:val="000000"/>
          <w:sz w:val="20"/>
          <w:szCs w:val="20"/>
          <w:shd w:val="clear" w:color="auto" w:fill="FFFFFF"/>
        </w:rPr>
        <w:t xml:space="preserve">– </w:t>
      </w:r>
    </w:p>
    <w:p w:rsidR="00DB5654" w:rsidRPr="00E33341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</w:p>
    <w:p w:rsidR="00AB2696" w:rsidRPr="00E33341" w:rsidP="00AB2696">
      <w:pPr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</w:pPr>
      <w:r w:rsidRPr="00E33341">
        <w:rPr>
          <w:rFonts w:ascii="Times New Roman" w:hAnsi="Times New Roman" w:cs="Times New Roman"/>
          <w:b/>
          <w:bCs/>
          <w:color w:val="000000"/>
          <w:sz w:val="20"/>
          <w:szCs w:val="20"/>
          <w:bdr w:val="none" w:sz="0" w:space="0" w:color="auto" w:frame="1"/>
        </w:rPr>
        <w:t xml:space="preserve">ПОСТАНОВИЛ:  </w:t>
      </w:r>
    </w:p>
    <w:p w:rsidR="00AB2696" w:rsidRPr="00E33341" w:rsidP="00AB2696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0"/>
          <w:szCs w:val="20"/>
        </w:rPr>
      </w:pPr>
    </w:p>
    <w:p w:rsidR="00AB2696" w:rsidRPr="00E33341" w:rsidP="006D1135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директора общества с ограниченной ответственностью «</w:t>
      </w:r>
      <w:r w:rsidRPr="00E33341">
        <w:rPr>
          <w:rFonts w:ascii="Times New Roman" w:hAnsi="Times New Roman" w:cs="Times New Roman"/>
          <w:sz w:val="20"/>
          <w:szCs w:val="20"/>
        </w:rPr>
        <w:t>Стройсиб</w:t>
      </w:r>
      <w:r w:rsidRPr="00E33341">
        <w:rPr>
          <w:rFonts w:ascii="Times New Roman" w:hAnsi="Times New Roman" w:cs="Times New Roman"/>
          <w:sz w:val="20"/>
          <w:szCs w:val="20"/>
        </w:rPr>
        <w:t xml:space="preserve">-М» </w:t>
      </w:r>
      <w:r w:rsidRPr="00E33341" w:rsidR="00E33341">
        <w:rPr>
          <w:sz w:val="20"/>
          <w:szCs w:val="20"/>
        </w:rPr>
        <w:t>Ф.И.О.</w:t>
      </w:r>
      <w:r w:rsidRPr="00E33341">
        <w:rPr>
          <w:rFonts w:ascii="Times New Roman" w:hAnsi="Times New Roman" w:cs="Times New Roman"/>
          <w:sz w:val="20"/>
          <w:szCs w:val="20"/>
        </w:rPr>
        <w:t xml:space="preserve">, </w:t>
      </w:r>
      <w:r w:rsidRPr="00E33341" w:rsidR="00E33341">
        <w:rPr>
          <w:rFonts w:ascii="Times New Roman" w:hAnsi="Times New Roman" w:cs="Times New Roman"/>
          <w:sz w:val="20"/>
          <w:szCs w:val="20"/>
        </w:rPr>
        <w:t>…….</w:t>
      </w:r>
      <w:r w:rsidRPr="00E33341">
        <w:rPr>
          <w:rFonts w:ascii="Times New Roman" w:hAnsi="Times New Roman" w:cs="Times New Roman"/>
          <w:sz w:val="20"/>
          <w:szCs w:val="20"/>
        </w:rPr>
        <w:t xml:space="preserve"> </w:t>
      </w:r>
      <w:r w:rsidRPr="00E33341" w:rsidR="006D1135">
        <w:rPr>
          <w:rFonts w:ascii="Times New Roman" w:hAnsi="Times New Roman" w:cs="Times New Roman"/>
          <w:sz w:val="20"/>
          <w:szCs w:val="20"/>
        </w:rPr>
        <w:t xml:space="preserve">года рождения, </w:t>
      </w:r>
      <w:r w:rsidRPr="00E33341">
        <w:rPr>
          <w:rFonts w:ascii="Times New Roman" w:hAnsi="Times New Roman" w:cs="Times New Roman"/>
          <w:sz w:val="20"/>
          <w:szCs w:val="20"/>
        </w:rPr>
        <w:t>признать виновн</w:t>
      </w:r>
      <w:r w:rsidRPr="00E33341">
        <w:rPr>
          <w:rFonts w:ascii="Times New Roman" w:hAnsi="Times New Roman" w:cs="Times New Roman"/>
          <w:sz w:val="20"/>
          <w:szCs w:val="20"/>
        </w:rPr>
        <w:t>ой</w:t>
      </w:r>
      <w:r w:rsidRPr="00E33341">
        <w:rPr>
          <w:rFonts w:ascii="Times New Roman" w:hAnsi="Times New Roman" w:cs="Times New Roman"/>
          <w:sz w:val="20"/>
          <w:szCs w:val="20"/>
        </w:rPr>
        <w:t xml:space="preserve"> в совершении административного правонарушения, предусмотренного ч.2 ст.15.33 Кодекса Российской Федерации об административных правонарушениях, и назначить е</w:t>
      </w:r>
      <w:r w:rsidRPr="00E33341">
        <w:rPr>
          <w:rFonts w:ascii="Times New Roman" w:hAnsi="Times New Roman" w:cs="Times New Roman"/>
          <w:sz w:val="20"/>
          <w:szCs w:val="20"/>
        </w:rPr>
        <w:t>й</w:t>
      </w:r>
      <w:r w:rsidRPr="00E33341">
        <w:rPr>
          <w:rFonts w:ascii="Times New Roman" w:hAnsi="Times New Roman" w:cs="Times New Roman"/>
          <w:sz w:val="20"/>
          <w:szCs w:val="20"/>
        </w:rPr>
        <w:t xml:space="preserve"> административное наказание в виде административного штрафа в размере </w:t>
      </w:r>
      <w:r w:rsidRPr="00E33341" w:rsidR="006D1135">
        <w:rPr>
          <w:rFonts w:ascii="Times New Roman" w:hAnsi="Times New Roman" w:cs="Times New Roman"/>
          <w:sz w:val="20"/>
          <w:szCs w:val="20"/>
        </w:rPr>
        <w:t>5</w:t>
      </w:r>
      <w:r w:rsidRPr="00E33341" w:rsidR="00C47D16">
        <w:rPr>
          <w:rFonts w:ascii="Times New Roman" w:hAnsi="Times New Roman" w:cs="Times New Roman"/>
          <w:sz w:val="20"/>
          <w:szCs w:val="20"/>
        </w:rPr>
        <w:t>00</w:t>
      </w:r>
      <w:r w:rsidRPr="00E33341">
        <w:rPr>
          <w:rFonts w:ascii="Times New Roman" w:hAnsi="Times New Roman" w:cs="Times New Roman"/>
          <w:sz w:val="20"/>
          <w:szCs w:val="20"/>
        </w:rPr>
        <w:t xml:space="preserve"> (</w:t>
      </w:r>
      <w:r w:rsidRPr="00E33341" w:rsidR="006D1135">
        <w:rPr>
          <w:rFonts w:ascii="Times New Roman" w:hAnsi="Times New Roman" w:cs="Times New Roman"/>
          <w:sz w:val="20"/>
          <w:szCs w:val="20"/>
        </w:rPr>
        <w:t xml:space="preserve">пятьсот) </w:t>
      </w:r>
      <w:r w:rsidRPr="00E33341">
        <w:rPr>
          <w:rFonts w:ascii="Times New Roman" w:hAnsi="Times New Roman" w:cs="Times New Roman"/>
          <w:sz w:val="20"/>
          <w:szCs w:val="20"/>
        </w:rPr>
        <w:t xml:space="preserve">рублей. </w:t>
      </w:r>
    </w:p>
    <w:p w:rsidR="00C160AE" w:rsidRPr="00E33341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  <w:u w:val="single"/>
        </w:rPr>
        <w:t>Реквизиты для оплаты штрафа</w:t>
      </w:r>
      <w:r w:rsidRPr="00E33341">
        <w:rPr>
          <w:rFonts w:ascii="Times New Roman" w:hAnsi="Times New Roman" w:cs="Times New Roman"/>
          <w:sz w:val="20"/>
          <w:szCs w:val="20"/>
        </w:rPr>
        <w:t xml:space="preserve">: </w:t>
      </w:r>
    </w:p>
    <w:p w:rsidR="00C160AE" w:rsidRPr="00E33341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Получатель - УФК по Республике Крым (Отделение Фонда пенсионного и социального страхования Российской Федерации по Республике Крым), корреспондентский счет: 40102810645370000035, номер казначейского счета: №031006430</w:t>
      </w:r>
      <w:r w:rsidRPr="00E33341">
        <w:rPr>
          <w:rFonts w:ascii="Times New Roman" w:hAnsi="Times New Roman" w:cs="Times New Roman"/>
          <w:sz w:val="20"/>
          <w:szCs w:val="20"/>
        </w:rPr>
        <w:t xml:space="preserve">00000017500, банк получателя: </w:t>
      </w:r>
      <w:r w:rsidRPr="00E33341" w:rsidR="00E959E3">
        <w:rPr>
          <w:rFonts w:ascii="Times New Roman" w:hAnsi="Times New Roman" w:cs="Times New Roman"/>
          <w:sz w:val="20"/>
          <w:szCs w:val="20"/>
        </w:rPr>
        <w:t>ОКЦ № 7 Южного ГУ</w:t>
      </w:r>
      <w:r w:rsidRPr="00E33341">
        <w:rPr>
          <w:rFonts w:ascii="Times New Roman" w:hAnsi="Times New Roman" w:cs="Times New Roman"/>
          <w:sz w:val="20"/>
          <w:szCs w:val="20"/>
        </w:rPr>
        <w:t xml:space="preserve"> Банка России//УФК по Республике Крым </w:t>
      </w:r>
      <w:r w:rsidRPr="00E33341" w:rsidR="00E959E3">
        <w:rPr>
          <w:rFonts w:ascii="Times New Roman" w:hAnsi="Times New Roman" w:cs="Times New Roman"/>
          <w:sz w:val="20"/>
          <w:szCs w:val="20"/>
        </w:rPr>
        <w:t>г. Симферополь</w:t>
      </w:r>
      <w:r w:rsidRPr="00E33341">
        <w:rPr>
          <w:rFonts w:ascii="Times New Roman" w:hAnsi="Times New Roman" w:cs="Times New Roman"/>
          <w:sz w:val="20"/>
          <w:szCs w:val="20"/>
        </w:rPr>
        <w:t>, БИК 013510002,ОКТМО: 35701000, ИНН: 7706808265, КПП: 910201001, код бюджетной классификации (КБК): 79711601230060003140, УИН 79791010</w:t>
      </w:r>
      <w:r w:rsidRPr="00E33341" w:rsidR="00174D2E">
        <w:rPr>
          <w:rFonts w:ascii="Times New Roman" w:hAnsi="Times New Roman" w:cs="Times New Roman"/>
          <w:sz w:val="20"/>
          <w:szCs w:val="20"/>
        </w:rPr>
        <w:t>3022600</w:t>
      </w:r>
      <w:r w:rsidRPr="00E33341" w:rsidR="00AC7FC4">
        <w:rPr>
          <w:rFonts w:ascii="Times New Roman" w:hAnsi="Times New Roman" w:cs="Times New Roman"/>
          <w:sz w:val="20"/>
          <w:szCs w:val="20"/>
        </w:rPr>
        <w:t>18</w:t>
      </w:r>
      <w:r w:rsidRPr="00E33341" w:rsidR="00AD2978">
        <w:rPr>
          <w:rFonts w:ascii="Times New Roman" w:hAnsi="Times New Roman" w:cs="Times New Roman"/>
          <w:sz w:val="20"/>
          <w:szCs w:val="20"/>
        </w:rPr>
        <w:t>092</w:t>
      </w:r>
      <w:r w:rsidRPr="00E33341">
        <w:rPr>
          <w:rFonts w:ascii="Times New Roman" w:hAnsi="Times New Roman" w:cs="Times New Roman"/>
          <w:sz w:val="20"/>
          <w:szCs w:val="20"/>
        </w:rPr>
        <w:t xml:space="preserve">. </w:t>
      </w:r>
    </w:p>
    <w:p w:rsidR="00C160AE" w:rsidRPr="00E33341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</w:pPr>
      <w:r w:rsidRPr="00E33341">
        <w:rPr>
          <w:rFonts w:ascii="Times New Roman" w:hAnsi="Times New Roman" w:cs="Times New Roman"/>
          <w:sz w:val="20"/>
          <w:szCs w:val="20"/>
        </w:rPr>
        <w:t xml:space="preserve">Разъяснить, что в соответствии со ст.32.2 КоАП РФ </w:t>
      </w:r>
      <w:r w:rsidRPr="00E33341">
        <w:rPr>
          <w:rFonts w:ascii="Times New Roman" w:hAnsi="Times New Roman" w:cs="Times New Roman"/>
          <w:color w:val="000000"/>
          <w:sz w:val="20"/>
          <w:szCs w:val="20"/>
          <w:shd w:val="clear" w:color="auto" w:fill="FFFFFF"/>
        </w:rPr>
        <w:t>административный штраф должен быть уплачен в полном размере лицом, привлеченным к административной ответственности, не позднее шестидесяти дней со дня вступления постановления о наложении административного штрафа в законную силу.</w:t>
      </w:r>
    </w:p>
    <w:p w:rsidR="00C160AE" w:rsidRPr="00E33341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 xml:space="preserve">Отсутствие документа, свидетельствующего об уплате штрафа, по истечении вышеуказанного срока является основанием для направления копии настоящего постановления судебному приставу-исполнителю для взыскания суммы административного штрафа.  </w:t>
      </w:r>
    </w:p>
    <w:p w:rsidR="00C160AE" w:rsidRPr="00E33341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 xml:space="preserve">В соответствии с ч.1 ст.20.25 КоАП РФ, неуплата административного штрафа в срок, предусмотренный КоАП РФ, влечет наложение административного штрафа в двукратном размере суммы неуплаченного административного штрафа, но не менее одной тысячи рублей, либо административный арест на срок до пятнадцати суток, либо обязательные работы на срок до пятидесяти часов. </w:t>
      </w:r>
    </w:p>
    <w:p w:rsidR="00C160AE" w:rsidRPr="00E33341" w:rsidP="00C160AE">
      <w:pPr>
        <w:spacing w:after="0" w:line="240" w:lineRule="auto"/>
        <w:ind w:right="-2" w:firstLine="567"/>
        <w:jc w:val="both"/>
        <w:rPr>
          <w:rFonts w:ascii="Times New Roman" w:eastAsia="Calibri" w:hAnsi="Times New Roman" w:cs="Times New Roman"/>
          <w:sz w:val="20"/>
          <w:szCs w:val="20"/>
          <w:lang w:eastAsia="en-US"/>
        </w:rPr>
      </w:pPr>
      <w:r w:rsidRPr="00E33341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en-US"/>
        </w:rPr>
        <w:t>Квитанцию об оплате необходимо предоставить лично или переслать по почте в судебный участок №10 Киевского судебного района города Симферополь по адресу: 295017, город Симферополь, ул.</w:t>
      </w:r>
      <w:r w:rsidRPr="00E33341" w:rsidR="00174D2E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en-US"/>
        </w:rPr>
        <w:t xml:space="preserve"> </w:t>
      </w:r>
      <w:r w:rsidRPr="00E33341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en-US"/>
        </w:rPr>
        <w:t>Киевская</w:t>
      </w:r>
      <w:r w:rsidRPr="00E33341">
        <w:rPr>
          <w:rFonts w:ascii="Times New Roman" w:eastAsia="Calibri" w:hAnsi="Times New Roman" w:cs="Times New Roman"/>
          <w:sz w:val="20"/>
          <w:szCs w:val="20"/>
          <w:shd w:val="clear" w:color="auto" w:fill="FFFFFF"/>
          <w:lang w:eastAsia="en-US"/>
        </w:rPr>
        <w:t xml:space="preserve">, 55/2 (кабинет №21).  </w:t>
      </w:r>
    </w:p>
    <w:p w:rsidR="00C160AE" w:rsidRPr="00E33341" w:rsidP="00C160AE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>Постановление может быть обжаловано и опротестовано в Киевский районный суд г.</w:t>
      </w:r>
      <w:r w:rsidRPr="00E33341" w:rsidR="00174D2E">
        <w:rPr>
          <w:rFonts w:ascii="Times New Roman" w:hAnsi="Times New Roman" w:cs="Times New Roman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>Симферополя в течение 10 дней со дня получения или вручения копии постановления через мирового судью судебного участка №10 Киевского судебного района города Симферополя либо непосредственно в Киевский районный суд г.</w:t>
      </w:r>
      <w:r w:rsidRPr="00E33341" w:rsidR="00174D2E">
        <w:rPr>
          <w:rFonts w:ascii="Times New Roman" w:hAnsi="Times New Roman" w:cs="Times New Roman"/>
          <w:sz w:val="20"/>
          <w:szCs w:val="20"/>
        </w:rPr>
        <w:t xml:space="preserve"> </w:t>
      </w:r>
      <w:r w:rsidRPr="00E33341">
        <w:rPr>
          <w:rFonts w:ascii="Times New Roman" w:hAnsi="Times New Roman" w:cs="Times New Roman"/>
          <w:sz w:val="20"/>
          <w:szCs w:val="20"/>
        </w:rPr>
        <w:t xml:space="preserve">Симферополя в тот же срок. </w:t>
      </w:r>
    </w:p>
    <w:p w:rsidR="00AB2696" w:rsidRPr="00E33341" w:rsidP="00C86B53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0"/>
          <w:szCs w:val="20"/>
        </w:rPr>
      </w:pPr>
    </w:p>
    <w:p w:rsidR="00AB2696" w:rsidRPr="00E33341" w:rsidP="00C86B53">
      <w:pPr>
        <w:spacing w:after="0"/>
        <w:ind w:firstLine="567"/>
        <w:jc w:val="both"/>
        <w:rPr>
          <w:rFonts w:ascii="Times New Roman" w:hAnsi="Times New Roman" w:cs="Times New Roman"/>
          <w:sz w:val="20"/>
          <w:szCs w:val="20"/>
        </w:rPr>
      </w:pPr>
      <w:r w:rsidRPr="00E33341">
        <w:rPr>
          <w:rFonts w:ascii="Times New Roman" w:hAnsi="Times New Roman" w:cs="Times New Roman"/>
          <w:sz w:val="20"/>
          <w:szCs w:val="20"/>
        </w:rPr>
        <w:t xml:space="preserve">Мировой судья     </w:t>
      </w:r>
      <w:r w:rsidRPr="00E33341" w:rsidR="00174D2E">
        <w:rPr>
          <w:rFonts w:ascii="Times New Roman" w:hAnsi="Times New Roman" w:cs="Times New Roman"/>
          <w:sz w:val="20"/>
          <w:szCs w:val="20"/>
        </w:rPr>
        <w:tab/>
      </w:r>
      <w:r w:rsidRPr="00E33341" w:rsidR="00174D2E">
        <w:rPr>
          <w:rFonts w:ascii="Times New Roman" w:hAnsi="Times New Roman" w:cs="Times New Roman"/>
          <w:sz w:val="20"/>
          <w:szCs w:val="20"/>
        </w:rPr>
        <w:tab/>
      </w:r>
      <w:r w:rsidRPr="00E33341" w:rsidR="00174D2E">
        <w:rPr>
          <w:rFonts w:ascii="Times New Roman" w:hAnsi="Times New Roman" w:cs="Times New Roman"/>
          <w:sz w:val="20"/>
          <w:szCs w:val="20"/>
        </w:rPr>
        <w:tab/>
      </w:r>
      <w:r w:rsidRPr="00E33341" w:rsidR="000B7EDA">
        <w:rPr>
          <w:rFonts w:ascii="Times New Roman" w:hAnsi="Times New Roman" w:cs="Times New Roman"/>
          <w:sz w:val="20"/>
          <w:szCs w:val="20"/>
        </w:rPr>
        <w:tab/>
      </w:r>
      <w:r w:rsidRPr="00E33341">
        <w:rPr>
          <w:rFonts w:ascii="Times New Roman" w:hAnsi="Times New Roman" w:cs="Times New Roman"/>
          <w:sz w:val="20"/>
          <w:szCs w:val="20"/>
        </w:rPr>
        <w:tab/>
      </w:r>
      <w:r w:rsidRPr="00E33341">
        <w:rPr>
          <w:rFonts w:ascii="Times New Roman" w:hAnsi="Times New Roman" w:cs="Times New Roman"/>
          <w:sz w:val="20"/>
          <w:szCs w:val="20"/>
        </w:rPr>
        <w:tab/>
      </w:r>
      <w:r w:rsidRPr="00E33341" w:rsidR="00174D2E">
        <w:rPr>
          <w:rFonts w:ascii="Times New Roman" w:hAnsi="Times New Roman" w:cs="Times New Roman"/>
          <w:sz w:val="20"/>
          <w:szCs w:val="20"/>
        </w:rPr>
        <w:t xml:space="preserve">С.А. Москаленко </w:t>
      </w:r>
    </w:p>
    <w:p w:rsidR="008F7C6A" w:rsidRPr="00E33341" w:rsidP="00C86B53">
      <w:pPr>
        <w:ind w:firstLine="567"/>
        <w:rPr>
          <w:rFonts w:ascii="Times New Roman" w:hAnsi="Times New Roman" w:cs="Times New Roman"/>
          <w:sz w:val="20"/>
          <w:szCs w:val="20"/>
        </w:rPr>
      </w:pPr>
    </w:p>
    <w:sectPr w:rsidSect="008207C2">
      <w:headerReference w:type="default" r:id="rId8"/>
      <w:pgSz w:w="11906" w:h="16838" w:code="9"/>
      <w:pgMar w:top="1134" w:right="851" w:bottom="1134" w:left="1701" w:header="709" w:footer="709" w:gutter="0"/>
      <w:pgNumType w:start="1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4981550"/>
      <w:docPartObj>
        <w:docPartGallery w:val="Page Numbers (Top of Page)"/>
        <w:docPartUnique/>
      </w:docPartObj>
    </w:sdtPr>
    <w:sdtContent>
      <w:p w:rsidR="007D5EB5">
        <w:pPr>
          <w:pStyle w:val="Header"/>
          <w:jc w:val="right"/>
        </w:pPr>
        <w:r w:rsidRPr="006B4A75">
          <w:rPr>
            <w:rFonts w:ascii="Times New Roman" w:hAnsi="Times New Roman" w:cs="Times New Roman"/>
            <w:sz w:val="20"/>
            <w:szCs w:val="20"/>
          </w:rPr>
          <w:fldChar w:fldCharType="begin"/>
        </w:r>
        <w:r w:rsidRPr="006B4A75" w:rsidR="008E593F">
          <w:rPr>
            <w:rFonts w:ascii="Times New Roman" w:hAnsi="Times New Roman" w:cs="Times New Roman"/>
            <w:sz w:val="20"/>
            <w:szCs w:val="20"/>
          </w:rPr>
          <w:instrText xml:space="preserve"> PAGE   \* MERGEFORMAT </w:instrText>
        </w:r>
        <w:r w:rsidRPr="006B4A75">
          <w:rPr>
            <w:rFonts w:ascii="Times New Roman" w:hAnsi="Times New Roman" w:cs="Times New Roman"/>
            <w:sz w:val="20"/>
            <w:szCs w:val="20"/>
          </w:rPr>
          <w:fldChar w:fldCharType="separate"/>
        </w:r>
        <w:r w:rsidR="00E33341">
          <w:rPr>
            <w:rFonts w:ascii="Times New Roman" w:hAnsi="Times New Roman" w:cs="Times New Roman"/>
            <w:noProof/>
            <w:sz w:val="20"/>
            <w:szCs w:val="20"/>
          </w:rPr>
          <w:t>2</w:t>
        </w:r>
        <w:r w:rsidRPr="006B4A75">
          <w:rPr>
            <w:rFonts w:ascii="Times New Roman" w:hAnsi="Times New Roman" w:cs="Times New Roman"/>
            <w:noProof/>
            <w:sz w:val="20"/>
            <w:szCs w:val="20"/>
          </w:rPr>
          <w:fldChar w:fldCharType="end"/>
        </w:r>
      </w:p>
    </w:sdtContent>
  </w:sdt>
  <w:p w:rsidR="007D5EB5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mirrorMargins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2696"/>
    <w:rsid w:val="00014761"/>
    <w:rsid w:val="00051CFC"/>
    <w:rsid w:val="000525E6"/>
    <w:rsid w:val="000A177E"/>
    <w:rsid w:val="000A62A5"/>
    <w:rsid w:val="000B7EDA"/>
    <w:rsid w:val="000C0AF1"/>
    <w:rsid w:val="000C3CB2"/>
    <w:rsid w:val="000C6F90"/>
    <w:rsid w:val="000E5E22"/>
    <w:rsid w:val="000F3219"/>
    <w:rsid w:val="0012165A"/>
    <w:rsid w:val="0014517B"/>
    <w:rsid w:val="00171820"/>
    <w:rsid w:val="00174D2E"/>
    <w:rsid w:val="001C29BA"/>
    <w:rsid w:val="002011D6"/>
    <w:rsid w:val="00221150"/>
    <w:rsid w:val="00241D81"/>
    <w:rsid w:val="00245907"/>
    <w:rsid w:val="00256E3E"/>
    <w:rsid w:val="0029186C"/>
    <w:rsid w:val="002E609B"/>
    <w:rsid w:val="00312308"/>
    <w:rsid w:val="00354944"/>
    <w:rsid w:val="003A7095"/>
    <w:rsid w:val="003C2566"/>
    <w:rsid w:val="003D1FAF"/>
    <w:rsid w:val="003D45FC"/>
    <w:rsid w:val="003D5E28"/>
    <w:rsid w:val="003F2044"/>
    <w:rsid w:val="00413DD8"/>
    <w:rsid w:val="004243CF"/>
    <w:rsid w:val="00491866"/>
    <w:rsid w:val="00563840"/>
    <w:rsid w:val="005761BE"/>
    <w:rsid w:val="005D0449"/>
    <w:rsid w:val="005F7DA7"/>
    <w:rsid w:val="006250B1"/>
    <w:rsid w:val="0063617C"/>
    <w:rsid w:val="00657A2A"/>
    <w:rsid w:val="006A441E"/>
    <w:rsid w:val="006B412D"/>
    <w:rsid w:val="006B4A75"/>
    <w:rsid w:val="006B73A7"/>
    <w:rsid w:val="006D1135"/>
    <w:rsid w:val="006D32CD"/>
    <w:rsid w:val="00715DF0"/>
    <w:rsid w:val="007201EA"/>
    <w:rsid w:val="00740493"/>
    <w:rsid w:val="00765099"/>
    <w:rsid w:val="00773D1F"/>
    <w:rsid w:val="00790859"/>
    <w:rsid w:val="007913F3"/>
    <w:rsid w:val="007B4F71"/>
    <w:rsid w:val="007C0FC8"/>
    <w:rsid w:val="007D5EB5"/>
    <w:rsid w:val="007F1E35"/>
    <w:rsid w:val="008116A3"/>
    <w:rsid w:val="00815173"/>
    <w:rsid w:val="00816BE8"/>
    <w:rsid w:val="008207C2"/>
    <w:rsid w:val="008211E6"/>
    <w:rsid w:val="00824595"/>
    <w:rsid w:val="00861E18"/>
    <w:rsid w:val="008709EA"/>
    <w:rsid w:val="00880624"/>
    <w:rsid w:val="008C256F"/>
    <w:rsid w:val="008E593F"/>
    <w:rsid w:val="008F7137"/>
    <w:rsid w:val="008F7C6A"/>
    <w:rsid w:val="00907BE3"/>
    <w:rsid w:val="0091228B"/>
    <w:rsid w:val="00923083"/>
    <w:rsid w:val="00955440"/>
    <w:rsid w:val="00962A65"/>
    <w:rsid w:val="00976A27"/>
    <w:rsid w:val="00976D27"/>
    <w:rsid w:val="009842C2"/>
    <w:rsid w:val="009C5AA3"/>
    <w:rsid w:val="009D16F5"/>
    <w:rsid w:val="00A808E6"/>
    <w:rsid w:val="00AB2696"/>
    <w:rsid w:val="00AC4515"/>
    <w:rsid w:val="00AC7FC4"/>
    <w:rsid w:val="00AD2978"/>
    <w:rsid w:val="00B24A46"/>
    <w:rsid w:val="00B3109A"/>
    <w:rsid w:val="00B323CE"/>
    <w:rsid w:val="00B530C5"/>
    <w:rsid w:val="00B71AEA"/>
    <w:rsid w:val="00B75437"/>
    <w:rsid w:val="00B92B8C"/>
    <w:rsid w:val="00BA713A"/>
    <w:rsid w:val="00BE0AAF"/>
    <w:rsid w:val="00C160AE"/>
    <w:rsid w:val="00C24C1F"/>
    <w:rsid w:val="00C47D16"/>
    <w:rsid w:val="00C52A1C"/>
    <w:rsid w:val="00C5648E"/>
    <w:rsid w:val="00C73BFD"/>
    <w:rsid w:val="00C86B53"/>
    <w:rsid w:val="00C96D07"/>
    <w:rsid w:val="00CB79FE"/>
    <w:rsid w:val="00CD4C07"/>
    <w:rsid w:val="00CE63C3"/>
    <w:rsid w:val="00D26DA3"/>
    <w:rsid w:val="00DA2FA5"/>
    <w:rsid w:val="00DB5654"/>
    <w:rsid w:val="00DB7C4B"/>
    <w:rsid w:val="00E24582"/>
    <w:rsid w:val="00E25510"/>
    <w:rsid w:val="00E30CFC"/>
    <w:rsid w:val="00E33341"/>
    <w:rsid w:val="00E344F5"/>
    <w:rsid w:val="00E504D5"/>
    <w:rsid w:val="00E57952"/>
    <w:rsid w:val="00E65C9F"/>
    <w:rsid w:val="00E807F6"/>
    <w:rsid w:val="00E9540B"/>
    <w:rsid w:val="00E959E3"/>
    <w:rsid w:val="00EB46D3"/>
    <w:rsid w:val="00ED28AA"/>
    <w:rsid w:val="00F05726"/>
    <w:rsid w:val="00F30725"/>
    <w:rsid w:val="00F45ACA"/>
    <w:rsid w:val="00F83CEC"/>
    <w:rsid w:val="00FA2983"/>
    <w:rsid w:val="00FB6152"/>
    <w:rsid w:val="00FF2D4E"/>
  </w:rsids>
  <m:mathPr>
    <m:mathFont m:val="Cambria Math"/>
    <m:smallFrac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Body Text Indent" w:uiPriority="0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B2696"/>
    <w:rPr>
      <w:rFonts w:eastAsiaTheme="minorEastAsia"/>
      <w:lang w:eastAsia="ru-RU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semiHidden/>
    <w:unhideWhenUsed/>
    <w:rsid w:val="00AB2696"/>
    <w:rPr>
      <w:color w:val="0000FF"/>
      <w:u w:val="single"/>
    </w:rPr>
  </w:style>
  <w:style w:type="paragraph" w:styleId="BodyText">
    <w:name w:val="Body Text"/>
    <w:basedOn w:val="Normal"/>
    <w:link w:val="a"/>
    <w:unhideWhenUsed/>
    <w:rsid w:val="00AB2696"/>
    <w:pPr>
      <w:suppressAutoHyphens/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customStyle="1" w:styleId="a">
    <w:name w:val="Основной текст Знак"/>
    <w:basedOn w:val="DefaultParagraphFont"/>
    <w:link w:val="BodyText"/>
    <w:rsid w:val="00AB2696"/>
    <w:rPr>
      <w:rFonts w:ascii="Times New Roman" w:eastAsia="Times New Roman" w:hAnsi="Times New Roman" w:cs="Times New Roman"/>
      <w:sz w:val="24"/>
      <w:szCs w:val="24"/>
      <w:lang w:eastAsia="ar-SA"/>
    </w:rPr>
  </w:style>
  <w:style w:type="paragraph" w:styleId="BodyTextIndent">
    <w:name w:val="Body Text Indent"/>
    <w:basedOn w:val="Normal"/>
    <w:link w:val="a0"/>
    <w:unhideWhenUsed/>
    <w:rsid w:val="00AB2696"/>
    <w:pPr>
      <w:suppressAutoHyphens/>
      <w:spacing w:after="0" w:line="240" w:lineRule="auto"/>
      <w:ind w:firstLine="720"/>
      <w:jc w:val="both"/>
    </w:pPr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0">
    <w:name w:val="Основной текст с отступом Знак"/>
    <w:basedOn w:val="DefaultParagraphFont"/>
    <w:link w:val="BodyTextIndent"/>
    <w:rsid w:val="00AB2696"/>
    <w:rPr>
      <w:rFonts w:ascii="Times New Roman" w:eastAsia="Times New Roman" w:hAnsi="Times New Roman" w:cs="Times New Roman"/>
      <w:sz w:val="28"/>
      <w:szCs w:val="24"/>
      <w:lang w:eastAsia="ar-SA"/>
    </w:rPr>
  </w:style>
  <w:style w:type="character" w:customStyle="1" w:styleId="apple-converted-space">
    <w:name w:val="apple-converted-space"/>
    <w:rsid w:val="00AB2696"/>
  </w:style>
  <w:style w:type="paragraph" w:styleId="Header">
    <w:name w:val="header"/>
    <w:basedOn w:val="Normal"/>
    <w:link w:val="a1"/>
    <w:uiPriority w:val="99"/>
    <w:unhideWhenUsed/>
    <w:rsid w:val="00AB26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1">
    <w:name w:val="Верхний колонтитул Знак"/>
    <w:basedOn w:val="DefaultParagraphFont"/>
    <w:link w:val="Header"/>
    <w:uiPriority w:val="99"/>
    <w:rsid w:val="00AB2696"/>
    <w:rPr>
      <w:rFonts w:eastAsiaTheme="minorEastAsia"/>
      <w:lang w:eastAsia="ru-RU"/>
    </w:rPr>
  </w:style>
  <w:style w:type="paragraph" w:styleId="BalloonText">
    <w:name w:val="Balloon Text"/>
    <w:basedOn w:val="Normal"/>
    <w:link w:val="a2"/>
    <w:uiPriority w:val="99"/>
    <w:semiHidden/>
    <w:unhideWhenUsed/>
    <w:rsid w:val="008E5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2">
    <w:name w:val="Текст выноски Знак"/>
    <w:basedOn w:val="DefaultParagraphFont"/>
    <w:link w:val="BalloonText"/>
    <w:uiPriority w:val="99"/>
    <w:semiHidden/>
    <w:rsid w:val="008E593F"/>
    <w:rPr>
      <w:rFonts w:ascii="Tahoma" w:hAnsi="Tahoma" w:eastAsiaTheme="minorEastAsia" w:cs="Tahoma"/>
      <w:sz w:val="16"/>
      <w:szCs w:val="16"/>
      <w:lang w:eastAsia="ru-RU"/>
    </w:rPr>
  </w:style>
  <w:style w:type="paragraph" w:styleId="Footer">
    <w:name w:val="footer"/>
    <w:basedOn w:val="Normal"/>
    <w:link w:val="a3"/>
    <w:uiPriority w:val="99"/>
    <w:semiHidden/>
    <w:unhideWhenUsed/>
    <w:rsid w:val="006B4A75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3">
    <w:name w:val="Нижний колонтитул Знак"/>
    <w:basedOn w:val="DefaultParagraphFont"/>
    <w:link w:val="Footer"/>
    <w:uiPriority w:val="99"/>
    <w:semiHidden/>
    <w:rsid w:val="006B4A75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https://www.consultant.ru/document/cons_doc_LAW_477396/7dc5fe67b021a5a0a406ae780613f225a9f6d7a7/" TargetMode="External" /><Relationship Id="rId5" Type="http://schemas.openxmlformats.org/officeDocument/2006/relationships/hyperlink" Target="https://www.consultant.ru/document/cons_doc_LAW_465162/546da02ea2a59db3f76ede2d74e462420ed07095/" TargetMode="External" /><Relationship Id="rId6" Type="http://schemas.openxmlformats.org/officeDocument/2006/relationships/hyperlink" Target="https://www.consultant.ru/document/cons_doc_LAW_451737/f52df7bb969f939b2e9c40a76671111f8a941d9c/" TargetMode="External" /><Relationship Id="rId7" Type="http://schemas.openxmlformats.org/officeDocument/2006/relationships/hyperlink" Target="http://www.sudact.ru/law/doc/JBT8gaqgg7VQ/004/006/?marker=fdoctlaw" TargetMode="External" /><Relationship Id="rId8" Type="http://schemas.openxmlformats.org/officeDocument/2006/relationships/header" Target="header1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