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AB0D9B" w:rsidP="00355FF1">
      <w:pPr>
        <w:pStyle w:val="Title"/>
        <w:ind w:left="5805"/>
        <w:jc w:val="left"/>
        <w:rPr>
          <w:b/>
          <w:sz w:val="18"/>
          <w:szCs w:val="18"/>
        </w:rPr>
      </w:pPr>
      <w:r w:rsidRPr="00AB0D9B">
        <w:rPr>
          <w:sz w:val="18"/>
          <w:szCs w:val="18"/>
        </w:rPr>
        <w:t xml:space="preserve">                </w:t>
      </w:r>
      <w:r w:rsidRPr="00AB0D9B" w:rsidR="007D2DF9">
        <w:rPr>
          <w:b/>
          <w:sz w:val="18"/>
          <w:szCs w:val="18"/>
        </w:rPr>
        <w:t>Д</w:t>
      </w:r>
      <w:r w:rsidRPr="00AB0D9B" w:rsidR="00411E87">
        <w:rPr>
          <w:b/>
          <w:sz w:val="18"/>
          <w:szCs w:val="18"/>
        </w:rPr>
        <w:t>ело № 5-</w:t>
      </w:r>
      <w:r w:rsidRPr="00AB0D9B" w:rsidR="003D3F2C">
        <w:rPr>
          <w:b/>
          <w:sz w:val="18"/>
          <w:szCs w:val="18"/>
        </w:rPr>
        <w:t>10</w:t>
      </w:r>
      <w:r w:rsidRPr="00AB0D9B">
        <w:rPr>
          <w:b/>
          <w:sz w:val="18"/>
          <w:szCs w:val="18"/>
        </w:rPr>
        <w:t>-</w:t>
      </w:r>
      <w:r w:rsidRPr="00AB0D9B" w:rsidR="003D3F2C">
        <w:rPr>
          <w:b/>
          <w:sz w:val="18"/>
          <w:szCs w:val="18"/>
        </w:rPr>
        <w:t>157</w:t>
      </w:r>
      <w:r w:rsidRPr="00AB0D9B" w:rsidR="00921D20">
        <w:rPr>
          <w:b/>
          <w:sz w:val="18"/>
          <w:szCs w:val="18"/>
        </w:rPr>
        <w:t>/20</w:t>
      </w:r>
      <w:r w:rsidRPr="00AB0D9B" w:rsidR="00CB6F0D">
        <w:rPr>
          <w:b/>
          <w:sz w:val="18"/>
          <w:szCs w:val="18"/>
        </w:rPr>
        <w:t>2</w:t>
      </w:r>
      <w:r w:rsidRPr="00AB0D9B" w:rsidR="003D3F2C">
        <w:rPr>
          <w:b/>
          <w:sz w:val="18"/>
          <w:szCs w:val="18"/>
        </w:rPr>
        <w:t>3</w:t>
      </w:r>
    </w:p>
    <w:p w:rsidR="00D07868" w:rsidRPr="00AB0D9B" w:rsidP="00BE6D0F">
      <w:pPr>
        <w:pStyle w:val="Title"/>
        <w:ind w:left="-567" w:firstLine="567"/>
        <w:jc w:val="left"/>
        <w:rPr>
          <w:b/>
          <w:sz w:val="18"/>
          <w:szCs w:val="18"/>
        </w:rPr>
      </w:pPr>
      <w:r w:rsidRPr="00AB0D9B">
        <w:rPr>
          <w:b/>
          <w:sz w:val="18"/>
          <w:szCs w:val="18"/>
        </w:rPr>
        <w:tab/>
      </w:r>
      <w:r w:rsidRPr="00AB0D9B">
        <w:rPr>
          <w:b/>
          <w:sz w:val="18"/>
          <w:szCs w:val="18"/>
        </w:rPr>
        <w:tab/>
      </w:r>
      <w:r w:rsidRPr="00AB0D9B">
        <w:rPr>
          <w:b/>
          <w:sz w:val="18"/>
          <w:szCs w:val="18"/>
        </w:rPr>
        <w:tab/>
      </w:r>
      <w:r w:rsidRPr="00AB0D9B">
        <w:rPr>
          <w:b/>
          <w:sz w:val="18"/>
          <w:szCs w:val="18"/>
        </w:rPr>
        <w:tab/>
      </w:r>
      <w:r w:rsidRPr="00AB0D9B">
        <w:rPr>
          <w:b/>
          <w:sz w:val="18"/>
          <w:szCs w:val="18"/>
        </w:rPr>
        <w:tab/>
      </w:r>
      <w:r w:rsidRPr="00AB0D9B">
        <w:rPr>
          <w:b/>
          <w:sz w:val="18"/>
          <w:szCs w:val="18"/>
        </w:rPr>
        <w:tab/>
      </w:r>
      <w:r w:rsidRPr="00AB0D9B">
        <w:rPr>
          <w:b/>
          <w:sz w:val="18"/>
          <w:szCs w:val="18"/>
        </w:rPr>
        <w:tab/>
      </w:r>
      <w:r w:rsidRPr="00AB0D9B">
        <w:rPr>
          <w:b/>
          <w:sz w:val="18"/>
          <w:szCs w:val="18"/>
        </w:rPr>
        <w:tab/>
      </w:r>
      <w:r w:rsidRPr="00AB0D9B">
        <w:rPr>
          <w:b/>
          <w:sz w:val="18"/>
          <w:szCs w:val="18"/>
        </w:rPr>
        <w:tab/>
      </w:r>
      <w:r w:rsidRPr="00AB0D9B">
        <w:rPr>
          <w:b/>
          <w:sz w:val="18"/>
          <w:szCs w:val="18"/>
        </w:rPr>
        <w:tab/>
        <w:t xml:space="preserve">        </w:t>
      </w:r>
      <w:r w:rsidRPr="00AB0D9B" w:rsidR="00CF7A4D">
        <w:rPr>
          <w:b/>
          <w:sz w:val="18"/>
          <w:szCs w:val="18"/>
        </w:rPr>
        <w:t>05-0</w:t>
      </w:r>
      <w:r w:rsidRPr="00AB0D9B" w:rsidR="003D3F2C">
        <w:rPr>
          <w:b/>
          <w:sz w:val="18"/>
          <w:szCs w:val="18"/>
        </w:rPr>
        <w:t>157</w:t>
      </w:r>
      <w:r w:rsidRPr="00AB0D9B" w:rsidR="00411E87">
        <w:rPr>
          <w:b/>
          <w:sz w:val="18"/>
          <w:szCs w:val="18"/>
        </w:rPr>
        <w:t>/</w:t>
      </w:r>
      <w:r w:rsidRPr="00AB0D9B" w:rsidR="003D3F2C">
        <w:rPr>
          <w:b/>
          <w:sz w:val="18"/>
          <w:szCs w:val="18"/>
        </w:rPr>
        <w:t>10</w:t>
      </w:r>
      <w:r w:rsidRPr="00AB0D9B" w:rsidR="00921D20">
        <w:rPr>
          <w:b/>
          <w:sz w:val="18"/>
          <w:szCs w:val="18"/>
        </w:rPr>
        <w:t>/20</w:t>
      </w:r>
      <w:r w:rsidRPr="00AB0D9B" w:rsidR="00CB6F0D">
        <w:rPr>
          <w:b/>
          <w:sz w:val="18"/>
          <w:szCs w:val="18"/>
        </w:rPr>
        <w:t>2</w:t>
      </w:r>
      <w:r w:rsidRPr="00AB0D9B" w:rsidR="003D3F2C">
        <w:rPr>
          <w:b/>
          <w:sz w:val="18"/>
          <w:szCs w:val="18"/>
        </w:rPr>
        <w:t>3</w:t>
      </w:r>
      <w:r w:rsidRPr="00AB0D9B">
        <w:rPr>
          <w:b/>
          <w:sz w:val="18"/>
          <w:szCs w:val="18"/>
        </w:rPr>
        <w:t xml:space="preserve">  </w:t>
      </w:r>
    </w:p>
    <w:p w:rsidR="009708A1" w:rsidRPr="00AB0D9B" w:rsidP="00BE6D0F">
      <w:pPr>
        <w:pStyle w:val="Title"/>
        <w:ind w:left="-567" w:firstLine="567"/>
        <w:rPr>
          <w:b/>
          <w:sz w:val="18"/>
          <w:szCs w:val="18"/>
        </w:rPr>
      </w:pPr>
      <w:r w:rsidRPr="00AB0D9B">
        <w:rPr>
          <w:b/>
          <w:sz w:val="18"/>
          <w:szCs w:val="18"/>
        </w:rPr>
        <w:t xml:space="preserve">          </w:t>
      </w:r>
    </w:p>
    <w:p w:rsidR="009708A1" w:rsidRPr="00AB0D9B" w:rsidP="00BE6D0F">
      <w:pPr>
        <w:pStyle w:val="Title"/>
        <w:ind w:left="-567" w:firstLine="567"/>
        <w:rPr>
          <w:b/>
          <w:sz w:val="18"/>
          <w:szCs w:val="18"/>
        </w:rPr>
      </w:pPr>
      <w:r w:rsidRPr="00AB0D9B">
        <w:rPr>
          <w:b/>
          <w:sz w:val="18"/>
          <w:szCs w:val="18"/>
        </w:rPr>
        <w:t>П</w:t>
      </w:r>
      <w:r w:rsidRPr="00AB0D9B">
        <w:rPr>
          <w:b/>
          <w:sz w:val="18"/>
          <w:szCs w:val="18"/>
        </w:rPr>
        <w:t xml:space="preserve"> О С Т А Н О В Л Е Н И Е</w:t>
      </w:r>
    </w:p>
    <w:p w:rsidR="007D2DF9" w:rsidRPr="00AB0D9B" w:rsidP="00BE6D0F">
      <w:pPr>
        <w:pStyle w:val="Title"/>
        <w:ind w:left="-567" w:firstLine="567"/>
        <w:rPr>
          <w:sz w:val="18"/>
          <w:szCs w:val="18"/>
        </w:rPr>
      </w:pPr>
    </w:p>
    <w:p w:rsidR="00D07868" w:rsidRPr="00AB0D9B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AB0D9B">
        <w:rPr>
          <w:rFonts w:ascii="Times New Roman" w:eastAsia="Times New Roman" w:hAnsi="Times New Roman" w:cs="Times New Roman"/>
          <w:sz w:val="18"/>
          <w:szCs w:val="18"/>
        </w:rPr>
        <w:t>14 июля 2023</w:t>
      </w:r>
      <w:r w:rsidRPr="00AB0D9B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</w:t>
      </w:r>
      <w:r w:rsidRPr="00AB0D9B" w:rsidR="00053F1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AB0D9B" w:rsidR="00BE476D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AB0D9B" w:rsidR="00411E87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AB0D9B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BE476D" w:rsidRPr="00AB0D9B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283D49" w:rsidRPr="00AB0D9B" w:rsidP="009B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B0D9B">
        <w:rPr>
          <w:rFonts w:ascii="Times New Roman" w:hAnsi="Times New Roman" w:cs="Times New Roman"/>
          <w:sz w:val="18"/>
          <w:szCs w:val="18"/>
        </w:rPr>
        <w:t>М</w:t>
      </w:r>
      <w:r w:rsidRPr="00AB0D9B" w:rsidR="00153EBB">
        <w:rPr>
          <w:rFonts w:ascii="Times New Roman" w:hAnsi="Times New Roman" w:cs="Times New Roman"/>
          <w:sz w:val="18"/>
          <w:szCs w:val="18"/>
        </w:rPr>
        <w:t>ировой судья судебного участка №10 Киевского судебного района города Симферополь Москаленко С.А.</w:t>
      </w:r>
      <w:r w:rsidRPr="00AB0D9B" w:rsidR="00BE476D">
        <w:rPr>
          <w:rFonts w:ascii="Times New Roman" w:hAnsi="Times New Roman" w:cs="Times New Roman"/>
          <w:sz w:val="18"/>
          <w:szCs w:val="18"/>
        </w:rPr>
        <w:t xml:space="preserve">, </w:t>
      </w:r>
      <w:r w:rsidRPr="00AB0D9B" w:rsidR="00BE476D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AB0D9B" w:rsidR="00CB6F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с участием защитника лица, привлекаемого к административной ответственности, - Запорожца А.В. </w:t>
      </w:r>
      <w:r w:rsidRPr="00AB0D9B" w:rsidR="00BE476D">
        <w:rPr>
          <w:rFonts w:ascii="Times New Roman" w:hAnsi="Times New Roman" w:cs="Times New Roman"/>
          <w:color w:val="000000"/>
          <w:sz w:val="18"/>
          <w:szCs w:val="18"/>
        </w:rPr>
        <w:t xml:space="preserve">в открытом судебном заседании </w:t>
      </w:r>
      <w:r w:rsidRPr="00AB0D9B" w:rsidR="00BE476D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правонарушении, предусмотренном </w:t>
      </w:r>
      <w:r w:rsidRPr="00AB0D9B" w:rsidR="00145139">
        <w:rPr>
          <w:rFonts w:ascii="Times New Roman" w:hAnsi="Times New Roman" w:cs="Times New Roman"/>
          <w:sz w:val="18"/>
          <w:szCs w:val="18"/>
        </w:rPr>
        <w:t>ч. 1</w:t>
      </w:r>
      <w:r w:rsidRPr="00AB0D9B" w:rsidR="00BE476D">
        <w:rPr>
          <w:rFonts w:ascii="Times New Roman" w:hAnsi="Times New Roman" w:cs="Times New Roman"/>
          <w:sz w:val="18"/>
          <w:szCs w:val="18"/>
        </w:rPr>
        <w:t xml:space="preserve"> ст. 19.5 </w:t>
      </w:r>
      <w:r w:rsidRPr="00AB0D9B" w:rsidR="00BE476D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 w:rsidRPr="00AB0D9B" w:rsidR="00BE476D">
        <w:rPr>
          <w:rFonts w:ascii="Times New Roman" w:hAnsi="Times New Roman" w:cs="Times New Roman"/>
          <w:color w:val="000000"/>
          <w:sz w:val="18"/>
          <w:szCs w:val="18"/>
        </w:rPr>
        <w:t xml:space="preserve">КоАП РФ) в отношении </w:t>
      </w:r>
      <w:r w:rsidRPr="00AB0D9B" w:rsidR="00145139">
        <w:rPr>
          <w:rFonts w:ascii="Times New Roman" w:hAnsi="Times New Roman" w:cs="Times New Roman"/>
          <w:color w:val="000000"/>
          <w:sz w:val="18"/>
          <w:szCs w:val="18"/>
        </w:rPr>
        <w:t xml:space="preserve">юридического лица </w:t>
      </w:r>
      <w:r w:rsidRPr="00AB0D9B" w:rsidR="00A21D5C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Pr="00AB0D9B" w:rsidR="0014513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B0D9B" w:rsidR="00026376">
        <w:rPr>
          <w:rFonts w:ascii="Times New Roman" w:hAnsi="Times New Roman" w:cs="Times New Roman"/>
          <w:sz w:val="18"/>
          <w:szCs w:val="18"/>
        </w:rPr>
        <w:t xml:space="preserve">Государственного </w:t>
      </w:r>
      <w:r w:rsidRPr="00AB0D9B" w:rsidR="00CF7A4D">
        <w:rPr>
          <w:rFonts w:ascii="Times New Roman" w:hAnsi="Times New Roman" w:cs="Times New Roman"/>
          <w:sz w:val="18"/>
          <w:szCs w:val="18"/>
        </w:rPr>
        <w:t>унитарно</w:t>
      </w:r>
      <w:r w:rsidRPr="00AB0D9B" w:rsidR="007D36C7">
        <w:rPr>
          <w:rFonts w:ascii="Times New Roman" w:hAnsi="Times New Roman" w:cs="Times New Roman"/>
          <w:sz w:val="18"/>
          <w:szCs w:val="18"/>
        </w:rPr>
        <w:t>го</w:t>
      </w:r>
      <w:r w:rsidRPr="00AB0D9B" w:rsidR="00CF7A4D">
        <w:rPr>
          <w:rFonts w:ascii="Times New Roman" w:hAnsi="Times New Roman" w:cs="Times New Roman"/>
          <w:sz w:val="18"/>
          <w:szCs w:val="18"/>
        </w:rPr>
        <w:t xml:space="preserve"> предприяти</w:t>
      </w:r>
      <w:r w:rsidRPr="00AB0D9B" w:rsidR="007D36C7">
        <w:rPr>
          <w:rFonts w:ascii="Times New Roman" w:hAnsi="Times New Roman" w:cs="Times New Roman"/>
          <w:sz w:val="18"/>
          <w:szCs w:val="18"/>
        </w:rPr>
        <w:t>я</w:t>
      </w:r>
      <w:r w:rsidRPr="00AB0D9B" w:rsidR="00CF7A4D">
        <w:rPr>
          <w:rFonts w:ascii="Times New Roman" w:hAnsi="Times New Roman" w:cs="Times New Roman"/>
          <w:sz w:val="18"/>
          <w:szCs w:val="18"/>
        </w:rPr>
        <w:t xml:space="preserve"> Республики Крым «Крым</w:t>
      </w:r>
      <w:r w:rsidRPr="00AB0D9B">
        <w:rPr>
          <w:rFonts w:ascii="Times New Roman" w:hAnsi="Times New Roman" w:cs="Times New Roman"/>
          <w:sz w:val="18"/>
          <w:szCs w:val="18"/>
        </w:rPr>
        <w:t>энерго</w:t>
      </w:r>
      <w:r w:rsidRPr="00AB0D9B" w:rsidR="00CF7A4D">
        <w:rPr>
          <w:rFonts w:ascii="Times New Roman" w:hAnsi="Times New Roman" w:cs="Times New Roman"/>
          <w:sz w:val="18"/>
          <w:szCs w:val="18"/>
        </w:rPr>
        <w:t>»</w:t>
      </w:r>
      <w:r w:rsidRPr="00AB0D9B" w:rsidR="00145139">
        <w:rPr>
          <w:rFonts w:ascii="Times New Roman" w:hAnsi="Times New Roman" w:cs="Times New Roman"/>
          <w:sz w:val="18"/>
          <w:szCs w:val="18"/>
        </w:rPr>
        <w:t>,</w:t>
      </w:r>
      <w:r w:rsidRPr="00AB0D9B" w:rsidR="004A03E6">
        <w:rPr>
          <w:rFonts w:ascii="Times New Roman" w:hAnsi="Times New Roman" w:cs="Times New Roman"/>
          <w:sz w:val="18"/>
          <w:szCs w:val="18"/>
        </w:rPr>
        <w:t xml:space="preserve"> место нахождения</w:t>
      </w:r>
      <w:r w:rsidRPr="00AB0D9B" w:rsidR="00936B59">
        <w:rPr>
          <w:rFonts w:ascii="Times New Roman" w:hAnsi="Times New Roman" w:cs="Times New Roman"/>
          <w:sz w:val="18"/>
          <w:szCs w:val="18"/>
        </w:rPr>
        <w:t xml:space="preserve"> </w:t>
      </w:r>
      <w:r w:rsidRPr="00AB0D9B" w:rsidR="007D36C7">
        <w:rPr>
          <w:rFonts w:ascii="Times New Roman" w:hAnsi="Times New Roman" w:cs="Times New Roman"/>
          <w:sz w:val="18"/>
          <w:szCs w:val="18"/>
        </w:rPr>
        <w:t>(адрес</w:t>
      </w:r>
      <w:r w:rsidRPr="00AB0D9B" w:rsidR="007D36C7">
        <w:rPr>
          <w:rFonts w:ascii="Times New Roman" w:hAnsi="Times New Roman" w:cs="Times New Roman"/>
          <w:sz w:val="18"/>
          <w:szCs w:val="18"/>
        </w:rPr>
        <w:t>)</w:t>
      </w:r>
      <w:r w:rsidRPr="00AB0D9B" w:rsidR="004A03E6">
        <w:rPr>
          <w:rFonts w:ascii="Times New Roman" w:hAnsi="Times New Roman" w:cs="Times New Roman"/>
          <w:sz w:val="18"/>
          <w:szCs w:val="18"/>
        </w:rPr>
        <w:t>: РФ, Р</w:t>
      </w:r>
      <w:r w:rsidRPr="00AB0D9B" w:rsidR="00CB6F0D">
        <w:rPr>
          <w:rFonts w:ascii="Times New Roman" w:hAnsi="Times New Roman" w:cs="Times New Roman"/>
          <w:sz w:val="18"/>
          <w:szCs w:val="18"/>
        </w:rPr>
        <w:t>еспублика Крым</w:t>
      </w:r>
      <w:r w:rsidRPr="00AB0D9B" w:rsidR="004A03E6">
        <w:rPr>
          <w:rFonts w:ascii="Times New Roman" w:hAnsi="Times New Roman" w:cs="Times New Roman"/>
          <w:sz w:val="18"/>
          <w:szCs w:val="18"/>
        </w:rPr>
        <w:t>, г.</w:t>
      </w:r>
      <w:r w:rsidRPr="00AB0D9B" w:rsidR="007D36C7">
        <w:rPr>
          <w:rFonts w:ascii="Times New Roman" w:hAnsi="Times New Roman" w:cs="Times New Roman"/>
          <w:sz w:val="18"/>
          <w:szCs w:val="18"/>
        </w:rPr>
        <w:t xml:space="preserve"> </w:t>
      </w:r>
      <w:r w:rsidRPr="00AB0D9B" w:rsidR="004A03E6">
        <w:rPr>
          <w:rFonts w:ascii="Times New Roman" w:hAnsi="Times New Roman" w:cs="Times New Roman"/>
          <w:sz w:val="18"/>
          <w:szCs w:val="18"/>
        </w:rPr>
        <w:t xml:space="preserve">Симферополь, </w:t>
      </w:r>
      <w:r w:rsidRPr="00AB0D9B" w:rsidR="00CF7A4D">
        <w:rPr>
          <w:rFonts w:ascii="Times New Roman" w:hAnsi="Times New Roman" w:cs="Times New Roman"/>
          <w:sz w:val="18"/>
          <w:szCs w:val="18"/>
        </w:rPr>
        <w:t>ул.</w:t>
      </w:r>
      <w:r w:rsidRPr="00AB0D9B" w:rsidR="007D36C7">
        <w:rPr>
          <w:rFonts w:ascii="Times New Roman" w:hAnsi="Times New Roman" w:cs="Times New Roman"/>
          <w:sz w:val="18"/>
          <w:szCs w:val="18"/>
        </w:rPr>
        <w:t xml:space="preserve"> </w:t>
      </w:r>
      <w:r w:rsidRPr="00AB0D9B" w:rsidR="00CF7A4D">
        <w:rPr>
          <w:rFonts w:ascii="Times New Roman" w:hAnsi="Times New Roman" w:cs="Times New Roman"/>
          <w:sz w:val="18"/>
          <w:szCs w:val="18"/>
        </w:rPr>
        <w:t>Киевская, д.</w:t>
      </w:r>
      <w:r w:rsidRPr="00AB0D9B" w:rsidR="001C7A3B">
        <w:rPr>
          <w:rFonts w:ascii="Times New Roman" w:hAnsi="Times New Roman" w:cs="Times New Roman"/>
          <w:sz w:val="18"/>
          <w:szCs w:val="18"/>
        </w:rPr>
        <w:t>7</w:t>
      </w:r>
      <w:r w:rsidRPr="00AB0D9B">
        <w:rPr>
          <w:rFonts w:ascii="Times New Roman" w:hAnsi="Times New Roman" w:cs="Times New Roman"/>
          <w:sz w:val="18"/>
          <w:szCs w:val="18"/>
        </w:rPr>
        <w:t>4/6</w:t>
      </w:r>
      <w:r w:rsidRPr="00AB0D9B" w:rsidR="004A03E6">
        <w:rPr>
          <w:rFonts w:ascii="Times New Roman" w:hAnsi="Times New Roman" w:cs="Times New Roman"/>
          <w:sz w:val="18"/>
          <w:szCs w:val="18"/>
        </w:rPr>
        <w:t xml:space="preserve">, </w:t>
      </w:r>
      <w:r w:rsidRPr="00AB0D9B" w:rsidR="00CF7A4D">
        <w:rPr>
          <w:rFonts w:ascii="Times New Roman" w:hAnsi="Times New Roman" w:cs="Times New Roman"/>
          <w:sz w:val="18"/>
          <w:szCs w:val="18"/>
        </w:rPr>
        <w:t xml:space="preserve">ИНН </w:t>
      </w:r>
      <w:r w:rsidRPr="00AB0D9B" w:rsidR="001C7A3B">
        <w:rPr>
          <w:rFonts w:ascii="Times New Roman" w:hAnsi="Times New Roman" w:cs="Times New Roman"/>
          <w:sz w:val="18"/>
          <w:szCs w:val="18"/>
        </w:rPr>
        <w:t>91020</w:t>
      </w:r>
      <w:r w:rsidRPr="00AB0D9B">
        <w:rPr>
          <w:rFonts w:ascii="Times New Roman" w:hAnsi="Times New Roman" w:cs="Times New Roman"/>
          <w:sz w:val="18"/>
          <w:szCs w:val="18"/>
        </w:rPr>
        <w:t>02878</w:t>
      </w:r>
      <w:r w:rsidRPr="00AB0D9B" w:rsidR="002C1F4A">
        <w:rPr>
          <w:rFonts w:ascii="Times New Roman" w:hAnsi="Times New Roman" w:cs="Times New Roman"/>
          <w:sz w:val="18"/>
          <w:szCs w:val="18"/>
        </w:rPr>
        <w:t xml:space="preserve">, ОГРН </w:t>
      </w:r>
      <w:r w:rsidRPr="00AB0D9B" w:rsidR="001C7A3B">
        <w:rPr>
          <w:rFonts w:ascii="Times New Roman" w:hAnsi="Times New Roman" w:cs="Times New Roman"/>
          <w:sz w:val="18"/>
          <w:szCs w:val="18"/>
        </w:rPr>
        <w:t>11</w:t>
      </w:r>
      <w:r w:rsidRPr="00AB0D9B">
        <w:rPr>
          <w:rFonts w:ascii="Times New Roman" w:hAnsi="Times New Roman" w:cs="Times New Roman"/>
          <w:sz w:val="18"/>
          <w:szCs w:val="18"/>
        </w:rPr>
        <w:t>49102003423</w:t>
      </w:r>
      <w:r w:rsidRPr="00AB0D9B" w:rsidR="00921D20">
        <w:rPr>
          <w:rFonts w:ascii="Times New Roman" w:hAnsi="Times New Roman" w:cs="Times New Roman"/>
          <w:sz w:val="18"/>
          <w:szCs w:val="18"/>
        </w:rPr>
        <w:t>,</w:t>
      </w:r>
      <w:r w:rsidRPr="00AB0D9B" w:rsidR="009B2692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 xml:space="preserve"> </w:t>
      </w:r>
      <w:r w:rsidRPr="00AB0D9B" w:rsidR="000E20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08A1" w:rsidRPr="00AB0D9B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AB0D9B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AB0D9B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9E732D" w:rsidRPr="00AB0D9B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B18C9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0D9B">
        <w:rPr>
          <w:rFonts w:ascii="Times New Roman" w:hAnsi="Times New Roman" w:cs="Times New Roman"/>
          <w:color w:val="000000"/>
          <w:sz w:val="18"/>
          <w:szCs w:val="18"/>
        </w:rPr>
        <w:t>ГУП РК «Крым</w:t>
      </w:r>
      <w:r w:rsidRPr="00AB0D9B" w:rsidR="00051421">
        <w:rPr>
          <w:rFonts w:ascii="Times New Roman" w:hAnsi="Times New Roman" w:cs="Times New Roman"/>
          <w:color w:val="000000"/>
          <w:sz w:val="18"/>
          <w:szCs w:val="18"/>
        </w:rPr>
        <w:t>энерго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»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в установленный срок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не вы</w:t>
      </w:r>
      <w:r w:rsidRPr="00AB0D9B" w:rsidR="004434C8">
        <w:rPr>
          <w:rFonts w:ascii="Times New Roman" w:hAnsi="Times New Roman" w:cs="Times New Roman"/>
          <w:color w:val="000000"/>
          <w:sz w:val="18"/>
          <w:szCs w:val="18"/>
        </w:rPr>
        <w:t>полн</w:t>
      </w:r>
      <w:r w:rsidRPr="00AB0D9B" w:rsidR="00C701CF">
        <w:rPr>
          <w:rFonts w:ascii="Times New Roman" w:hAnsi="Times New Roman" w:cs="Times New Roman"/>
          <w:color w:val="000000"/>
          <w:sz w:val="18"/>
          <w:szCs w:val="18"/>
        </w:rPr>
        <w:t xml:space="preserve">ило </w:t>
      </w:r>
      <w:r w:rsidRPr="00AB0D9B" w:rsidR="004434C8">
        <w:rPr>
          <w:rFonts w:ascii="Times New Roman" w:hAnsi="Times New Roman" w:cs="Times New Roman"/>
          <w:color w:val="000000"/>
          <w:sz w:val="18"/>
          <w:szCs w:val="18"/>
        </w:rPr>
        <w:t>пункт</w:t>
      </w:r>
      <w:r w:rsidRPr="00AB0D9B" w:rsidR="00051421">
        <w:rPr>
          <w:rFonts w:ascii="Times New Roman" w:hAnsi="Times New Roman" w:cs="Times New Roman"/>
          <w:color w:val="000000"/>
          <w:sz w:val="18"/>
          <w:szCs w:val="18"/>
        </w:rPr>
        <w:t>ы 4, 22, 23, 24, 25, 26, 27, 28, 29, 30, 31, 32, 33, 34, 35, 36, 37, 38, 39, 40</w:t>
      </w:r>
      <w:r w:rsidRPr="00AB0D9B" w:rsidR="00813CB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предписания </w:t>
      </w:r>
      <w:r w:rsidRPr="00AB0D9B" w:rsidR="005D4433">
        <w:rPr>
          <w:rFonts w:ascii="Times New Roman" w:hAnsi="Times New Roman" w:cs="Times New Roman"/>
          <w:color w:val="000000"/>
          <w:sz w:val="18"/>
          <w:szCs w:val="18"/>
        </w:rPr>
        <w:t xml:space="preserve">Отдела надзорной деятельности по г. Феодосии управления надзорной деятельности и профилактической работы Главного управления МЧС России по Республике Крым (далее – ОДН по г. Феодосии </w:t>
      </w:r>
      <w:r w:rsidRPr="00AB0D9B" w:rsidR="005D4433">
        <w:rPr>
          <w:rFonts w:ascii="Times New Roman" w:hAnsi="Times New Roman" w:cs="Times New Roman"/>
          <w:color w:val="000000"/>
          <w:sz w:val="18"/>
          <w:szCs w:val="18"/>
        </w:rPr>
        <w:t>УНДиПР</w:t>
      </w:r>
      <w:r w:rsidRPr="00AB0D9B" w:rsidR="005D4433">
        <w:rPr>
          <w:rFonts w:ascii="Times New Roman" w:hAnsi="Times New Roman" w:cs="Times New Roman"/>
          <w:color w:val="000000"/>
          <w:sz w:val="18"/>
          <w:szCs w:val="18"/>
        </w:rPr>
        <w:t xml:space="preserve"> ГУ МЧС России по Республике</w:t>
      </w:r>
      <w:r w:rsidRPr="00AB0D9B" w:rsidR="005D443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B0D9B" w:rsidR="005D4433">
        <w:rPr>
          <w:rFonts w:ascii="Times New Roman" w:hAnsi="Times New Roman" w:cs="Times New Roman"/>
          <w:color w:val="000000"/>
          <w:sz w:val="18"/>
          <w:szCs w:val="18"/>
        </w:rPr>
        <w:t>Крым) № 30-ГО</w:t>
      </w:r>
      <w:r w:rsidRPr="00AB0D9B" w:rsidR="004434C8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AB0D9B" w:rsidR="005D4433">
        <w:rPr>
          <w:rFonts w:ascii="Times New Roman" w:hAnsi="Times New Roman" w:cs="Times New Roman"/>
          <w:color w:val="000000"/>
          <w:sz w:val="18"/>
          <w:szCs w:val="18"/>
        </w:rPr>
        <w:t xml:space="preserve">25.11.2022 </w:t>
      </w:r>
      <w:r w:rsidRPr="00AB0D9B" w:rsidR="004434C8">
        <w:rPr>
          <w:rFonts w:ascii="Times New Roman" w:hAnsi="Times New Roman" w:cs="Times New Roman"/>
          <w:color w:val="000000"/>
          <w:sz w:val="18"/>
          <w:szCs w:val="18"/>
        </w:rPr>
        <w:t>г.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, чем соверш</w:t>
      </w:r>
      <w:r w:rsidRPr="00AB0D9B" w:rsidR="00C701CF">
        <w:rPr>
          <w:rFonts w:ascii="Times New Roman" w:hAnsi="Times New Roman" w:cs="Times New Roman"/>
          <w:color w:val="000000"/>
          <w:sz w:val="18"/>
          <w:szCs w:val="18"/>
        </w:rPr>
        <w:t xml:space="preserve">ило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административное правонарушение, предусмотренное ч. 1 ст. 19.5 КоАП РФ.  </w:t>
      </w:r>
    </w:p>
    <w:p w:rsidR="005D4433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Защитник </w:t>
      </w:r>
      <w:r w:rsidRPr="00AB0D9B" w:rsidR="004434C8">
        <w:rPr>
          <w:rFonts w:ascii="Times New Roman" w:hAnsi="Times New Roman" w:cs="Times New Roman"/>
          <w:sz w:val="18"/>
          <w:szCs w:val="18"/>
        </w:rPr>
        <w:t>ГУП РК «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Крымэнерго</w:t>
      </w:r>
      <w:r w:rsidRPr="00AB0D9B" w:rsidR="004434C8">
        <w:rPr>
          <w:rFonts w:ascii="Times New Roman" w:hAnsi="Times New Roman" w:cs="Times New Roman"/>
          <w:sz w:val="18"/>
          <w:szCs w:val="18"/>
        </w:rPr>
        <w:t xml:space="preserve">» </w:t>
      </w:r>
      <w:r w:rsidRPr="00AB0D9B">
        <w:rPr>
          <w:rFonts w:ascii="Times New Roman" w:hAnsi="Times New Roman" w:cs="Times New Roman"/>
          <w:sz w:val="18"/>
          <w:szCs w:val="18"/>
        </w:rPr>
        <w:t>Запорожец А.В. в судебном заседании</w:t>
      </w:r>
      <w:r w:rsidRPr="00AB0D9B" w:rsidR="00170E60">
        <w:rPr>
          <w:rFonts w:ascii="Times New Roman" w:hAnsi="Times New Roman" w:cs="Times New Roman"/>
          <w:sz w:val="18"/>
          <w:szCs w:val="18"/>
        </w:rPr>
        <w:t xml:space="preserve"> согласился с вменяемым правонарушением, вину признал. В письменных пояснениях, поступивших в канцелярию судебного участка 12.07.2023 г., просил суд применить минимальный штраф, предусмотренный санкцией ч. 1 ст. 19.5 КоАП РФ, поскольку вследствие ухудшения платежной дисциплины потребителей электроэнергии, доходы ГУП РК «Крымэнерго» в значительной степени уменьшились, ограничив финансовые возможности предприятия.</w:t>
      </w:r>
    </w:p>
    <w:p w:rsidR="007A1AAE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Исследовав материалы дела об административном правонарушении, прихожу к следующему. </w:t>
      </w:r>
    </w:p>
    <w:p w:rsidR="007A1AAE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ч. 1 статьи 2.1 КоАП РФ, </w:t>
      </w:r>
      <w:r w:rsidRPr="00AB0D9B" w:rsidR="002701D9">
        <w:rPr>
          <w:rFonts w:ascii="Times New Roman" w:hAnsi="Times New Roman" w:cs="Times New Roman"/>
          <w:color w:val="000000"/>
          <w:sz w:val="18"/>
          <w:szCs w:val="1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AB0D9B" w:rsidR="00147F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A1AAE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Диспозиция ч. 1 статьи 19.5 КоАП РФ предусматривает </w:t>
      </w:r>
      <w:r w:rsidRPr="00AB0D9B" w:rsidR="00665E76">
        <w:rPr>
          <w:rFonts w:ascii="Times New Roman" w:hAnsi="Times New Roman" w:cs="Times New Roman"/>
          <w:sz w:val="18"/>
          <w:szCs w:val="1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AB0D9B">
        <w:rPr>
          <w:rFonts w:ascii="Times New Roman" w:hAnsi="Times New Roman" w:cs="Times New Roman"/>
          <w:sz w:val="18"/>
          <w:szCs w:val="18"/>
        </w:rPr>
        <w:t xml:space="preserve">, что влечет предусмотренную указанной статьей административную ответственность.  </w:t>
      </w:r>
    </w:p>
    <w:p w:rsidR="007A1AAE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675326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</w:t>
      </w:r>
    </w:p>
    <w:p w:rsidR="00675326" w:rsidRPr="00AB0D9B" w:rsidP="00143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Федеральный закон от 12.02.1998 г. № 28-ФЗ «О гражданской обороне» (далее – Федеральный закон № 28-ФЗ)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</w:t>
      </w:r>
      <w:r w:rsidRPr="00AB0D9B" w:rsidR="00C34C23">
        <w:rPr>
          <w:rFonts w:ascii="Times New Roman" w:hAnsi="Times New Roman" w:cs="Times New Roman"/>
          <w:sz w:val="18"/>
          <w:szCs w:val="18"/>
        </w:rPr>
        <w:t>й в области гражданской обороны.</w:t>
      </w:r>
    </w:p>
    <w:p w:rsidR="004A4DE2" w:rsidRPr="00AB0D9B" w:rsidP="004A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Частью 1 статьи 9 Федерального закона № 28-ФЗ предусмотрено, что организации в пределах своих полномочий и в порядке, установленном федеральными законами и иными нормативными правовыми актами Российской Федерации</w:t>
      </w:r>
      <w:r w:rsidRPr="00AB0D9B" w:rsidR="00653F23">
        <w:rPr>
          <w:rFonts w:ascii="Times New Roman" w:hAnsi="Times New Roman" w:cs="Times New Roman"/>
          <w:sz w:val="18"/>
          <w:szCs w:val="18"/>
        </w:rPr>
        <w:t xml:space="preserve">: </w:t>
      </w:r>
      <w:r w:rsidRPr="00AB0D9B">
        <w:rPr>
          <w:rFonts w:ascii="Times New Roman" w:hAnsi="Times New Roman" w:cs="Times New Roman"/>
          <w:sz w:val="18"/>
          <w:szCs w:val="18"/>
        </w:rPr>
        <w:t>планируют и организуют проведение мероприятий по гражданской обороне;</w:t>
      </w:r>
      <w:r w:rsidRPr="00AB0D9B" w:rsidR="00653F23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проводят мероприятия по поддержанию своего устойчивого функционирования в военное время;</w:t>
      </w:r>
      <w:r w:rsidRPr="00AB0D9B" w:rsidR="00653F23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осуществляют подготовку своих работников в области гражданской обороны;</w:t>
      </w:r>
      <w:r w:rsidRPr="00AB0D9B" w:rsidR="00653F23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C20418" w:rsidRPr="00AB0D9B" w:rsidP="004A4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Организация и осуществление федерального государственного надзора в области гражданской обороны регулируются Федеральным законом от 31 июля 2020 года № 248-ФЗ «О государственном контроле (надзоре) и муниципальном контроле в Российской Федерации» (часть 3 статьи 13.1 Федерального закона № 28-ФЗ).</w:t>
      </w:r>
    </w:p>
    <w:p w:rsidR="006700BB" w:rsidRPr="00AB0D9B" w:rsidP="00670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Согласно п. 7 ч. 2 ст. 56 Федерального закона от 31.07.2020 г. № 248-ФЗ «О государственном контроле (надзоре) и муниципальном контроле в Российской Федерации» (далее - Федеральный закон № 248-ФЗ) взаимодействие с контролируемым лицом осуществляется при проведении контрольных (надзорных) мероприятий, в том числе, выездной проверки, порядок проведения которой регламентирован ст. 73 Федерального закона № 248-ФЗ.</w:t>
      </w:r>
    </w:p>
    <w:p w:rsidR="006700BB" w:rsidRPr="00AB0D9B" w:rsidP="00670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Пунктом 1 части 2 статьи 90 Федерального закона № 248-ФЗ предусмотрено, что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</w:t>
      </w:r>
      <w:r w:rsidRPr="00AB0D9B">
        <w:rPr>
          <w:rFonts w:ascii="Times New Roman" w:hAnsi="Times New Roman" w:cs="Times New Roman"/>
          <w:sz w:val="18"/>
          <w:szCs w:val="18"/>
        </w:rPr>
        <w:t xml:space="preserve">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контроля.</w:t>
      </w:r>
    </w:p>
    <w:p w:rsidR="00B54022" w:rsidRPr="00AB0D9B" w:rsidP="0081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РФ от 26.11.2007 г. № 804 утверждено Положение о гражданской обороне в Российской Федерации (далее – Положение </w:t>
      </w:r>
      <w:r w:rsidRPr="00AB0D9B" w:rsidR="00EF702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AB0D9B">
        <w:rPr>
          <w:rFonts w:ascii="Times New Roman" w:hAnsi="Times New Roman" w:cs="Times New Roman"/>
          <w:sz w:val="18"/>
          <w:szCs w:val="18"/>
        </w:rPr>
        <w:t xml:space="preserve">№ 804), пунктом </w:t>
      </w:r>
      <w:r w:rsidRPr="00AB0D9B" w:rsidR="008107DA">
        <w:rPr>
          <w:rFonts w:ascii="Times New Roman" w:hAnsi="Times New Roman" w:cs="Times New Roman"/>
          <w:sz w:val="18"/>
          <w:szCs w:val="18"/>
        </w:rPr>
        <w:t>3</w:t>
      </w:r>
      <w:r w:rsidRPr="00AB0D9B">
        <w:rPr>
          <w:rFonts w:ascii="Times New Roman" w:hAnsi="Times New Roman" w:cs="Times New Roman"/>
          <w:sz w:val="18"/>
          <w:szCs w:val="18"/>
        </w:rPr>
        <w:t xml:space="preserve"> которого предусмотрено, что </w:t>
      </w:r>
      <w:r w:rsidRPr="00AB0D9B" w:rsidR="008107DA">
        <w:rPr>
          <w:rFonts w:ascii="Times New Roman" w:hAnsi="Times New Roman" w:cs="Times New Roman"/>
          <w:sz w:val="18"/>
          <w:szCs w:val="18"/>
        </w:rPr>
        <w:t>ф</w:t>
      </w:r>
      <w:r w:rsidRPr="00AB0D9B">
        <w:rPr>
          <w:rFonts w:ascii="Times New Roman" w:hAnsi="Times New Roman" w:cs="Times New Roman"/>
          <w:sz w:val="18"/>
          <w:szCs w:val="18"/>
        </w:rPr>
        <w:t>едеральные органы исполнительной власти, органы государственной власти субъектов Российской Федерации, органы местного самоуправления и организации в целях решения задач в области гражданской обороны в соответствии с установленными полномочиями создают и содержат силы, средства, объекты гражданской обороны, запасы</w:t>
      </w:r>
      <w:r w:rsidRPr="00AB0D9B">
        <w:rPr>
          <w:rFonts w:ascii="Times New Roman" w:hAnsi="Times New Roman" w:cs="Times New Roman"/>
          <w:sz w:val="18"/>
          <w:szCs w:val="18"/>
        </w:rPr>
        <w:t xml:space="preserve">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34C23" w:rsidRPr="00AB0D9B" w:rsidP="00143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Постановлением Правительства РФ от 25.06.2021 г. № 1007 утверждено Положение о федеральном государственном надзоре в области гражданской обороны (далее – Положение № 1007), пунктом 4 которого установлено, что органом, уполномоченным на осуществление федерального государственного надзора, является Министерство Российской Федерации по делам гражданской обороны, чрезвычайным ситуациям и ликвидации последствий стихийных бедствий, включая его территориальные органы - органы, специально уполномоченные решать задачи гражданской обороны и задачи</w:t>
      </w:r>
      <w:r w:rsidRPr="00AB0D9B">
        <w:rPr>
          <w:rFonts w:ascii="Times New Roman" w:hAnsi="Times New Roman" w:cs="Times New Roman"/>
          <w:sz w:val="18"/>
          <w:szCs w:val="18"/>
        </w:rPr>
        <w:t xml:space="preserve"> по предупреждению и ликвидации чрезвычайных ситуаций, по субъектам Российской Федерации (далее соответственно - органы, осуществляющие федеральный государственный надзор, территориальные органы).</w:t>
      </w:r>
    </w:p>
    <w:p w:rsidR="0070097F" w:rsidRPr="00AB0D9B" w:rsidP="0070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Подпунктом «г» пункта 78 Положения № 1007 установлено, что в рамках осуществления федерального государственного надзора при взаимодействии с контролируемым лицом проводятся контрольные (надзорные) мероприятия, в том числе, выездная проверка.</w:t>
      </w:r>
    </w:p>
    <w:p w:rsidR="00675326" w:rsidRPr="00AB0D9B" w:rsidP="00675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Указом Президента Российской Федерации от 11 июля 2004 г. № 868 утверждено Положение о Министерстве Российской Федерации по делам гражданской обороны, чрезвычайным ситуациям и ликвидации последствий стихийных бедствий (далее – Положение № 868), пунктом 1 которого установлено, что Министерство Российской Федерации по делам гражданской обороны, чрезвычайным ситуациям и ликвидации последствий стихийных бедствий (МЧС России) является федеральным органом исполнительной власти, осуществляющим функции по выработке</w:t>
      </w:r>
      <w:r w:rsidRPr="00AB0D9B">
        <w:rPr>
          <w:rFonts w:ascii="Times New Roman" w:hAnsi="Times New Roman" w:cs="Times New Roman"/>
          <w:sz w:val="18"/>
          <w:szCs w:val="18"/>
        </w:rPr>
        <w:t xml:space="preserve">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 (далее - чрезвычайные ситуации), обеспечения пожарной безопасности и безопасности людей на водных объектах.</w:t>
      </w:r>
    </w:p>
    <w:p w:rsidR="00675326" w:rsidRPr="00AB0D9B" w:rsidP="00156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AB0D9B">
        <w:rPr>
          <w:rFonts w:ascii="Times New Roman" w:hAnsi="Times New Roman" w:cs="Times New Roman"/>
          <w:sz w:val="18"/>
          <w:szCs w:val="18"/>
        </w:rPr>
        <w:t>пп</w:t>
      </w:r>
      <w:r w:rsidRPr="00AB0D9B">
        <w:rPr>
          <w:rFonts w:ascii="Times New Roman" w:hAnsi="Times New Roman" w:cs="Times New Roman"/>
          <w:sz w:val="18"/>
          <w:szCs w:val="18"/>
        </w:rPr>
        <w:t>. 4 п. 8 Положения № 868 МЧС России в соответствии с возложенными на него задачами осуществляет, в том числе, государственный надзор за выполнением организациями установленных требований по гражданской обороне и пожарной безопасности (за исключением федерального государственного пожарного надзора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назначения), а</w:t>
      </w:r>
      <w:r w:rsidRPr="00AB0D9B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также по защите населения и территорий от чрезвычайных ситуаций в пределах своих полномочий</w:t>
      </w:r>
      <w:r w:rsidRPr="00AB0D9B" w:rsidR="00156A4A">
        <w:rPr>
          <w:rFonts w:ascii="Times New Roman" w:hAnsi="Times New Roman" w:cs="Times New Roman"/>
          <w:sz w:val="18"/>
          <w:szCs w:val="18"/>
        </w:rPr>
        <w:t>; методическое руководство созданием и обеспечением готовности сил и средств гражданской обороны в субъектах Российской Федерации, муниципальных образованиях и организациях, а также контроль в этой области; организационное и методическое руководство накоплением, хранением и использованием в целях гражданской обороны запасов материально-технических, продовольственных, медицинских и иных средств;</w:t>
      </w:r>
      <w:r w:rsidRPr="00AB0D9B" w:rsidR="00156A4A">
        <w:rPr>
          <w:rFonts w:ascii="Times New Roman" w:hAnsi="Times New Roman" w:cs="Times New Roman"/>
          <w:sz w:val="18"/>
          <w:szCs w:val="18"/>
        </w:rPr>
        <w:t xml:space="preserve"> методическое руководство созданием и поддержанием в готовности убежищ и иных объектов гражданской обороны, организацией радиационной, химической, биологической и медицинской защиты населения, а также контроль в этой области</w:t>
      </w:r>
      <w:r w:rsidRPr="00AB0D9B">
        <w:rPr>
          <w:rFonts w:ascii="Times New Roman" w:hAnsi="Times New Roman" w:cs="Times New Roman"/>
          <w:sz w:val="18"/>
          <w:szCs w:val="18"/>
        </w:rPr>
        <w:t>.</w:t>
      </w:r>
    </w:p>
    <w:p w:rsidR="00F4569B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Из указанных норм следует, что должностные лица </w:t>
      </w:r>
      <w:r w:rsidRPr="00AB0D9B" w:rsidR="00C850B5">
        <w:rPr>
          <w:rFonts w:ascii="Times New Roman" w:hAnsi="Times New Roman" w:cs="Times New Roman"/>
          <w:sz w:val="18"/>
          <w:szCs w:val="18"/>
        </w:rPr>
        <w:t xml:space="preserve">МЧС России </w:t>
      </w:r>
      <w:r w:rsidRPr="00AB0D9B">
        <w:rPr>
          <w:rFonts w:ascii="Times New Roman" w:hAnsi="Times New Roman" w:cs="Times New Roman"/>
          <w:sz w:val="18"/>
          <w:szCs w:val="18"/>
        </w:rPr>
        <w:t>имеют право выдавать обязательные для исполнения предписания об устранении выявленных в результате проверок нарушений.</w:t>
      </w:r>
    </w:p>
    <w:p w:rsidR="0095416F" w:rsidRPr="00AB0D9B" w:rsidP="00F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Мировым судьей установлено</w:t>
      </w:r>
      <w:r w:rsidRPr="00AB0D9B" w:rsidR="00C701CF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AB0D9B">
        <w:rPr>
          <w:rFonts w:ascii="Times New Roman" w:hAnsi="Times New Roman" w:cs="Times New Roman"/>
          <w:sz w:val="18"/>
          <w:szCs w:val="18"/>
        </w:rPr>
        <w:t>25.11.2022 г</w:t>
      </w:r>
      <w:r w:rsidRPr="00AB0D9B">
        <w:rPr>
          <w:rFonts w:ascii="Times New Roman" w:hAnsi="Times New Roman" w:cs="Times New Roman"/>
          <w:sz w:val="18"/>
          <w:szCs w:val="18"/>
        </w:rPr>
        <w:t xml:space="preserve">.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ОДН по г. Феодосии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УНДиПР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ГУ МЧС России по Республике Крым</w:t>
      </w:r>
      <w:r w:rsidRPr="00AB0D9B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выда</w:t>
      </w:r>
      <w:r w:rsidRPr="00AB0D9B" w:rsidR="00F4569B">
        <w:rPr>
          <w:rFonts w:ascii="Times New Roman" w:hAnsi="Times New Roman" w:cs="Times New Roman"/>
          <w:sz w:val="18"/>
          <w:szCs w:val="18"/>
        </w:rPr>
        <w:t>н</w:t>
      </w:r>
      <w:r w:rsidRPr="00AB0D9B">
        <w:rPr>
          <w:rFonts w:ascii="Times New Roman" w:hAnsi="Times New Roman" w:cs="Times New Roman"/>
          <w:sz w:val="18"/>
          <w:szCs w:val="18"/>
        </w:rPr>
        <w:t xml:space="preserve">о предписание об устранении нарушений </w:t>
      </w:r>
      <w:r w:rsidRPr="00AB0D9B">
        <w:rPr>
          <w:rFonts w:ascii="Times New Roman" w:hAnsi="Times New Roman" w:cs="Times New Roman"/>
          <w:sz w:val="18"/>
          <w:szCs w:val="18"/>
        </w:rPr>
        <w:t xml:space="preserve">требований в области гражданской обороны </w:t>
      </w:r>
      <w:r w:rsidRPr="00AB0D9B">
        <w:rPr>
          <w:rFonts w:ascii="Times New Roman" w:hAnsi="Times New Roman" w:cs="Times New Roman"/>
          <w:sz w:val="18"/>
          <w:szCs w:val="18"/>
        </w:rPr>
        <w:t xml:space="preserve">№ </w:t>
      </w:r>
      <w:r w:rsidRPr="00AB0D9B">
        <w:rPr>
          <w:rFonts w:ascii="Times New Roman" w:hAnsi="Times New Roman" w:cs="Times New Roman"/>
          <w:sz w:val="18"/>
          <w:szCs w:val="18"/>
        </w:rPr>
        <w:t>30-ГО</w:t>
      </w:r>
      <w:r w:rsidRPr="00AB0D9B">
        <w:rPr>
          <w:rFonts w:ascii="Times New Roman" w:hAnsi="Times New Roman" w:cs="Times New Roman"/>
          <w:sz w:val="18"/>
          <w:szCs w:val="18"/>
        </w:rPr>
        <w:t xml:space="preserve"> в отношении ГУП РК «</w:t>
      </w:r>
      <w:r w:rsidRPr="00AB0D9B">
        <w:rPr>
          <w:rFonts w:ascii="Times New Roman" w:hAnsi="Times New Roman" w:cs="Times New Roman"/>
          <w:sz w:val="18"/>
          <w:szCs w:val="18"/>
        </w:rPr>
        <w:t>Крымэнерго</w:t>
      </w:r>
      <w:r w:rsidRPr="00AB0D9B" w:rsidR="00646789">
        <w:rPr>
          <w:rFonts w:ascii="Times New Roman" w:hAnsi="Times New Roman" w:cs="Times New Roman"/>
          <w:sz w:val="18"/>
          <w:szCs w:val="18"/>
        </w:rPr>
        <w:t>»</w:t>
      </w:r>
      <w:r w:rsidRPr="00AB0D9B" w:rsidR="00D63B25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в котором</w:t>
      </w:r>
      <w:r w:rsidRPr="00AB0D9B">
        <w:rPr>
          <w:rFonts w:ascii="Times New Roman" w:hAnsi="Times New Roman" w:cs="Times New Roman"/>
          <w:sz w:val="18"/>
          <w:szCs w:val="18"/>
        </w:rPr>
        <w:t>, среди прочего,</w:t>
      </w:r>
      <w:r w:rsidRPr="00AB0D9B">
        <w:rPr>
          <w:rFonts w:ascii="Times New Roman" w:hAnsi="Times New Roman" w:cs="Times New Roman"/>
          <w:sz w:val="18"/>
          <w:szCs w:val="18"/>
        </w:rPr>
        <w:t xml:space="preserve"> обязало последнего </w:t>
      </w:r>
      <w:r w:rsidRPr="00AB0D9B" w:rsidR="00C701CF">
        <w:rPr>
          <w:rFonts w:ascii="Times New Roman" w:hAnsi="Times New Roman" w:cs="Times New Roman"/>
          <w:sz w:val="18"/>
          <w:szCs w:val="18"/>
        </w:rPr>
        <w:t xml:space="preserve">в срок до </w:t>
      </w:r>
      <w:r w:rsidRPr="00AB0D9B" w:rsidR="00BF7140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01.05.2023 г</w:t>
      </w:r>
      <w:r w:rsidRPr="00AB0D9B" w:rsidR="00C701CF">
        <w:rPr>
          <w:rFonts w:ascii="Times New Roman" w:hAnsi="Times New Roman" w:cs="Times New Roman"/>
          <w:sz w:val="18"/>
          <w:szCs w:val="18"/>
        </w:rPr>
        <w:t>.</w:t>
      </w:r>
      <w:r w:rsidRPr="00AB0D9B" w:rsidR="00646789">
        <w:rPr>
          <w:rFonts w:ascii="Times New Roman" w:hAnsi="Times New Roman" w:cs="Times New Roman"/>
          <w:sz w:val="18"/>
          <w:szCs w:val="18"/>
        </w:rPr>
        <w:t xml:space="preserve"> по адресам: </w:t>
      </w:r>
      <w:r w:rsidRPr="00AB0D9B" w:rsidR="00AB0D9B">
        <w:rPr>
          <w:rFonts w:ascii="Times New Roman" w:hAnsi="Times New Roman" w:cs="Times New Roman"/>
          <w:sz w:val="18"/>
          <w:szCs w:val="18"/>
        </w:rPr>
        <w:t>….</w:t>
      </w:r>
      <w:r w:rsidRPr="00AB0D9B" w:rsidR="00646789">
        <w:rPr>
          <w:rFonts w:ascii="Times New Roman" w:hAnsi="Times New Roman" w:cs="Times New Roman"/>
          <w:sz w:val="18"/>
          <w:szCs w:val="18"/>
        </w:rPr>
        <w:t>,</w:t>
      </w:r>
      <w:r w:rsidRPr="00AB0D9B" w:rsidR="00C701CF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 xml:space="preserve">устранить нарушения требований: п. 3,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1, 3 п. 4,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>. 1 п. 5</w:t>
      </w:r>
      <w:r w:rsidRPr="00AB0D9B">
        <w:rPr>
          <w:rFonts w:ascii="Times New Roman" w:hAnsi="Times New Roman" w:cs="Times New Roman"/>
          <w:sz w:val="18"/>
          <w:szCs w:val="18"/>
        </w:rPr>
        <w:t xml:space="preserve">, </w:t>
      </w:r>
      <w:r w:rsidRPr="00AB0D9B" w:rsidR="00F40AD3">
        <w:rPr>
          <w:rFonts w:ascii="Times New Roman" w:hAnsi="Times New Roman" w:cs="Times New Roman"/>
          <w:sz w:val="18"/>
          <w:szCs w:val="18"/>
        </w:rPr>
        <w:t xml:space="preserve">п. 5, </w:t>
      </w:r>
      <w:r w:rsidRPr="00AB0D9B">
        <w:rPr>
          <w:rFonts w:ascii="Times New Roman" w:hAnsi="Times New Roman" w:cs="Times New Roman"/>
          <w:sz w:val="18"/>
          <w:szCs w:val="18"/>
        </w:rPr>
        <w:t>пп</w:t>
      </w:r>
      <w:r w:rsidRPr="00AB0D9B">
        <w:rPr>
          <w:rFonts w:ascii="Times New Roman" w:hAnsi="Times New Roman" w:cs="Times New Roman"/>
          <w:sz w:val="18"/>
          <w:szCs w:val="18"/>
        </w:rPr>
        <w:t>. «в» п. 6</w:t>
      </w:r>
      <w:r w:rsidRPr="00AB0D9B" w:rsidR="00A736AA">
        <w:rPr>
          <w:rFonts w:ascii="Times New Roman" w:hAnsi="Times New Roman" w:cs="Times New Roman"/>
          <w:sz w:val="18"/>
          <w:szCs w:val="18"/>
        </w:rPr>
        <w:t xml:space="preserve">, </w:t>
      </w:r>
      <w:r w:rsidRPr="00AB0D9B" w:rsidR="00A736AA">
        <w:rPr>
          <w:rFonts w:ascii="Times New Roman" w:hAnsi="Times New Roman" w:cs="Times New Roman"/>
          <w:sz w:val="18"/>
          <w:szCs w:val="18"/>
        </w:rPr>
        <w:t>пп</w:t>
      </w:r>
      <w:r w:rsidRPr="00AB0D9B" w:rsidR="00A736AA">
        <w:rPr>
          <w:rFonts w:ascii="Times New Roman" w:hAnsi="Times New Roman" w:cs="Times New Roman"/>
          <w:sz w:val="18"/>
          <w:szCs w:val="18"/>
        </w:rPr>
        <w:t>. «а» п. 8</w:t>
      </w:r>
      <w:r w:rsidRPr="00AB0D9B">
        <w:rPr>
          <w:rFonts w:ascii="Times New Roman" w:hAnsi="Times New Roman" w:cs="Times New Roman"/>
          <w:sz w:val="18"/>
          <w:szCs w:val="18"/>
        </w:rPr>
        <w:t xml:space="preserve"> Положения о накоплении, хранении и использовании в целях гражданской обороны запасов;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6 п. 10,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4 п. 11,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3 п. 12,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3 п. 13,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2 п. 14,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2 п. 16,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2 п. 17,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3,4.5,6 п. 18,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>. 7 п. 20</w:t>
      </w:r>
      <w:r w:rsidRPr="00AB0D9B" w:rsidR="00677F82">
        <w:rPr>
          <w:rFonts w:ascii="Times New Roman" w:hAnsi="Times New Roman" w:cs="Times New Roman"/>
          <w:sz w:val="18"/>
          <w:szCs w:val="18"/>
        </w:rPr>
        <w:t>, п. 10-21</w:t>
      </w:r>
      <w:r w:rsidRPr="00AB0D9B">
        <w:rPr>
          <w:rFonts w:ascii="Times New Roman" w:hAnsi="Times New Roman" w:cs="Times New Roman"/>
          <w:sz w:val="18"/>
          <w:szCs w:val="18"/>
        </w:rPr>
        <w:t xml:space="preserve"> Положения о гражданской обороне в Российской Федерации; </w:t>
      </w:r>
      <w:r w:rsidRPr="00AB0D9B" w:rsidR="00E2733D">
        <w:rPr>
          <w:rFonts w:ascii="Times New Roman" w:hAnsi="Times New Roman" w:cs="Times New Roman"/>
          <w:sz w:val="18"/>
          <w:szCs w:val="18"/>
        </w:rPr>
        <w:t xml:space="preserve">п. 3, </w:t>
      </w:r>
      <w:r w:rsidRPr="00AB0D9B">
        <w:rPr>
          <w:rFonts w:ascii="Times New Roman" w:hAnsi="Times New Roman" w:cs="Times New Roman"/>
          <w:sz w:val="18"/>
          <w:szCs w:val="18"/>
        </w:rPr>
        <w:t xml:space="preserve">п. 7, </w:t>
      </w:r>
      <w:r w:rsidRPr="00AB0D9B" w:rsidR="008C05DA">
        <w:rPr>
          <w:rFonts w:ascii="Times New Roman" w:hAnsi="Times New Roman" w:cs="Times New Roman"/>
          <w:sz w:val="18"/>
          <w:szCs w:val="18"/>
        </w:rPr>
        <w:t xml:space="preserve">п. 16.3-16.14, </w:t>
      </w:r>
      <w:r w:rsidRPr="00AB0D9B" w:rsidR="003F5EBE">
        <w:rPr>
          <w:rFonts w:ascii="Times New Roman" w:hAnsi="Times New Roman" w:cs="Times New Roman"/>
          <w:sz w:val="18"/>
          <w:szCs w:val="18"/>
        </w:rPr>
        <w:t>абз.2,</w:t>
      </w:r>
      <w:r w:rsidRPr="00AB0D9B">
        <w:rPr>
          <w:rFonts w:ascii="Times New Roman" w:hAnsi="Times New Roman" w:cs="Times New Roman"/>
          <w:sz w:val="18"/>
          <w:szCs w:val="18"/>
        </w:rPr>
        <w:t xml:space="preserve">5 </w:t>
      </w:r>
      <w:r w:rsidRPr="00AB0D9B">
        <w:rPr>
          <w:rFonts w:ascii="Times New Roman" w:hAnsi="Times New Roman" w:cs="Times New Roman"/>
          <w:sz w:val="18"/>
          <w:szCs w:val="18"/>
        </w:rPr>
        <w:t>пп</w:t>
      </w:r>
      <w:r w:rsidRPr="00AB0D9B">
        <w:rPr>
          <w:rFonts w:ascii="Times New Roman" w:hAnsi="Times New Roman" w:cs="Times New Roman"/>
          <w:sz w:val="18"/>
          <w:szCs w:val="18"/>
        </w:rPr>
        <w:t xml:space="preserve">. 16.4, </w:t>
      </w:r>
      <w:r w:rsidRPr="00AB0D9B" w:rsidR="000E1D79">
        <w:rPr>
          <w:rFonts w:ascii="Times New Roman" w:hAnsi="Times New Roman" w:cs="Times New Roman"/>
          <w:sz w:val="18"/>
          <w:szCs w:val="18"/>
        </w:rPr>
        <w:t>пп</w:t>
      </w:r>
      <w:r w:rsidRPr="00AB0D9B" w:rsidR="000E1D79">
        <w:rPr>
          <w:rFonts w:ascii="Times New Roman" w:hAnsi="Times New Roman" w:cs="Times New Roman"/>
          <w:sz w:val="18"/>
          <w:szCs w:val="18"/>
        </w:rPr>
        <w:t xml:space="preserve">. 16.4,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>. 4</w:t>
      </w:r>
      <w:r w:rsidRPr="00AB0D9B" w:rsidR="000E1D79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пп</w:t>
      </w:r>
      <w:r w:rsidRPr="00AB0D9B">
        <w:rPr>
          <w:rFonts w:ascii="Times New Roman" w:hAnsi="Times New Roman" w:cs="Times New Roman"/>
          <w:sz w:val="18"/>
          <w:szCs w:val="18"/>
        </w:rPr>
        <w:t xml:space="preserve">. 16.5,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4 </w:t>
      </w:r>
      <w:r w:rsidRPr="00AB0D9B">
        <w:rPr>
          <w:rFonts w:ascii="Times New Roman" w:hAnsi="Times New Roman" w:cs="Times New Roman"/>
          <w:sz w:val="18"/>
          <w:szCs w:val="18"/>
        </w:rPr>
        <w:t>пп</w:t>
      </w:r>
      <w:r w:rsidRPr="00AB0D9B">
        <w:rPr>
          <w:rFonts w:ascii="Times New Roman" w:hAnsi="Times New Roman" w:cs="Times New Roman"/>
          <w:sz w:val="18"/>
          <w:szCs w:val="18"/>
        </w:rPr>
        <w:t xml:space="preserve">. 16.6,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5 </w:t>
      </w:r>
      <w:r w:rsidRPr="00AB0D9B">
        <w:rPr>
          <w:rFonts w:ascii="Times New Roman" w:hAnsi="Times New Roman" w:cs="Times New Roman"/>
          <w:sz w:val="18"/>
          <w:szCs w:val="18"/>
        </w:rPr>
        <w:t>пп</w:t>
      </w:r>
      <w:r w:rsidRPr="00AB0D9B">
        <w:rPr>
          <w:rFonts w:ascii="Times New Roman" w:hAnsi="Times New Roman" w:cs="Times New Roman"/>
          <w:sz w:val="18"/>
          <w:szCs w:val="18"/>
        </w:rPr>
        <w:t xml:space="preserve">. 16.8, абз.4 </w:t>
      </w:r>
      <w:r w:rsidRPr="00AB0D9B">
        <w:rPr>
          <w:rFonts w:ascii="Times New Roman" w:hAnsi="Times New Roman" w:cs="Times New Roman"/>
          <w:sz w:val="18"/>
          <w:szCs w:val="18"/>
        </w:rPr>
        <w:t>пп</w:t>
      </w:r>
      <w:r w:rsidRPr="00AB0D9B">
        <w:rPr>
          <w:rFonts w:ascii="Times New Roman" w:hAnsi="Times New Roman" w:cs="Times New Roman"/>
          <w:sz w:val="18"/>
          <w:szCs w:val="18"/>
        </w:rPr>
        <w:t xml:space="preserve">. 16.9,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>. 3,4,5,</w:t>
      </w:r>
      <w:r w:rsidRPr="00AB0D9B" w:rsidR="007238CB">
        <w:rPr>
          <w:rFonts w:ascii="Times New Roman" w:hAnsi="Times New Roman" w:cs="Times New Roman"/>
          <w:sz w:val="18"/>
          <w:szCs w:val="18"/>
        </w:rPr>
        <w:t xml:space="preserve">6 </w:t>
      </w:r>
      <w:r w:rsidRPr="00AB0D9B" w:rsidR="007238CB">
        <w:rPr>
          <w:rFonts w:ascii="Times New Roman" w:hAnsi="Times New Roman" w:cs="Times New Roman"/>
          <w:sz w:val="18"/>
          <w:szCs w:val="18"/>
        </w:rPr>
        <w:t>пп</w:t>
      </w:r>
      <w:r w:rsidRPr="00AB0D9B" w:rsidR="007238CB">
        <w:rPr>
          <w:rFonts w:ascii="Times New Roman" w:hAnsi="Times New Roman" w:cs="Times New Roman"/>
          <w:sz w:val="18"/>
          <w:szCs w:val="18"/>
        </w:rPr>
        <w:t>. 16.11</w:t>
      </w:r>
      <w:r w:rsidRPr="00AB0D9B">
        <w:rPr>
          <w:rFonts w:ascii="Times New Roman" w:hAnsi="Times New Roman" w:cs="Times New Roman"/>
          <w:sz w:val="18"/>
          <w:szCs w:val="18"/>
        </w:rPr>
        <w:t xml:space="preserve">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5 </w:t>
      </w:r>
      <w:r w:rsidRPr="00AB0D9B">
        <w:rPr>
          <w:rFonts w:ascii="Times New Roman" w:hAnsi="Times New Roman" w:cs="Times New Roman"/>
          <w:sz w:val="18"/>
          <w:szCs w:val="18"/>
        </w:rPr>
        <w:t>пп</w:t>
      </w:r>
      <w:r w:rsidRPr="00AB0D9B">
        <w:rPr>
          <w:rFonts w:ascii="Times New Roman" w:hAnsi="Times New Roman" w:cs="Times New Roman"/>
          <w:sz w:val="18"/>
          <w:szCs w:val="18"/>
        </w:rPr>
        <w:t xml:space="preserve">. 16.13, </w:t>
      </w:r>
      <w:r w:rsidRPr="00AB0D9B">
        <w:rPr>
          <w:rFonts w:ascii="Times New Roman" w:hAnsi="Times New Roman" w:cs="Times New Roman"/>
          <w:sz w:val="18"/>
          <w:szCs w:val="18"/>
        </w:rPr>
        <w:t>абз</w:t>
      </w:r>
      <w:r w:rsidRPr="00AB0D9B">
        <w:rPr>
          <w:rFonts w:ascii="Times New Roman" w:hAnsi="Times New Roman" w:cs="Times New Roman"/>
          <w:sz w:val="18"/>
          <w:szCs w:val="18"/>
        </w:rPr>
        <w:t xml:space="preserve">. 2 </w:t>
      </w:r>
      <w:r w:rsidRPr="00AB0D9B">
        <w:rPr>
          <w:rFonts w:ascii="Times New Roman" w:hAnsi="Times New Roman" w:cs="Times New Roman"/>
          <w:sz w:val="18"/>
          <w:szCs w:val="18"/>
        </w:rPr>
        <w:t>пп</w:t>
      </w:r>
      <w:r w:rsidRPr="00AB0D9B">
        <w:rPr>
          <w:rFonts w:ascii="Times New Roman" w:hAnsi="Times New Roman" w:cs="Times New Roman"/>
          <w:sz w:val="18"/>
          <w:szCs w:val="18"/>
        </w:rPr>
        <w:t>. 16.14 Положения об организации и ведении гражданской обороны в муниципальных образованиях и организациях;</w:t>
      </w:r>
      <w:r w:rsidRPr="00AB0D9B">
        <w:rPr>
          <w:rFonts w:ascii="Times New Roman" w:hAnsi="Times New Roman" w:cs="Times New Roman"/>
          <w:sz w:val="18"/>
          <w:szCs w:val="18"/>
        </w:rPr>
        <w:t xml:space="preserve"> </w:t>
      </w:r>
      <w:r w:rsidRPr="00AB0D9B" w:rsidR="00A70583">
        <w:rPr>
          <w:rFonts w:ascii="Times New Roman" w:hAnsi="Times New Roman" w:cs="Times New Roman"/>
          <w:sz w:val="18"/>
          <w:szCs w:val="18"/>
        </w:rPr>
        <w:t>абз</w:t>
      </w:r>
      <w:r w:rsidRPr="00AB0D9B" w:rsidR="00A70583">
        <w:rPr>
          <w:rFonts w:ascii="Times New Roman" w:hAnsi="Times New Roman" w:cs="Times New Roman"/>
          <w:sz w:val="18"/>
          <w:szCs w:val="18"/>
        </w:rPr>
        <w:t xml:space="preserve">. 2 п. 10 Положения о гражданской обороне в Российской Федерации; </w:t>
      </w:r>
      <w:r w:rsidRPr="00AB0D9B" w:rsidR="00461691">
        <w:rPr>
          <w:rFonts w:ascii="Times New Roman" w:hAnsi="Times New Roman" w:cs="Times New Roman"/>
          <w:sz w:val="18"/>
          <w:szCs w:val="18"/>
        </w:rPr>
        <w:t xml:space="preserve">п. 1.4, схема «А» приложения № 1, </w:t>
      </w:r>
      <w:r w:rsidRPr="00AB0D9B" w:rsidR="00050656">
        <w:rPr>
          <w:rFonts w:ascii="Times New Roman" w:hAnsi="Times New Roman" w:cs="Times New Roman"/>
          <w:sz w:val="18"/>
          <w:szCs w:val="18"/>
        </w:rPr>
        <w:t xml:space="preserve">п. 1.5, приложение № 2 к Правилам эксплуатации защитных сооружений гражданской обороны; </w:t>
      </w:r>
      <w:r w:rsidRPr="00AB0D9B" w:rsidR="00515C71">
        <w:rPr>
          <w:rFonts w:ascii="Times New Roman" w:hAnsi="Times New Roman" w:cs="Times New Roman"/>
          <w:sz w:val="18"/>
          <w:szCs w:val="18"/>
        </w:rPr>
        <w:t xml:space="preserve">п. 2.2, </w:t>
      </w:r>
      <w:r w:rsidRPr="00AB0D9B" w:rsidR="000E1D79">
        <w:rPr>
          <w:rFonts w:ascii="Times New Roman" w:hAnsi="Times New Roman" w:cs="Times New Roman"/>
          <w:sz w:val="18"/>
          <w:szCs w:val="18"/>
        </w:rPr>
        <w:t>п. 3.2.1, п. 3.2.2</w:t>
      </w:r>
      <w:r w:rsidRPr="00AB0D9B" w:rsidR="005C47C7">
        <w:rPr>
          <w:rFonts w:ascii="Times New Roman" w:hAnsi="Times New Roman" w:cs="Times New Roman"/>
          <w:sz w:val="18"/>
          <w:szCs w:val="18"/>
        </w:rPr>
        <w:t>, п. 3.2.3, п. 3.2.4, п. 3.2.5, п. 3.2.6, п. 3.2.7, п. 3.2.8, п. 3.2.9,</w:t>
      </w:r>
      <w:r w:rsidRPr="00AB0D9B" w:rsidR="000E1D79">
        <w:rPr>
          <w:rFonts w:ascii="Times New Roman" w:hAnsi="Times New Roman" w:cs="Times New Roman"/>
          <w:sz w:val="18"/>
          <w:szCs w:val="18"/>
        </w:rPr>
        <w:t xml:space="preserve"> </w:t>
      </w:r>
      <w:r w:rsidRPr="00AB0D9B" w:rsidR="00515C71">
        <w:rPr>
          <w:rFonts w:ascii="Times New Roman" w:hAnsi="Times New Roman" w:cs="Times New Roman"/>
          <w:sz w:val="18"/>
          <w:szCs w:val="18"/>
        </w:rPr>
        <w:t xml:space="preserve">п. </w:t>
      </w:r>
      <w:r w:rsidRPr="00AB0D9B" w:rsidR="00B441BE">
        <w:rPr>
          <w:rFonts w:ascii="Times New Roman" w:hAnsi="Times New Roman" w:cs="Times New Roman"/>
          <w:sz w:val="18"/>
          <w:szCs w:val="18"/>
        </w:rPr>
        <w:t>3.2.10, п. 3.2.11, п.</w:t>
      </w:r>
      <w:r w:rsidRPr="00AB0D9B" w:rsidR="00515C71">
        <w:rPr>
          <w:rFonts w:ascii="Times New Roman" w:hAnsi="Times New Roman" w:cs="Times New Roman"/>
          <w:sz w:val="18"/>
          <w:szCs w:val="18"/>
        </w:rPr>
        <w:t xml:space="preserve">3.6, п. 4.1.8, </w:t>
      </w:r>
      <w:r w:rsidRPr="00AB0D9B" w:rsidR="00962E76">
        <w:rPr>
          <w:rFonts w:ascii="Times New Roman" w:hAnsi="Times New Roman" w:cs="Times New Roman"/>
          <w:sz w:val="18"/>
          <w:szCs w:val="18"/>
        </w:rPr>
        <w:t>п. 4.3.10, 4.3.11</w:t>
      </w:r>
      <w:r w:rsidRPr="00AB0D9B" w:rsidR="00461691">
        <w:rPr>
          <w:rFonts w:ascii="Times New Roman" w:hAnsi="Times New Roman" w:cs="Times New Roman"/>
          <w:sz w:val="18"/>
          <w:szCs w:val="18"/>
        </w:rPr>
        <w:t>, п. 5.1.1, п. 5.1.2, п. 5.1.3, п. 5.1.4, п. 5.1.5, п. 5.1.6, п. 5.1.7, п. 5.2.1, п. 5.2.2, п. 5.2.3, п. 5.2.4, п. 5.3.1, п. 5.3.2, п. 5.3.3, п</w:t>
      </w:r>
      <w:r w:rsidRPr="00AB0D9B" w:rsidR="00461691">
        <w:rPr>
          <w:rFonts w:ascii="Times New Roman" w:hAnsi="Times New Roman" w:cs="Times New Roman"/>
          <w:sz w:val="18"/>
          <w:szCs w:val="18"/>
        </w:rPr>
        <w:t xml:space="preserve">. </w:t>
      </w:r>
      <w:r w:rsidRPr="00AB0D9B" w:rsidR="00461691">
        <w:rPr>
          <w:rFonts w:ascii="Times New Roman" w:hAnsi="Times New Roman" w:cs="Times New Roman"/>
          <w:sz w:val="18"/>
          <w:szCs w:val="18"/>
        </w:rPr>
        <w:t>5.3.4, п. 6.1.1, п. 6.1.2, п. 6.1.3, п. 6.1.4, п. 6.2.1, п. 6.2.2, п. 6.2.3, п. 6.2.4, п. 6.2.5, п. 6.2.6, п. 6.3.1, п. 6.3.2, п. 6.3.3, п. 6.3.4, п. 6.3.5, п. 6.3.6, п. 6.4.1, п. 6.4.2, п. 6.4.3, п. 6.4.4, п. 6.4</w:t>
      </w:r>
      <w:r w:rsidRPr="00AB0D9B" w:rsidR="00371BD8">
        <w:rPr>
          <w:rFonts w:ascii="Times New Roman" w:hAnsi="Times New Roman" w:cs="Times New Roman"/>
          <w:sz w:val="18"/>
          <w:szCs w:val="18"/>
        </w:rPr>
        <w:t>.5</w:t>
      </w:r>
      <w:r w:rsidRPr="00AB0D9B" w:rsidR="00962E76">
        <w:rPr>
          <w:rFonts w:ascii="Times New Roman" w:hAnsi="Times New Roman" w:cs="Times New Roman"/>
          <w:sz w:val="18"/>
          <w:szCs w:val="18"/>
        </w:rPr>
        <w:t xml:space="preserve"> Правил эксплуатации защитных сооружений гражданской обороны, утвержденных и введенных в действие приказом МЧС России от 15.12.2002 г</w:t>
      </w:r>
      <w:r w:rsidRPr="00AB0D9B" w:rsidR="00962E76">
        <w:rPr>
          <w:rFonts w:ascii="Times New Roman" w:hAnsi="Times New Roman" w:cs="Times New Roman"/>
          <w:sz w:val="18"/>
          <w:szCs w:val="18"/>
        </w:rPr>
        <w:t xml:space="preserve">. № 583; </w:t>
      </w:r>
      <w:r w:rsidRPr="00AB0D9B" w:rsidR="00E83488">
        <w:rPr>
          <w:rFonts w:ascii="Times New Roman" w:hAnsi="Times New Roman" w:cs="Times New Roman"/>
          <w:sz w:val="18"/>
          <w:szCs w:val="18"/>
        </w:rPr>
        <w:t>п. 5.2.3 СП 88.13330.2014 «</w:t>
      </w:r>
      <w:r w:rsidRPr="00AB0D9B" w:rsidR="00916CB9">
        <w:rPr>
          <w:rFonts w:ascii="Times New Roman" w:hAnsi="Times New Roman" w:cs="Times New Roman"/>
          <w:sz w:val="18"/>
          <w:szCs w:val="18"/>
        </w:rPr>
        <w:t>З</w:t>
      </w:r>
      <w:r w:rsidRPr="00AB0D9B" w:rsidR="00E83488">
        <w:rPr>
          <w:rFonts w:ascii="Times New Roman" w:hAnsi="Times New Roman" w:cs="Times New Roman"/>
          <w:sz w:val="18"/>
          <w:szCs w:val="18"/>
        </w:rPr>
        <w:t xml:space="preserve">ащитные сооружения гражданской обороны»; </w:t>
      </w:r>
      <w:r w:rsidRPr="00AB0D9B" w:rsidR="00F71639">
        <w:rPr>
          <w:rFonts w:ascii="Times New Roman" w:hAnsi="Times New Roman" w:cs="Times New Roman"/>
          <w:sz w:val="18"/>
          <w:szCs w:val="18"/>
        </w:rPr>
        <w:t>абз</w:t>
      </w:r>
      <w:r w:rsidRPr="00AB0D9B" w:rsidR="00F71639">
        <w:rPr>
          <w:rFonts w:ascii="Times New Roman" w:hAnsi="Times New Roman" w:cs="Times New Roman"/>
          <w:sz w:val="18"/>
          <w:szCs w:val="18"/>
        </w:rPr>
        <w:t>. 3 п. 10</w:t>
      </w:r>
      <w:r w:rsidRPr="00AB0D9B" w:rsidR="005C47C7">
        <w:rPr>
          <w:rFonts w:ascii="Times New Roman" w:hAnsi="Times New Roman" w:cs="Times New Roman"/>
          <w:sz w:val="18"/>
          <w:szCs w:val="18"/>
        </w:rPr>
        <w:t>, п. 13</w:t>
      </w:r>
      <w:r w:rsidRPr="00AB0D9B" w:rsidR="00F71639">
        <w:rPr>
          <w:rFonts w:ascii="Times New Roman" w:hAnsi="Times New Roman" w:cs="Times New Roman"/>
          <w:sz w:val="18"/>
          <w:szCs w:val="18"/>
        </w:rPr>
        <w:t xml:space="preserve"> Порядка создания убежищ и иных объектов гражданской обороны; п. 1.3, 1.8 Правил эксплуатации защитных сооружений; </w:t>
      </w:r>
      <w:r w:rsidRPr="00AB0D9B" w:rsidR="005F0E62">
        <w:rPr>
          <w:rFonts w:ascii="Times New Roman" w:hAnsi="Times New Roman" w:cs="Times New Roman"/>
          <w:sz w:val="18"/>
          <w:szCs w:val="18"/>
        </w:rPr>
        <w:t xml:space="preserve">п. 1 ст. 9 Федерального закона № 28-ФЗ; </w:t>
      </w:r>
      <w:r w:rsidRPr="00AB0D9B" w:rsidR="00EC43AD">
        <w:rPr>
          <w:rFonts w:ascii="Times New Roman" w:hAnsi="Times New Roman" w:cs="Times New Roman"/>
          <w:sz w:val="18"/>
          <w:szCs w:val="18"/>
        </w:rPr>
        <w:t>п. 1.2, 1.4, 2.2, 2.3, 2.7, 2.8, 2.11 Правил использования и содержания средств индивидуальной защиты, приборов радиационной, химической разведки и контроля, утвержденных приказом МЧС России от 27.05.2003 г. № 285;</w:t>
      </w:r>
      <w:r w:rsidRPr="00AB0D9B" w:rsidR="000E1D79">
        <w:rPr>
          <w:rFonts w:ascii="Times New Roman" w:hAnsi="Times New Roman" w:cs="Times New Roman"/>
          <w:sz w:val="18"/>
          <w:szCs w:val="18"/>
        </w:rPr>
        <w:t xml:space="preserve"> п. 13 Порядка создания убежищ и иных объектов гражданской обороны; </w:t>
      </w:r>
      <w:r w:rsidRPr="00AB0D9B" w:rsidR="00461691">
        <w:rPr>
          <w:rFonts w:ascii="Times New Roman" w:hAnsi="Times New Roman" w:cs="Times New Roman"/>
          <w:sz w:val="18"/>
          <w:szCs w:val="18"/>
        </w:rPr>
        <w:t>п. 2, п. 4, приложение № 1 к Типовому порядку создания нештатных формирований по обеспечению выполнения мероприятий по гражданской обороне.</w:t>
      </w:r>
    </w:p>
    <w:p w:rsidR="006B3EEE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П</w:t>
      </w:r>
      <w:r w:rsidRPr="00AB0D9B" w:rsidR="001B77E3">
        <w:rPr>
          <w:rFonts w:ascii="Times New Roman" w:hAnsi="Times New Roman" w:cs="Times New Roman"/>
          <w:sz w:val="18"/>
          <w:szCs w:val="18"/>
        </w:rPr>
        <w:t xml:space="preserve">редписание получено </w:t>
      </w:r>
      <w:r w:rsidRPr="00AB0D9B" w:rsidR="00A5578D">
        <w:rPr>
          <w:rFonts w:ascii="Times New Roman" w:hAnsi="Times New Roman" w:cs="Times New Roman"/>
          <w:sz w:val="18"/>
          <w:szCs w:val="18"/>
        </w:rPr>
        <w:t>25.11.2022</w:t>
      </w:r>
      <w:r w:rsidRPr="00AB0D9B">
        <w:rPr>
          <w:rFonts w:ascii="Times New Roman" w:hAnsi="Times New Roman" w:cs="Times New Roman"/>
          <w:sz w:val="18"/>
          <w:szCs w:val="18"/>
        </w:rPr>
        <w:t xml:space="preserve"> </w:t>
      </w:r>
      <w:r w:rsidRPr="00AB0D9B" w:rsidR="001B77E3">
        <w:rPr>
          <w:rFonts w:ascii="Times New Roman" w:hAnsi="Times New Roman" w:cs="Times New Roman"/>
          <w:sz w:val="18"/>
          <w:szCs w:val="18"/>
        </w:rPr>
        <w:t xml:space="preserve">г. </w:t>
      </w:r>
      <w:r w:rsidRPr="00AB0D9B" w:rsidR="00ED51EB">
        <w:rPr>
          <w:rFonts w:ascii="Times New Roman" w:hAnsi="Times New Roman" w:cs="Times New Roman"/>
          <w:sz w:val="18"/>
          <w:szCs w:val="18"/>
        </w:rPr>
        <w:t>представителем ГУП РК «</w:t>
      </w:r>
      <w:r w:rsidRPr="00AB0D9B" w:rsidR="00ED51EB">
        <w:rPr>
          <w:rFonts w:ascii="Times New Roman" w:hAnsi="Times New Roman" w:cs="Times New Roman"/>
          <w:sz w:val="18"/>
          <w:szCs w:val="18"/>
        </w:rPr>
        <w:t>Крым</w:t>
      </w:r>
      <w:r w:rsidRPr="00AB0D9B" w:rsidR="00A5578D">
        <w:rPr>
          <w:rFonts w:ascii="Times New Roman" w:hAnsi="Times New Roman" w:cs="Times New Roman"/>
          <w:sz w:val="18"/>
          <w:szCs w:val="18"/>
        </w:rPr>
        <w:t>энерго</w:t>
      </w:r>
      <w:r w:rsidRPr="00AB0D9B" w:rsidR="00ED51EB">
        <w:rPr>
          <w:rFonts w:ascii="Times New Roman" w:hAnsi="Times New Roman" w:cs="Times New Roman"/>
          <w:sz w:val="18"/>
          <w:szCs w:val="18"/>
        </w:rPr>
        <w:t xml:space="preserve">» </w:t>
      </w:r>
      <w:r w:rsidRPr="00AB0D9B" w:rsidR="00A5578D">
        <w:rPr>
          <w:rFonts w:ascii="Times New Roman" w:hAnsi="Times New Roman" w:cs="Times New Roman"/>
          <w:sz w:val="18"/>
          <w:szCs w:val="18"/>
        </w:rPr>
        <w:t>Ротар</w:t>
      </w:r>
      <w:r w:rsidRPr="00AB0D9B" w:rsidR="00A5578D">
        <w:rPr>
          <w:rFonts w:ascii="Times New Roman" w:hAnsi="Times New Roman" w:cs="Times New Roman"/>
          <w:sz w:val="18"/>
          <w:szCs w:val="18"/>
        </w:rPr>
        <w:t xml:space="preserve"> Г.</w:t>
      </w:r>
      <w:r w:rsidRPr="00AB0D9B" w:rsidR="00A5578D">
        <w:rPr>
          <w:rFonts w:ascii="Times New Roman" w:hAnsi="Times New Roman" w:cs="Times New Roman"/>
          <w:sz w:val="18"/>
          <w:szCs w:val="18"/>
        </w:rPr>
        <w:t>В</w:t>
      </w:r>
      <w:r w:rsidRPr="00AB0D9B" w:rsidR="001B77E3">
        <w:rPr>
          <w:rFonts w:ascii="Times New Roman" w:hAnsi="Times New Roman" w:cs="Times New Roman"/>
          <w:sz w:val="18"/>
          <w:szCs w:val="18"/>
        </w:rPr>
        <w:t>.</w:t>
      </w:r>
      <w:r w:rsidRPr="00AB0D9B" w:rsidR="001B77E3">
        <w:rPr>
          <w:rFonts w:ascii="Times New Roman" w:hAnsi="Times New Roman" w:cs="Times New Roman"/>
          <w:sz w:val="18"/>
          <w:szCs w:val="18"/>
        </w:rPr>
        <w:t xml:space="preserve"> о чем свидетельствует собственноручная подпись на данном предписании</w:t>
      </w:r>
      <w:r w:rsidRPr="00AB0D9B" w:rsidR="00A5578D">
        <w:rPr>
          <w:rFonts w:ascii="Times New Roman" w:hAnsi="Times New Roman" w:cs="Times New Roman"/>
          <w:sz w:val="18"/>
          <w:szCs w:val="18"/>
        </w:rPr>
        <w:t xml:space="preserve"> </w:t>
      </w:r>
      <w:r w:rsidRPr="00AB0D9B" w:rsidR="00ED51EB">
        <w:rPr>
          <w:rFonts w:ascii="Times New Roman" w:hAnsi="Times New Roman" w:cs="Times New Roman"/>
          <w:sz w:val="18"/>
          <w:szCs w:val="18"/>
        </w:rPr>
        <w:t>(л.д.</w:t>
      </w:r>
      <w:r w:rsidRPr="00AB0D9B" w:rsidR="00A5578D">
        <w:rPr>
          <w:rFonts w:ascii="Times New Roman" w:hAnsi="Times New Roman" w:cs="Times New Roman"/>
          <w:sz w:val="18"/>
          <w:szCs w:val="18"/>
        </w:rPr>
        <w:t>23</w:t>
      </w:r>
      <w:r w:rsidRPr="00AB0D9B" w:rsidR="00ED51EB">
        <w:rPr>
          <w:rFonts w:ascii="Times New Roman" w:hAnsi="Times New Roman" w:cs="Times New Roman"/>
          <w:sz w:val="18"/>
          <w:szCs w:val="18"/>
        </w:rPr>
        <w:t>)</w:t>
      </w:r>
      <w:r w:rsidRPr="00AB0D9B" w:rsidR="001B77E3">
        <w:rPr>
          <w:rFonts w:ascii="Times New Roman" w:hAnsi="Times New Roman" w:cs="Times New Roman"/>
          <w:sz w:val="18"/>
          <w:szCs w:val="18"/>
        </w:rPr>
        <w:t>.</w:t>
      </w:r>
    </w:p>
    <w:p w:rsidR="00ED51EB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На основании </w:t>
      </w:r>
      <w:r w:rsidRPr="00AB0D9B" w:rsidR="00A5578D">
        <w:rPr>
          <w:rFonts w:ascii="Times New Roman" w:hAnsi="Times New Roman" w:cs="Times New Roman"/>
          <w:color w:val="000000"/>
          <w:sz w:val="18"/>
          <w:szCs w:val="18"/>
        </w:rPr>
        <w:t xml:space="preserve">решения ОДН по г. Феодосии </w:t>
      </w:r>
      <w:r w:rsidRPr="00AB0D9B" w:rsidR="00A5578D">
        <w:rPr>
          <w:rFonts w:ascii="Times New Roman" w:hAnsi="Times New Roman" w:cs="Times New Roman"/>
          <w:color w:val="000000"/>
          <w:sz w:val="18"/>
          <w:szCs w:val="18"/>
        </w:rPr>
        <w:t>УНДиПР</w:t>
      </w:r>
      <w:r w:rsidRPr="00AB0D9B" w:rsidR="00A5578D">
        <w:rPr>
          <w:rFonts w:ascii="Times New Roman" w:hAnsi="Times New Roman" w:cs="Times New Roman"/>
          <w:color w:val="000000"/>
          <w:sz w:val="18"/>
          <w:szCs w:val="18"/>
        </w:rPr>
        <w:t xml:space="preserve"> ГУ МЧС России по Республике Крым</w:t>
      </w:r>
      <w:r w:rsidRPr="00AB0D9B" w:rsidR="00A5578D">
        <w:rPr>
          <w:rFonts w:ascii="Times New Roman" w:hAnsi="Times New Roman" w:cs="Times New Roman"/>
          <w:sz w:val="18"/>
          <w:szCs w:val="18"/>
        </w:rPr>
        <w:t xml:space="preserve"> </w:t>
      </w:r>
      <w:r w:rsidRPr="00AB0D9B" w:rsidR="0088426F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AB0D9B" w:rsidR="00A5578D">
        <w:rPr>
          <w:rFonts w:ascii="Times New Roman" w:hAnsi="Times New Roman" w:cs="Times New Roman"/>
          <w:color w:val="000000"/>
          <w:sz w:val="18"/>
          <w:szCs w:val="18"/>
        </w:rPr>
        <w:t>01.06.2023 г</w:t>
      </w:r>
      <w:r w:rsidRPr="00AB0D9B" w:rsidR="0088426F">
        <w:rPr>
          <w:rFonts w:ascii="Times New Roman" w:hAnsi="Times New Roman" w:cs="Times New Roman"/>
          <w:color w:val="000000"/>
          <w:sz w:val="18"/>
          <w:szCs w:val="18"/>
        </w:rPr>
        <w:t xml:space="preserve">. № </w:t>
      </w:r>
      <w:r w:rsidRPr="00AB0D9B" w:rsidR="00A5578D">
        <w:rPr>
          <w:rFonts w:ascii="Times New Roman" w:hAnsi="Times New Roman" w:cs="Times New Roman"/>
          <w:color w:val="000000"/>
          <w:sz w:val="18"/>
          <w:szCs w:val="18"/>
        </w:rPr>
        <w:t>2-ГО</w:t>
      </w:r>
      <w:r w:rsidRPr="00AB0D9B" w:rsidR="0088426F">
        <w:rPr>
          <w:rFonts w:ascii="Times New Roman" w:hAnsi="Times New Roman" w:cs="Times New Roman"/>
          <w:color w:val="000000"/>
          <w:sz w:val="18"/>
          <w:szCs w:val="18"/>
        </w:rPr>
        <w:t xml:space="preserve"> о проведении внеплановой 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выездной</w:t>
      </w:r>
      <w:r w:rsidRPr="00AB0D9B" w:rsidR="0088426F">
        <w:rPr>
          <w:rFonts w:ascii="Times New Roman" w:hAnsi="Times New Roman" w:cs="Times New Roman"/>
          <w:color w:val="000000"/>
          <w:sz w:val="18"/>
          <w:szCs w:val="18"/>
        </w:rPr>
        <w:t xml:space="preserve"> проверки на предприятии ГУП РК «Крым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энерго</w:t>
      </w:r>
      <w:r w:rsidRPr="00AB0D9B" w:rsidR="0088426F">
        <w:rPr>
          <w:rFonts w:ascii="Times New Roman" w:hAnsi="Times New Roman" w:cs="Times New Roman"/>
          <w:color w:val="000000"/>
          <w:sz w:val="18"/>
          <w:szCs w:val="18"/>
        </w:rPr>
        <w:t xml:space="preserve">» в период с 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13 по 26 июня 2023 г</w:t>
      </w:r>
      <w:r w:rsidRPr="00AB0D9B" w:rsidR="0088426F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AB0D9B" w:rsidR="00962843">
        <w:rPr>
          <w:rFonts w:ascii="Times New Roman" w:hAnsi="Times New Roman" w:cs="Times New Roman"/>
          <w:color w:val="000000"/>
          <w:sz w:val="18"/>
          <w:szCs w:val="18"/>
        </w:rPr>
        <w:t xml:space="preserve"> была проведена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внеплановая </w:t>
      </w:r>
      <w:r w:rsidRPr="00AB0D9B" w:rsidR="00962843">
        <w:rPr>
          <w:rFonts w:ascii="Times New Roman" w:hAnsi="Times New Roman" w:cs="Times New Roman"/>
          <w:color w:val="000000"/>
          <w:sz w:val="18"/>
          <w:szCs w:val="18"/>
        </w:rPr>
        <w:t>проверка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исполнения предприятием предписания 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 xml:space="preserve">ОДН по г. Феодосии 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УНДиПР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 xml:space="preserve"> ГУ МЧС России по Республике Крым</w:t>
      </w:r>
      <w:r w:rsidRPr="00AB0D9B" w:rsidR="001D1A36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30-ГО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25.11.2022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г., по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результатам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которой составлен акт 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 xml:space="preserve">внеплановой выездной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проверки № 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2-ГО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26.06.2023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г. (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 xml:space="preserve">. 8-9,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л.д.</w:t>
      </w:r>
      <w:r w:rsidRPr="00AB0D9B" w:rsidR="001D1A36">
        <w:rPr>
          <w:rFonts w:ascii="Times New Roman" w:hAnsi="Times New Roman" w:cs="Times New Roman"/>
          <w:color w:val="000000"/>
          <w:sz w:val="18"/>
          <w:szCs w:val="18"/>
        </w:rPr>
        <w:t>10-12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). </w:t>
      </w:r>
    </w:p>
    <w:p w:rsidR="00F9556A" w:rsidRPr="00AB0D9B" w:rsidP="00F9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акту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внеплановой выездной проверки № 2-ГО от 26.06.2023 г. предписание № 30-ГО от 25.11.2022 г.</w:t>
      </w:r>
      <w:r w:rsidRPr="00AB0D9B" w:rsidR="000E2004">
        <w:rPr>
          <w:rFonts w:ascii="Times New Roman" w:hAnsi="Times New Roman" w:cs="Times New Roman"/>
          <w:color w:val="000000"/>
          <w:sz w:val="18"/>
          <w:szCs w:val="18"/>
        </w:rPr>
        <w:t xml:space="preserve"> в установленный срок ГУП РК «Крым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энерго</w:t>
      </w:r>
      <w:r w:rsidRPr="00AB0D9B" w:rsidR="000E2004">
        <w:rPr>
          <w:rFonts w:ascii="Times New Roman" w:hAnsi="Times New Roman" w:cs="Times New Roman"/>
          <w:color w:val="000000"/>
          <w:sz w:val="18"/>
          <w:szCs w:val="18"/>
        </w:rPr>
        <w:t>» не выполнен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AB0D9B" w:rsidR="000E2004">
        <w:rPr>
          <w:rFonts w:ascii="Times New Roman" w:hAnsi="Times New Roman" w:cs="Times New Roman"/>
          <w:color w:val="000000"/>
          <w:sz w:val="18"/>
          <w:szCs w:val="18"/>
        </w:rPr>
        <w:t xml:space="preserve">, чем нарушены требования </w:t>
      </w:r>
      <w:r w:rsidRPr="00AB0D9B">
        <w:rPr>
          <w:rFonts w:ascii="Times New Roman" w:hAnsi="Times New Roman" w:cs="Times New Roman"/>
          <w:sz w:val="18"/>
          <w:szCs w:val="18"/>
        </w:rPr>
        <w:t>Положения о накоплении, хранении и использовании в целях гражданской обороны запасов; Положения о гражданской обороне в Российской Федерации; Положения об организации и ведении гражданской обороны в муниципальных образованиях и организациях;</w:t>
      </w:r>
      <w:r w:rsidRPr="00AB0D9B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Правил эксплуатации защитных сооружений гражданской обороны, утвержденных и введенных в действие приказом МЧС России от 15.12.2002 г. № 583; СП 88.13330.2014 «Защитные сооружения гражданской обороны»; Порядка создания убежищ и иных объектов гражданской обороны; Федерального закона № 28-ФЗ; Правил использования и содержания средств индивидуальной защиты, приборов радиационной, химической разведки и контроля, утвержденных приказом МЧС России от 27.05.2003 г. № 285;</w:t>
      </w:r>
      <w:r w:rsidRPr="00AB0D9B">
        <w:rPr>
          <w:rFonts w:ascii="Times New Roman" w:hAnsi="Times New Roman" w:cs="Times New Roman"/>
          <w:sz w:val="18"/>
          <w:szCs w:val="18"/>
        </w:rPr>
        <w:t xml:space="preserve"> Типового порядка создания нештатных формирований по обеспечению выполнения мероприятий по гражданской обороне.</w:t>
      </w:r>
    </w:p>
    <w:p w:rsidR="00C550A4" w:rsidRPr="00AB0D9B" w:rsidP="00936B59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B0D9B">
        <w:rPr>
          <w:sz w:val="18"/>
          <w:szCs w:val="18"/>
        </w:rPr>
        <w:t xml:space="preserve">Статьей 26.2 КоАП РФ предусмотрено, что </w:t>
      </w:r>
      <w:r w:rsidRPr="00AB0D9B" w:rsidR="00805DAD">
        <w:rPr>
          <w:sz w:val="18"/>
          <w:szCs w:val="1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 w:rsidRPr="00AB0D9B">
        <w:rPr>
          <w:sz w:val="18"/>
          <w:szCs w:val="18"/>
        </w:rPr>
        <w:t>.</w:t>
      </w:r>
    </w:p>
    <w:p w:rsidR="00C550A4" w:rsidRPr="00AB0D9B" w:rsidP="0093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 w:rsidRPr="00AB0D9B">
        <w:rPr>
          <w:rFonts w:ascii="Times New Roman" w:hAnsi="Times New Roman" w:cs="Times New Roman"/>
          <w:sz w:val="18"/>
          <w:szCs w:val="18"/>
        </w:rPr>
        <w:t>.</w:t>
      </w:r>
    </w:p>
    <w:p w:rsidR="00C550A4" w:rsidRPr="00AB0D9B" w:rsidP="00936B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В соответствии со статьей 26.11 КоАП РФ, судья </w:t>
      </w:r>
      <w:r w:rsidRPr="00AB0D9B" w:rsidR="00805DAD">
        <w:rPr>
          <w:rFonts w:ascii="Times New Roman" w:hAnsi="Times New Roman" w:cs="Times New Roman"/>
          <w:sz w:val="18"/>
          <w:szCs w:val="18"/>
        </w:rPr>
        <w:t>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 w:rsidRPr="00AB0D9B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2248A6" w:rsidRPr="00AB0D9B" w:rsidP="00936B59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B0D9B">
        <w:rPr>
          <w:sz w:val="18"/>
          <w:szCs w:val="18"/>
        </w:rPr>
        <w:t xml:space="preserve">Вина </w:t>
      </w:r>
      <w:r w:rsidRPr="00AB0D9B" w:rsidR="00415FFC">
        <w:rPr>
          <w:color w:val="000000"/>
          <w:sz w:val="18"/>
          <w:szCs w:val="18"/>
        </w:rPr>
        <w:t>ГУП РК «</w:t>
      </w:r>
      <w:r w:rsidRPr="00AB0D9B" w:rsidR="0075029B">
        <w:rPr>
          <w:color w:val="000000"/>
          <w:sz w:val="18"/>
          <w:szCs w:val="18"/>
        </w:rPr>
        <w:t>Крым</w:t>
      </w:r>
      <w:r w:rsidRPr="00AB0D9B" w:rsidR="00805DAD">
        <w:rPr>
          <w:color w:val="000000"/>
          <w:sz w:val="18"/>
          <w:szCs w:val="18"/>
        </w:rPr>
        <w:t>энерго</w:t>
      </w:r>
      <w:r w:rsidRPr="00AB0D9B" w:rsidR="00415FFC">
        <w:rPr>
          <w:color w:val="000000"/>
          <w:sz w:val="18"/>
          <w:szCs w:val="18"/>
        </w:rPr>
        <w:t>»</w:t>
      </w:r>
      <w:r w:rsidRPr="00AB0D9B" w:rsidR="009A0FBA">
        <w:rPr>
          <w:color w:val="000000"/>
          <w:sz w:val="18"/>
          <w:szCs w:val="18"/>
        </w:rPr>
        <w:t xml:space="preserve"> </w:t>
      </w:r>
      <w:r w:rsidRPr="00AB0D9B">
        <w:rPr>
          <w:sz w:val="18"/>
          <w:szCs w:val="18"/>
        </w:rPr>
        <w:t>в совершении административного правонарушения</w:t>
      </w:r>
      <w:r w:rsidRPr="00AB0D9B" w:rsidR="00B06976">
        <w:rPr>
          <w:sz w:val="18"/>
          <w:szCs w:val="18"/>
        </w:rPr>
        <w:t>, предусмотренного п.1</w:t>
      </w:r>
      <w:r w:rsidRPr="00AB0D9B" w:rsidR="00D153F4">
        <w:rPr>
          <w:sz w:val="18"/>
          <w:szCs w:val="18"/>
        </w:rPr>
        <w:t xml:space="preserve"> ст.19.5 КоАП РФ, </w:t>
      </w:r>
      <w:r w:rsidRPr="00AB0D9B">
        <w:rPr>
          <w:sz w:val="18"/>
          <w:szCs w:val="18"/>
        </w:rPr>
        <w:t xml:space="preserve">подтверждается </w:t>
      </w:r>
      <w:r w:rsidRPr="00AB0D9B" w:rsidR="00593AAA">
        <w:rPr>
          <w:sz w:val="18"/>
          <w:szCs w:val="18"/>
        </w:rPr>
        <w:t xml:space="preserve">исследованными в судебном заседании доказательствами, а именно: </w:t>
      </w:r>
      <w:r w:rsidRPr="00AB0D9B">
        <w:rPr>
          <w:sz w:val="18"/>
          <w:szCs w:val="18"/>
        </w:rPr>
        <w:t>протоколом</w:t>
      </w:r>
      <w:r w:rsidRPr="00AB0D9B" w:rsidR="00980BA9">
        <w:rPr>
          <w:sz w:val="18"/>
          <w:szCs w:val="18"/>
        </w:rPr>
        <w:t xml:space="preserve"> об административном правонарушении</w:t>
      </w:r>
      <w:r w:rsidRPr="00AB0D9B" w:rsidR="002C7BDD">
        <w:rPr>
          <w:sz w:val="18"/>
          <w:szCs w:val="18"/>
        </w:rPr>
        <w:t xml:space="preserve"> № </w:t>
      </w:r>
      <w:r w:rsidRPr="00AB0D9B" w:rsidR="00805DAD">
        <w:rPr>
          <w:sz w:val="18"/>
          <w:szCs w:val="18"/>
        </w:rPr>
        <w:t>1-ГО от 26.06.2023</w:t>
      </w:r>
      <w:r w:rsidRPr="00AB0D9B">
        <w:rPr>
          <w:sz w:val="18"/>
          <w:szCs w:val="18"/>
        </w:rPr>
        <w:t xml:space="preserve"> года</w:t>
      </w:r>
      <w:r w:rsidRPr="00AB0D9B" w:rsidR="00415FFC">
        <w:rPr>
          <w:sz w:val="18"/>
          <w:szCs w:val="18"/>
        </w:rPr>
        <w:t xml:space="preserve"> </w:t>
      </w:r>
      <w:r w:rsidRPr="00AB0D9B" w:rsidR="00457BAC">
        <w:rPr>
          <w:sz w:val="18"/>
          <w:szCs w:val="18"/>
        </w:rPr>
        <w:t>(л.д.</w:t>
      </w:r>
      <w:r w:rsidRPr="00AB0D9B" w:rsidR="00805DAD">
        <w:rPr>
          <w:sz w:val="18"/>
          <w:szCs w:val="18"/>
        </w:rPr>
        <w:t>1-6)</w:t>
      </w:r>
      <w:r w:rsidRPr="00AB0D9B" w:rsidR="00DD261B">
        <w:rPr>
          <w:sz w:val="18"/>
          <w:szCs w:val="18"/>
        </w:rPr>
        <w:t xml:space="preserve">, </w:t>
      </w:r>
      <w:r w:rsidRPr="00AB0D9B" w:rsidR="0075029B">
        <w:rPr>
          <w:color w:val="000000"/>
          <w:sz w:val="18"/>
          <w:szCs w:val="18"/>
        </w:rPr>
        <w:t xml:space="preserve">копией </w:t>
      </w:r>
      <w:r w:rsidRPr="00AB0D9B" w:rsidR="00805DAD">
        <w:rPr>
          <w:color w:val="000000"/>
          <w:sz w:val="18"/>
          <w:szCs w:val="18"/>
        </w:rPr>
        <w:t>решения о проведении внеплановой выездной проверки от 01.06.2023 г. № 2-ГО (</w:t>
      </w:r>
      <w:r w:rsidRPr="00AB0D9B" w:rsidR="00805DAD">
        <w:rPr>
          <w:color w:val="000000"/>
          <w:sz w:val="18"/>
          <w:szCs w:val="18"/>
        </w:rPr>
        <w:t>л.д</w:t>
      </w:r>
      <w:r w:rsidRPr="00AB0D9B" w:rsidR="00805DAD">
        <w:rPr>
          <w:color w:val="000000"/>
          <w:sz w:val="18"/>
          <w:szCs w:val="18"/>
        </w:rPr>
        <w:t>. 8-9</w:t>
      </w:r>
      <w:r w:rsidRPr="00AB0D9B" w:rsidR="0075029B">
        <w:rPr>
          <w:color w:val="000000"/>
          <w:sz w:val="18"/>
          <w:szCs w:val="18"/>
        </w:rPr>
        <w:t xml:space="preserve">), копией акта </w:t>
      </w:r>
      <w:r w:rsidRPr="00AB0D9B" w:rsidR="00805DAD">
        <w:rPr>
          <w:color w:val="000000"/>
          <w:sz w:val="18"/>
          <w:szCs w:val="18"/>
        </w:rPr>
        <w:t xml:space="preserve">внеплановой выездной </w:t>
      </w:r>
      <w:r w:rsidRPr="00AB0D9B" w:rsidR="0075029B">
        <w:rPr>
          <w:color w:val="000000"/>
          <w:sz w:val="18"/>
          <w:szCs w:val="18"/>
        </w:rPr>
        <w:t>проверки №</w:t>
      </w:r>
      <w:r w:rsidRPr="00AB0D9B" w:rsidR="00805DAD">
        <w:rPr>
          <w:color w:val="000000"/>
          <w:sz w:val="18"/>
          <w:szCs w:val="18"/>
        </w:rPr>
        <w:t xml:space="preserve"> 2-ГО от 26.06.2023 г</w:t>
      </w:r>
      <w:r w:rsidRPr="00AB0D9B" w:rsidR="0075029B">
        <w:rPr>
          <w:color w:val="000000"/>
          <w:sz w:val="18"/>
          <w:szCs w:val="18"/>
        </w:rPr>
        <w:t>. (</w:t>
      </w:r>
      <w:r w:rsidRPr="00AB0D9B" w:rsidR="0075029B">
        <w:rPr>
          <w:color w:val="000000"/>
          <w:sz w:val="18"/>
          <w:szCs w:val="18"/>
        </w:rPr>
        <w:t>л.д</w:t>
      </w:r>
      <w:r w:rsidRPr="00AB0D9B" w:rsidR="0075029B">
        <w:rPr>
          <w:color w:val="000000"/>
          <w:sz w:val="18"/>
          <w:szCs w:val="18"/>
        </w:rPr>
        <w:t xml:space="preserve">. </w:t>
      </w:r>
      <w:r w:rsidRPr="00AB0D9B" w:rsidR="00805DAD">
        <w:rPr>
          <w:color w:val="000000"/>
          <w:sz w:val="18"/>
          <w:szCs w:val="18"/>
        </w:rPr>
        <w:t>10-12</w:t>
      </w:r>
      <w:r w:rsidRPr="00AB0D9B" w:rsidR="0075029B">
        <w:rPr>
          <w:color w:val="000000"/>
          <w:sz w:val="18"/>
          <w:szCs w:val="18"/>
        </w:rPr>
        <w:t xml:space="preserve">), копией предписания № </w:t>
      </w:r>
      <w:r w:rsidRPr="00AB0D9B" w:rsidR="00805DAD">
        <w:rPr>
          <w:color w:val="000000"/>
          <w:sz w:val="18"/>
          <w:szCs w:val="18"/>
        </w:rPr>
        <w:t>30-ГО</w:t>
      </w:r>
      <w:r w:rsidRPr="00AB0D9B" w:rsidR="0075029B">
        <w:rPr>
          <w:color w:val="000000"/>
          <w:sz w:val="18"/>
          <w:szCs w:val="18"/>
        </w:rPr>
        <w:t xml:space="preserve"> от </w:t>
      </w:r>
      <w:r w:rsidRPr="00AB0D9B" w:rsidR="00805DAD">
        <w:rPr>
          <w:color w:val="000000"/>
          <w:sz w:val="18"/>
          <w:szCs w:val="18"/>
        </w:rPr>
        <w:t>25.11.2022 г</w:t>
      </w:r>
      <w:r w:rsidRPr="00AB0D9B" w:rsidR="0075029B">
        <w:rPr>
          <w:color w:val="000000"/>
          <w:sz w:val="18"/>
          <w:szCs w:val="18"/>
        </w:rPr>
        <w:t>. (</w:t>
      </w:r>
      <w:r w:rsidRPr="00AB0D9B" w:rsidR="0075029B">
        <w:rPr>
          <w:color w:val="000000"/>
          <w:sz w:val="18"/>
          <w:szCs w:val="18"/>
        </w:rPr>
        <w:t>л.д</w:t>
      </w:r>
      <w:r w:rsidRPr="00AB0D9B" w:rsidR="0075029B">
        <w:rPr>
          <w:color w:val="000000"/>
          <w:sz w:val="18"/>
          <w:szCs w:val="18"/>
        </w:rPr>
        <w:t xml:space="preserve">. </w:t>
      </w:r>
      <w:r w:rsidRPr="00AB0D9B" w:rsidR="00805DAD">
        <w:rPr>
          <w:color w:val="000000"/>
          <w:sz w:val="18"/>
          <w:szCs w:val="18"/>
        </w:rPr>
        <w:t>19-23</w:t>
      </w:r>
      <w:r w:rsidRPr="00AB0D9B" w:rsidR="0075029B">
        <w:rPr>
          <w:color w:val="000000"/>
          <w:sz w:val="18"/>
          <w:szCs w:val="18"/>
        </w:rPr>
        <w:t>)</w:t>
      </w:r>
      <w:r w:rsidRPr="00AB0D9B" w:rsidR="00DD261B">
        <w:rPr>
          <w:color w:val="000000"/>
          <w:sz w:val="18"/>
          <w:szCs w:val="18"/>
        </w:rPr>
        <w:t xml:space="preserve"> </w:t>
      </w:r>
      <w:r w:rsidRPr="00AB0D9B" w:rsidR="00B56117">
        <w:rPr>
          <w:sz w:val="18"/>
          <w:szCs w:val="18"/>
        </w:rPr>
        <w:t>и другими материалами дела.</w:t>
      </w:r>
      <w:r w:rsidRPr="00AB0D9B" w:rsidR="002A0232">
        <w:rPr>
          <w:sz w:val="18"/>
          <w:szCs w:val="18"/>
        </w:rPr>
        <w:t xml:space="preserve">  </w:t>
      </w:r>
      <w:r w:rsidRPr="00AB0D9B" w:rsidR="00163D05">
        <w:rPr>
          <w:sz w:val="18"/>
          <w:szCs w:val="18"/>
        </w:rPr>
        <w:t xml:space="preserve"> </w:t>
      </w:r>
    </w:p>
    <w:p w:rsidR="00C37493" w:rsidRPr="00AB0D9B" w:rsidP="00936B59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B0D9B">
        <w:rPr>
          <w:sz w:val="18"/>
          <w:szCs w:val="18"/>
        </w:rPr>
        <w:t xml:space="preserve">Порядок проведения проверки и составления протокола об административном правонарушении не нарушен. </w:t>
      </w:r>
    </w:p>
    <w:p w:rsidR="00D54EDC" w:rsidRPr="00AB0D9B" w:rsidP="00936B59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B0D9B">
        <w:rPr>
          <w:sz w:val="18"/>
          <w:szCs w:val="18"/>
        </w:rPr>
        <w:t xml:space="preserve">Срок привлечения к административной ответственности </w:t>
      </w:r>
      <w:r w:rsidRPr="00AB0D9B" w:rsidR="00CA7087">
        <w:rPr>
          <w:sz w:val="18"/>
          <w:szCs w:val="18"/>
        </w:rPr>
        <w:t xml:space="preserve">на дату рассмотрения дела не истек. </w:t>
      </w:r>
    </w:p>
    <w:p w:rsidR="009708A1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</w:t>
      </w:r>
      <w:r w:rsidRPr="00AB0D9B" w:rsidR="005233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материалы дела</w:t>
      </w:r>
      <w:r w:rsidRPr="00AB0D9B" w:rsidR="00D54E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AB0D9B" w:rsidR="005233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B0D9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судья приходит к выводу о том, что в </w:t>
      </w:r>
      <w:r w:rsidRPr="00AB0D9B" w:rsidR="005233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бездействии </w:t>
      </w:r>
      <w:r w:rsidRPr="00AB0D9B" w:rsidR="00B56117">
        <w:rPr>
          <w:rFonts w:ascii="Times New Roman" w:hAnsi="Times New Roman" w:cs="Times New Roman"/>
          <w:color w:val="000000"/>
          <w:sz w:val="18"/>
          <w:szCs w:val="18"/>
        </w:rPr>
        <w:t>ГУП РК «Крым</w:t>
      </w:r>
      <w:r w:rsidRPr="00AB0D9B" w:rsidR="00805DAD">
        <w:rPr>
          <w:rFonts w:ascii="Times New Roman" w:hAnsi="Times New Roman" w:cs="Times New Roman"/>
          <w:color w:val="000000"/>
          <w:sz w:val="18"/>
          <w:szCs w:val="18"/>
        </w:rPr>
        <w:t>энерго</w:t>
      </w:r>
      <w:r w:rsidRPr="00AB0D9B" w:rsidR="00B56117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AB0D9B" w:rsidR="002C1F4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AB0D9B" w:rsidR="009048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ч. </w:t>
      </w:r>
      <w:r w:rsidRPr="00AB0D9B" w:rsidR="00AF569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AB0D9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ст. 19.5 КоАП РФ.</w:t>
      </w:r>
      <w:r w:rsidRPr="00AB0D9B" w:rsidR="0090489D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694B" w:rsidRPr="00AB0D9B" w:rsidP="00936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color w:val="000000"/>
          <w:sz w:val="18"/>
          <w:szCs w:val="18"/>
        </w:rPr>
        <w:t>Обстоятельств</w:t>
      </w:r>
      <w:r w:rsidRPr="00AB0D9B" w:rsidR="00A04931">
        <w:rPr>
          <w:rFonts w:ascii="Times New Roman" w:hAnsi="Times New Roman" w:cs="Times New Roman"/>
          <w:color w:val="000000"/>
          <w:sz w:val="18"/>
          <w:szCs w:val="18"/>
        </w:rPr>
        <w:t xml:space="preserve"> смягчающих либо </w:t>
      </w:r>
      <w:r w:rsidRPr="00AB0D9B">
        <w:rPr>
          <w:rFonts w:ascii="Times New Roman" w:hAnsi="Times New Roman" w:cs="Times New Roman"/>
          <w:sz w:val="18"/>
          <w:szCs w:val="18"/>
        </w:rPr>
        <w:t>отягчающи</w:t>
      </w:r>
      <w:r w:rsidRPr="00AB0D9B" w:rsidR="00D26567">
        <w:rPr>
          <w:rFonts w:ascii="Times New Roman" w:hAnsi="Times New Roman" w:cs="Times New Roman"/>
          <w:sz w:val="18"/>
          <w:szCs w:val="18"/>
        </w:rPr>
        <w:t>х</w:t>
      </w:r>
      <w:r w:rsidRPr="00AB0D9B">
        <w:rPr>
          <w:rFonts w:ascii="Times New Roman" w:hAnsi="Times New Roman" w:cs="Times New Roman"/>
          <w:sz w:val="18"/>
          <w:szCs w:val="18"/>
        </w:rPr>
        <w:t xml:space="preserve"> ад</w:t>
      </w:r>
      <w:r w:rsidRPr="00AB0D9B" w:rsidR="002C1F4A">
        <w:rPr>
          <w:rFonts w:ascii="Times New Roman" w:hAnsi="Times New Roman" w:cs="Times New Roman"/>
          <w:sz w:val="18"/>
          <w:szCs w:val="18"/>
        </w:rPr>
        <w:t>министративную ответственность</w:t>
      </w:r>
      <w:r w:rsidRPr="00AB0D9B" w:rsidR="00D26567">
        <w:rPr>
          <w:rFonts w:ascii="Times New Roman" w:hAnsi="Times New Roman" w:cs="Times New Roman"/>
          <w:sz w:val="18"/>
          <w:szCs w:val="18"/>
        </w:rPr>
        <w:t xml:space="preserve">, мировым </w:t>
      </w:r>
      <w:r w:rsidRPr="00AB0D9B" w:rsidR="00D153F4">
        <w:rPr>
          <w:rFonts w:ascii="Times New Roman" w:hAnsi="Times New Roman" w:cs="Times New Roman"/>
          <w:sz w:val="18"/>
          <w:szCs w:val="18"/>
        </w:rPr>
        <w:t>суд</w:t>
      </w:r>
      <w:r w:rsidRPr="00AB0D9B" w:rsidR="00D26567">
        <w:rPr>
          <w:rFonts w:ascii="Times New Roman" w:hAnsi="Times New Roman" w:cs="Times New Roman"/>
          <w:sz w:val="18"/>
          <w:szCs w:val="18"/>
        </w:rPr>
        <w:t xml:space="preserve">ей </w:t>
      </w:r>
      <w:r w:rsidRPr="00AB0D9B" w:rsidR="00D153F4">
        <w:rPr>
          <w:rFonts w:ascii="Times New Roman" w:hAnsi="Times New Roman" w:cs="Times New Roman"/>
          <w:sz w:val="18"/>
          <w:szCs w:val="18"/>
        </w:rPr>
        <w:t>не установлен</w:t>
      </w:r>
      <w:r w:rsidRPr="00AB0D9B" w:rsidR="00D26567">
        <w:rPr>
          <w:rFonts w:ascii="Times New Roman" w:hAnsi="Times New Roman" w:cs="Times New Roman"/>
          <w:sz w:val="18"/>
          <w:szCs w:val="18"/>
        </w:rPr>
        <w:t>о</w:t>
      </w:r>
      <w:r w:rsidRPr="00AB0D9B" w:rsidR="00D153F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708A1" w:rsidRPr="00AB0D9B" w:rsidP="00936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0D9B">
        <w:rPr>
          <w:rFonts w:ascii="Times New Roman" w:hAnsi="Times New Roman" w:cs="Times New Roman"/>
          <w:color w:val="000000"/>
          <w:sz w:val="18"/>
          <w:szCs w:val="18"/>
        </w:rPr>
        <w:t>Принимая во внимание вышеизложенное, с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уд считает, что назначение наказания в виде </w:t>
      </w:r>
      <w:r w:rsidRPr="00AB0D9B" w:rsidR="00B735DE">
        <w:rPr>
          <w:rFonts w:ascii="Times New Roman" w:hAnsi="Times New Roman" w:cs="Times New Roman"/>
          <w:color w:val="000000"/>
          <w:sz w:val="18"/>
          <w:szCs w:val="18"/>
        </w:rPr>
        <w:t xml:space="preserve">минимального размера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штрафа</w:t>
      </w:r>
      <w:r w:rsidRPr="00AB0D9B" w:rsidR="00B735DE">
        <w:rPr>
          <w:rFonts w:ascii="Times New Roman" w:hAnsi="Times New Roman" w:cs="Times New Roman"/>
          <w:color w:val="000000"/>
          <w:sz w:val="18"/>
          <w:szCs w:val="18"/>
        </w:rPr>
        <w:t xml:space="preserve">, предусмотренного санкцией статьи,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будет являться достаточным для достижения целей, предусмотренных ст.1.2 КоАП РФ и предупреждения совершения </w:t>
      </w:r>
      <w:r w:rsidRPr="00AB0D9B" w:rsidR="002F69C2">
        <w:rPr>
          <w:rFonts w:ascii="Times New Roman" w:hAnsi="Times New Roman" w:cs="Times New Roman"/>
          <w:color w:val="000000"/>
          <w:sz w:val="18"/>
          <w:szCs w:val="18"/>
        </w:rPr>
        <w:t>ГУП</w:t>
      </w:r>
      <w:r w:rsidRPr="00AB0D9B" w:rsidR="002C1F4A">
        <w:rPr>
          <w:rFonts w:ascii="Times New Roman" w:hAnsi="Times New Roman" w:cs="Times New Roman"/>
          <w:color w:val="000000"/>
          <w:sz w:val="18"/>
          <w:szCs w:val="18"/>
        </w:rPr>
        <w:t xml:space="preserve"> РК «</w:t>
      </w:r>
      <w:r w:rsidRPr="00AB0D9B" w:rsidR="002F69C2">
        <w:rPr>
          <w:rFonts w:ascii="Times New Roman" w:hAnsi="Times New Roman" w:cs="Times New Roman"/>
          <w:color w:val="000000"/>
          <w:sz w:val="18"/>
          <w:szCs w:val="18"/>
        </w:rPr>
        <w:t>Крым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энерго</w:t>
      </w:r>
      <w:r w:rsidRPr="00AB0D9B" w:rsidR="002C1F4A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AB0D9B" w:rsidR="00D2656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аналогичных правонарушений в будущем. </w:t>
      </w:r>
      <w:r w:rsidRPr="00AB0D9B" w:rsidR="00D2656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708A1" w:rsidRPr="00AB0D9B" w:rsidP="00936B59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AB0D9B">
        <w:rPr>
          <w:sz w:val="18"/>
          <w:szCs w:val="18"/>
        </w:rPr>
        <w:t>На основании изложенного, руководствуясь   ст. ст.  4.2, 4.3, ч.</w:t>
      </w:r>
      <w:r w:rsidRPr="00AB0D9B" w:rsidR="000C0741">
        <w:rPr>
          <w:sz w:val="18"/>
          <w:szCs w:val="18"/>
        </w:rPr>
        <w:t>1</w:t>
      </w:r>
      <w:r w:rsidRPr="00AB0D9B">
        <w:rPr>
          <w:sz w:val="18"/>
          <w:szCs w:val="18"/>
        </w:rPr>
        <w:t xml:space="preserve"> ст. 19.5, </w:t>
      </w:r>
      <w:r w:rsidRPr="00AB0D9B" w:rsidR="002D056F">
        <w:rPr>
          <w:sz w:val="18"/>
          <w:szCs w:val="18"/>
        </w:rPr>
        <w:t xml:space="preserve">     </w:t>
      </w:r>
      <w:r w:rsidRPr="00AB0D9B">
        <w:rPr>
          <w:sz w:val="18"/>
          <w:szCs w:val="18"/>
        </w:rPr>
        <w:t>ст.ст</w:t>
      </w:r>
      <w:r w:rsidRPr="00AB0D9B">
        <w:rPr>
          <w:sz w:val="18"/>
          <w:szCs w:val="18"/>
        </w:rPr>
        <w:t>.  29.7-29.11 КоАП РФ, -</w:t>
      </w:r>
      <w:r w:rsidRPr="00AB0D9B" w:rsidR="00A21BC3">
        <w:rPr>
          <w:sz w:val="18"/>
          <w:szCs w:val="18"/>
        </w:rPr>
        <w:t xml:space="preserve"> </w:t>
      </w:r>
    </w:p>
    <w:p w:rsidR="009708A1" w:rsidRPr="00AB0D9B" w:rsidP="00A049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AB0D9B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A04931" w:rsidRPr="00AB0D9B" w:rsidP="00A04931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E6D0F" w:rsidRPr="00AB0D9B" w:rsidP="00126FAF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AB0D9B" w:rsidR="00734707">
        <w:rPr>
          <w:rFonts w:ascii="Times New Roman" w:hAnsi="Times New Roman" w:cs="Times New Roman"/>
          <w:sz w:val="18"/>
          <w:szCs w:val="18"/>
        </w:rPr>
        <w:t>Государственно</w:t>
      </w:r>
      <w:r w:rsidRPr="00AB0D9B" w:rsidR="009903A1">
        <w:rPr>
          <w:rFonts w:ascii="Times New Roman" w:hAnsi="Times New Roman" w:cs="Times New Roman"/>
          <w:sz w:val="18"/>
          <w:szCs w:val="18"/>
        </w:rPr>
        <w:t>е</w:t>
      </w:r>
      <w:r w:rsidRPr="00AB0D9B" w:rsidR="00734707">
        <w:rPr>
          <w:rFonts w:ascii="Times New Roman" w:hAnsi="Times New Roman" w:cs="Times New Roman"/>
          <w:sz w:val="18"/>
          <w:szCs w:val="18"/>
        </w:rPr>
        <w:t xml:space="preserve"> унитарно</w:t>
      </w:r>
      <w:r w:rsidRPr="00AB0D9B" w:rsidR="009903A1">
        <w:rPr>
          <w:rFonts w:ascii="Times New Roman" w:hAnsi="Times New Roman" w:cs="Times New Roman"/>
          <w:sz w:val="18"/>
          <w:szCs w:val="18"/>
        </w:rPr>
        <w:t>е</w:t>
      </w:r>
      <w:r w:rsidRPr="00AB0D9B" w:rsidR="00734707">
        <w:rPr>
          <w:rFonts w:ascii="Times New Roman" w:hAnsi="Times New Roman" w:cs="Times New Roman"/>
          <w:sz w:val="18"/>
          <w:szCs w:val="18"/>
        </w:rPr>
        <w:t xml:space="preserve"> предприяти</w:t>
      </w:r>
      <w:r w:rsidRPr="00AB0D9B" w:rsidR="009903A1">
        <w:rPr>
          <w:rFonts w:ascii="Times New Roman" w:hAnsi="Times New Roman" w:cs="Times New Roman"/>
          <w:sz w:val="18"/>
          <w:szCs w:val="18"/>
        </w:rPr>
        <w:t>е</w:t>
      </w:r>
      <w:r w:rsidRPr="00AB0D9B" w:rsidR="00734707">
        <w:rPr>
          <w:rFonts w:ascii="Times New Roman" w:hAnsi="Times New Roman" w:cs="Times New Roman"/>
          <w:sz w:val="18"/>
          <w:szCs w:val="18"/>
        </w:rPr>
        <w:t xml:space="preserve"> Республики Крым «Крым</w:t>
      </w:r>
      <w:r w:rsidRPr="00AB0D9B" w:rsidR="00805DAD">
        <w:rPr>
          <w:rFonts w:ascii="Times New Roman" w:hAnsi="Times New Roman" w:cs="Times New Roman"/>
          <w:sz w:val="18"/>
          <w:szCs w:val="18"/>
        </w:rPr>
        <w:t>энерго</w:t>
      </w:r>
      <w:r w:rsidRPr="00AB0D9B" w:rsidR="00734707">
        <w:rPr>
          <w:rFonts w:ascii="Times New Roman" w:hAnsi="Times New Roman" w:cs="Times New Roman"/>
          <w:sz w:val="18"/>
          <w:szCs w:val="18"/>
        </w:rPr>
        <w:t>»</w:t>
      </w:r>
      <w:r w:rsidRPr="00AB0D9B">
        <w:rPr>
          <w:rFonts w:ascii="Times New Roman" w:hAnsi="Times New Roman" w:cs="Times New Roman"/>
          <w:sz w:val="18"/>
          <w:szCs w:val="18"/>
        </w:rPr>
        <w:t xml:space="preserve"> виновным</w:t>
      </w:r>
      <w:r w:rsidRPr="00AB0D9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AB0D9B" w:rsidR="00AF5692">
        <w:rPr>
          <w:rFonts w:ascii="Times New Roman" w:hAnsi="Times New Roman" w:cs="Times New Roman"/>
          <w:sz w:val="18"/>
          <w:szCs w:val="18"/>
        </w:rPr>
        <w:t>1</w:t>
      </w:r>
      <w:r w:rsidRPr="00AB0D9B">
        <w:rPr>
          <w:rFonts w:ascii="Times New Roman" w:hAnsi="Times New Roman" w:cs="Times New Roman"/>
          <w:sz w:val="18"/>
          <w:szCs w:val="18"/>
        </w:rPr>
        <w:t xml:space="preserve"> ст.</w:t>
      </w:r>
      <w:r w:rsidRPr="00AB0D9B" w:rsidR="002A0232">
        <w:rPr>
          <w:rFonts w:ascii="Times New Roman" w:hAnsi="Times New Roman" w:cs="Times New Roman"/>
          <w:sz w:val="18"/>
          <w:szCs w:val="18"/>
        </w:rPr>
        <w:t xml:space="preserve"> </w:t>
      </w:r>
      <w:r w:rsidRPr="00AB0D9B">
        <w:rPr>
          <w:rFonts w:ascii="Times New Roman" w:hAnsi="Times New Roman" w:cs="Times New Roman"/>
          <w:sz w:val="18"/>
          <w:szCs w:val="18"/>
        </w:rPr>
        <w:t>19.5</w:t>
      </w:r>
      <w:r w:rsidRPr="00AB0D9B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назначить </w:t>
      </w:r>
      <w:r w:rsidRPr="00AB0D9B">
        <w:rPr>
          <w:rFonts w:ascii="Times New Roman" w:hAnsi="Times New Roman" w:cs="Times New Roman"/>
          <w:sz w:val="18"/>
          <w:szCs w:val="18"/>
        </w:rPr>
        <w:t>ему</w:t>
      </w:r>
      <w:r w:rsidRPr="00AB0D9B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AB0D9B" w:rsidR="00AF5692">
        <w:rPr>
          <w:rFonts w:ascii="Times New Roman" w:hAnsi="Times New Roman" w:cs="Times New Roman"/>
          <w:sz w:val="18"/>
          <w:szCs w:val="18"/>
        </w:rPr>
        <w:t>10</w:t>
      </w:r>
      <w:r w:rsidRPr="00AB0D9B" w:rsidR="00D153F4">
        <w:rPr>
          <w:rFonts w:ascii="Times New Roman" w:hAnsi="Times New Roman" w:cs="Times New Roman"/>
          <w:sz w:val="18"/>
          <w:szCs w:val="18"/>
        </w:rPr>
        <w:t>000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AB0D9B" w:rsidR="00AF5692">
        <w:rPr>
          <w:rFonts w:ascii="Times New Roman" w:hAnsi="Times New Roman" w:cs="Times New Roman"/>
          <w:color w:val="000000"/>
          <w:sz w:val="18"/>
          <w:szCs w:val="18"/>
        </w:rPr>
        <w:t>десять</w:t>
      </w:r>
      <w:r w:rsidRPr="00AB0D9B" w:rsidR="00AA2EF5">
        <w:rPr>
          <w:rFonts w:ascii="Times New Roman" w:hAnsi="Times New Roman" w:cs="Times New Roman"/>
          <w:color w:val="000000"/>
          <w:sz w:val="18"/>
          <w:szCs w:val="18"/>
        </w:rPr>
        <w:t xml:space="preserve"> тысяч</w:t>
      </w:r>
      <w:r w:rsidRPr="00AB0D9B">
        <w:rPr>
          <w:rFonts w:ascii="Times New Roman" w:hAnsi="Times New Roman" w:cs="Times New Roman"/>
          <w:color w:val="000000"/>
          <w:sz w:val="18"/>
          <w:szCs w:val="18"/>
        </w:rPr>
        <w:t>) рублей 00 копеек</w:t>
      </w:r>
      <w:r w:rsidRPr="00AB0D9B">
        <w:rPr>
          <w:rFonts w:ascii="Times New Roman" w:hAnsi="Times New Roman" w:cs="Times New Roman"/>
          <w:sz w:val="18"/>
          <w:szCs w:val="18"/>
        </w:rPr>
        <w:t>.</w:t>
      </w:r>
      <w:r w:rsidRPr="00AB0D9B" w:rsidR="002A02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4429C" w:rsidRPr="00AB0D9B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Реквизиты для оплаты штрафа: «единый казначейский счет                                              № 40102810645370000035; казначейский счет 03100643000000017500;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01193 01 0005 140</w:t>
      </w:r>
      <w:r w:rsidRPr="00AB0D9B" w:rsidR="00AB264B">
        <w:rPr>
          <w:rFonts w:ascii="Times New Roman" w:hAnsi="Times New Roman" w:cs="Times New Roman"/>
          <w:sz w:val="18"/>
          <w:szCs w:val="18"/>
        </w:rPr>
        <w:t>, УИН 0410760300105001572319196</w:t>
      </w:r>
      <w:r w:rsidRPr="00AB0D9B">
        <w:rPr>
          <w:rFonts w:ascii="Times New Roman" w:hAnsi="Times New Roman" w:cs="Times New Roman"/>
          <w:sz w:val="18"/>
          <w:szCs w:val="18"/>
        </w:rPr>
        <w:t xml:space="preserve">».  </w:t>
      </w:r>
    </w:p>
    <w:p w:rsidR="0092071C" w:rsidRPr="00AB0D9B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071C" w:rsidRPr="00AB0D9B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представить в судебный участок                № 10 Киевского судебного района г. Симферополя (ул. </w:t>
      </w:r>
      <w:r w:rsidRPr="00AB0D9B">
        <w:rPr>
          <w:rFonts w:ascii="Times New Roman" w:hAnsi="Times New Roman" w:cs="Times New Roman"/>
          <w:sz w:val="18"/>
          <w:szCs w:val="18"/>
        </w:rPr>
        <w:t>Киевская</w:t>
      </w:r>
      <w:r w:rsidRPr="00AB0D9B">
        <w:rPr>
          <w:rFonts w:ascii="Times New Roman" w:hAnsi="Times New Roman" w:cs="Times New Roman"/>
          <w:sz w:val="18"/>
          <w:szCs w:val="18"/>
        </w:rPr>
        <w:t xml:space="preserve">, д. 55/2,                             г. Симферополь, </w:t>
      </w:r>
      <w:r w:rsidRPr="00AB0D9B">
        <w:rPr>
          <w:rFonts w:ascii="Times New Roman" w:hAnsi="Times New Roman" w:cs="Times New Roman"/>
          <w:sz w:val="18"/>
          <w:szCs w:val="18"/>
        </w:rPr>
        <w:t>каб</w:t>
      </w:r>
      <w:r w:rsidRPr="00AB0D9B">
        <w:rPr>
          <w:rFonts w:ascii="Times New Roman" w:hAnsi="Times New Roman" w:cs="Times New Roman"/>
          <w:sz w:val="18"/>
          <w:szCs w:val="18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92071C" w:rsidRPr="00AB0D9B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E6D0F" w:rsidRPr="00AB0D9B" w:rsidP="00920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 либо непосредственно в Киевский районный суд                    г. Симферополя в тот же срок.   </w:t>
      </w:r>
    </w:p>
    <w:p w:rsidR="0092071C" w:rsidRPr="00AB0D9B" w:rsidP="009207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D92154" w:rsidRPr="00AB0D9B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9B">
        <w:rPr>
          <w:rFonts w:ascii="Times New Roman" w:hAnsi="Times New Roman" w:cs="Times New Roman"/>
          <w:sz w:val="18"/>
          <w:szCs w:val="18"/>
        </w:rPr>
        <w:t xml:space="preserve">   </w:t>
      </w:r>
      <w:r w:rsidRPr="00AB0D9B" w:rsidR="002A0232">
        <w:rPr>
          <w:rFonts w:ascii="Times New Roman" w:hAnsi="Times New Roman" w:cs="Times New Roman"/>
          <w:sz w:val="18"/>
          <w:szCs w:val="18"/>
        </w:rPr>
        <w:tab/>
      </w:r>
      <w:r w:rsidRPr="00AB0D9B">
        <w:rPr>
          <w:rFonts w:ascii="Times New Roman" w:hAnsi="Times New Roman" w:cs="Times New Roman"/>
          <w:sz w:val="18"/>
          <w:szCs w:val="18"/>
        </w:rPr>
        <w:t>Мировой судья</w:t>
      </w:r>
      <w:r w:rsidRPr="00AB0D9B">
        <w:rPr>
          <w:rFonts w:ascii="Times New Roman" w:hAnsi="Times New Roman" w:cs="Times New Roman"/>
          <w:sz w:val="18"/>
          <w:szCs w:val="18"/>
        </w:rPr>
        <w:tab/>
      </w:r>
      <w:r w:rsidRPr="00AB0D9B">
        <w:rPr>
          <w:rFonts w:ascii="Times New Roman" w:hAnsi="Times New Roman" w:cs="Times New Roman"/>
          <w:sz w:val="18"/>
          <w:szCs w:val="18"/>
        </w:rPr>
        <w:tab/>
      </w:r>
      <w:r w:rsidRPr="00AB0D9B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AB0D9B" w:rsidR="00A04931">
        <w:rPr>
          <w:rFonts w:ascii="Times New Roman" w:hAnsi="Times New Roman" w:cs="Times New Roman"/>
          <w:sz w:val="18"/>
          <w:szCs w:val="18"/>
        </w:rPr>
        <w:tab/>
      </w:r>
      <w:r w:rsidRPr="00AB0D9B" w:rsidR="00B735DE">
        <w:rPr>
          <w:rFonts w:ascii="Times New Roman" w:hAnsi="Times New Roman" w:cs="Times New Roman"/>
          <w:sz w:val="18"/>
          <w:szCs w:val="18"/>
        </w:rPr>
        <w:tab/>
      </w:r>
      <w:r w:rsidRPr="00AB0D9B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B0D9B" w:rsidR="00173D1A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B0D9B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7D2DF9" w:rsidRPr="00AB0D9B" w:rsidP="00C345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Sect="00283D49">
      <w:headerReference w:type="default" r:id="rId5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07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63D05" w:rsidRPr="00656B58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56B5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56B5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656B5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B0D9B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656B58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163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16F0"/>
    <w:rsid w:val="00001D35"/>
    <w:rsid w:val="0000713D"/>
    <w:rsid w:val="000114EA"/>
    <w:rsid w:val="00011FDD"/>
    <w:rsid w:val="000161D3"/>
    <w:rsid w:val="00017643"/>
    <w:rsid w:val="00026376"/>
    <w:rsid w:val="00027F47"/>
    <w:rsid w:val="00047E20"/>
    <w:rsid w:val="00050656"/>
    <w:rsid w:val="00051421"/>
    <w:rsid w:val="0005207B"/>
    <w:rsid w:val="00053F14"/>
    <w:rsid w:val="00056B1E"/>
    <w:rsid w:val="00061177"/>
    <w:rsid w:val="000634EC"/>
    <w:rsid w:val="00066354"/>
    <w:rsid w:val="00083739"/>
    <w:rsid w:val="0009317A"/>
    <w:rsid w:val="000A6119"/>
    <w:rsid w:val="000A668F"/>
    <w:rsid w:val="000C0741"/>
    <w:rsid w:val="000C5CED"/>
    <w:rsid w:val="000C7627"/>
    <w:rsid w:val="000D3EC5"/>
    <w:rsid w:val="000D4314"/>
    <w:rsid w:val="000D63D5"/>
    <w:rsid w:val="000E19F1"/>
    <w:rsid w:val="000E1D79"/>
    <w:rsid w:val="000E2004"/>
    <w:rsid w:val="000E2163"/>
    <w:rsid w:val="000F05A3"/>
    <w:rsid w:val="000F2CD3"/>
    <w:rsid w:val="00103ED2"/>
    <w:rsid w:val="00106821"/>
    <w:rsid w:val="00114A09"/>
    <w:rsid w:val="00116E08"/>
    <w:rsid w:val="00126FAF"/>
    <w:rsid w:val="00130850"/>
    <w:rsid w:val="0014394F"/>
    <w:rsid w:val="00145139"/>
    <w:rsid w:val="00147FDA"/>
    <w:rsid w:val="0015359F"/>
    <w:rsid w:val="00153EBB"/>
    <w:rsid w:val="00156A4A"/>
    <w:rsid w:val="001612B7"/>
    <w:rsid w:val="00163D05"/>
    <w:rsid w:val="00166F2F"/>
    <w:rsid w:val="00170E60"/>
    <w:rsid w:val="00173D1A"/>
    <w:rsid w:val="00175B85"/>
    <w:rsid w:val="001A3D5B"/>
    <w:rsid w:val="001B77E3"/>
    <w:rsid w:val="001B7EC0"/>
    <w:rsid w:val="001C44BA"/>
    <w:rsid w:val="001C7A3B"/>
    <w:rsid w:val="001D1A36"/>
    <w:rsid w:val="00200D84"/>
    <w:rsid w:val="00201A93"/>
    <w:rsid w:val="00205D62"/>
    <w:rsid w:val="002108B0"/>
    <w:rsid w:val="00212084"/>
    <w:rsid w:val="002170C9"/>
    <w:rsid w:val="00223714"/>
    <w:rsid w:val="002248A6"/>
    <w:rsid w:val="002270F2"/>
    <w:rsid w:val="00235C2C"/>
    <w:rsid w:val="00264552"/>
    <w:rsid w:val="002701D9"/>
    <w:rsid w:val="002768E8"/>
    <w:rsid w:val="00283D49"/>
    <w:rsid w:val="002A0232"/>
    <w:rsid w:val="002B7AD8"/>
    <w:rsid w:val="002C0413"/>
    <w:rsid w:val="002C1F4A"/>
    <w:rsid w:val="002C5AD6"/>
    <w:rsid w:val="002C7BDD"/>
    <w:rsid w:val="002D056F"/>
    <w:rsid w:val="002F16DF"/>
    <w:rsid w:val="002F425A"/>
    <w:rsid w:val="002F69C2"/>
    <w:rsid w:val="00305626"/>
    <w:rsid w:val="00311B95"/>
    <w:rsid w:val="003142EB"/>
    <w:rsid w:val="00314352"/>
    <w:rsid w:val="00320626"/>
    <w:rsid w:val="003273E9"/>
    <w:rsid w:val="00333578"/>
    <w:rsid w:val="00355FF1"/>
    <w:rsid w:val="00361504"/>
    <w:rsid w:val="0037174D"/>
    <w:rsid w:val="00371BD8"/>
    <w:rsid w:val="00372302"/>
    <w:rsid w:val="00373F81"/>
    <w:rsid w:val="003907F9"/>
    <w:rsid w:val="003916FD"/>
    <w:rsid w:val="003A782E"/>
    <w:rsid w:val="003C08E0"/>
    <w:rsid w:val="003D3F2C"/>
    <w:rsid w:val="003E0545"/>
    <w:rsid w:val="003E127B"/>
    <w:rsid w:val="003E3845"/>
    <w:rsid w:val="003F5EBE"/>
    <w:rsid w:val="003F7B22"/>
    <w:rsid w:val="00400575"/>
    <w:rsid w:val="004118ED"/>
    <w:rsid w:val="00411E87"/>
    <w:rsid w:val="00415FFC"/>
    <w:rsid w:val="00426A21"/>
    <w:rsid w:val="00431D38"/>
    <w:rsid w:val="00432B9D"/>
    <w:rsid w:val="00434877"/>
    <w:rsid w:val="004434C8"/>
    <w:rsid w:val="00443865"/>
    <w:rsid w:val="00457BAC"/>
    <w:rsid w:val="00461691"/>
    <w:rsid w:val="004A03E6"/>
    <w:rsid w:val="004A4DE2"/>
    <w:rsid w:val="004B1DE7"/>
    <w:rsid w:val="004B24B7"/>
    <w:rsid w:val="004C64E5"/>
    <w:rsid w:val="004E029A"/>
    <w:rsid w:val="004F6540"/>
    <w:rsid w:val="005053CC"/>
    <w:rsid w:val="00512C1D"/>
    <w:rsid w:val="00512D6E"/>
    <w:rsid w:val="00515C71"/>
    <w:rsid w:val="00522710"/>
    <w:rsid w:val="00523386"/>
    <w:rsid w:val="00527328"/>
    <w:rsid w:val="005376A5"/>
    <w:rsid w:val="00537844"/>
    <w:rsid w:val="0054429C"/>
    <w:rsid w:val="005461E8"/>
    <w:rsid w:val="00546516"/>
    <w:rsid w:val="00551F21"/>
    <w:rsid w:val="0055665A"/>
    <w:rsid w:val="0056740C"/>
    <w:rsid w:val="005927C9"/>
    <w:rsid w:val="00593AAA"/>
    <w:rsid w:val="00596E64"/>
    <w:rsid w:val="005A3FE6"/>
    <w:rsid w:val="005C47C7"/>
    <w:rsid w:val="005C4F3B"/>
    <w:rsid w:val="005D02AF"/>
    <w:rsid w:val="005D4433"/>
    <w:rsid w:val="005F0E62"/>
    <w:rsid w:val="00600630"/>
    <w:rsid w:val="00600CE4"/>
    <w:rsid w:val="00603C00"/>
    <w:rsid w:val="00612F4D"/>
    <w:rsid w:val="0061657D"/>
    <w:rsid w:val="00616DC0"/>
    <w:rsid w:val="0062019F"/>
    <w:rsid w:val="00625162"/>
    <w:rsid w:val="00630D1F"/>
    <w:rsid w:val="00634621"/>
    <w:rsid w:val="006427E9"/>
    <w:rsid w:val="00646789"/>
    <w:rsid w:val="00652E51"/>
    <w:rsid w:val="00653F23"/>
    <w:rsid w:val="00655222"/>
    <w:rsid w:val="00656B58"/>
    <w:rsid w:val="00656CDC"/>
    <w:rsid w:val="0066265B"/>
    <w:rsid w:val="00665E76"/>
    <w:rsid w:val="006670F2"/>
    <w:rsid w:val="006700BB"/>
    <w:rsid w:val="00670FA2"/>
    <w:rsid w:val="006722BF"/>
    <w:rsid w:val="00673F69"/>
    <w:rsid w:val="00675326"/>
    <w:rsid w:val="00677F82"/>
    <w:rsid w:val="006946C7"/>
    <w:rsid w:val="00696A95"/>
    <w:rsid w:val="006A66A1"/>
    <w:rsid w:val="006B0F8F"/>
    <w:rsid w:val="006B3EEE"/>
    <w:rsid w:val="006C1A76"/>
    <w:rsid w:val="006C297B"/>
    <w:rsid w:val="006C2CCA"/>
    <w:rsid w:val="006C7554"/>
    <w:rsid w:val="006C7705"/>
    <w:rsid w:val="006F44A2"/>
    <w:rsid w:val="006F50E9"/>
    <w:rsid w:val="0070097F"/>
    <w:rsid w:val="00703978"/>
    <w:rsid w:val="00714CA9"/>
    <w:rsid w:val="00722EFA"/>
    <w:rsid w:val="007238CB"/>
    <w:rsid w:val="00734707"/>
    <w:rsid w:val="00736C55"/>
    <w:rsid w:val="0075029B"/>
    <w:rsid w:val="00753BAD"/>
    <w:rsid w:val="007646B5"/>
    <w:rsid w:val="00777BD6"/>
    <w:rsid w:val="00782089"/>
    <w:rsid w:val="00792CFA"/>
    <w:rsid w:val="007A1AAE"/>
    <w:rsid w:val="007B48BE"/>
    <w:rsid w:val="007C1499"/>
    <w:rsid w:val="007C2E27"/>
    <w:rsid w:val="007C482F"/>
    <w:rsid w:val="007C6C0F"/>
    <w:rsid w:val="007D0B52"/>
    <w:rsid w:val="007D2DF9"/>
    <w:rsid w:val="007D36C7"/>
    <w:rsid w:val="007F25F5"/>
    <w:rsid w:val="008047B8"/>
    <w:rsid w:val="00805DAD"/>
    <w:rsid w:val="00806068"/>
    <w:rsid w:val="008107DA"/>
    <w:rsid w:val="00813CB8"/>
    <w:rsid w:val="008220AA"/>
    <w:rsid w:val="00844491"/>
    <w:rsid w:val="008446A0"/>
    <w:rsid w:val="008454D9"/>
    <w:rsid w:val="0088426F"/>
    <w:rsid w:val="00885975"/>
    <w:rsid w:val="00891234"/>
    <w:rsid w:val="008979B2"/>
    <w:rsid w:val="008B0ACC"/>
    <w:rsid w:val="008C05DA"/>
    <w:rsid w:val="008C4C43"/>
    <w:rsid w:val="008D2193"/>
    <w:rsid w:val="008E0965"/>
    <w:rsid w:val="008F22E4"/>
    <w:rsid w:val="00903BAE"/>
    <w:rsid w:val="0090489D"/>
    <w:rsid w:val="00912098"/>
    <w:rsid w:val="00912F8A"/>
    <w:rsid w:val="00916CB9"/>
    <w:rsid w:val="0092071C"/>
    <w:rsid w:val="00921D20"/>
    <w:rsid w:val="00930AEE"/>
    <w:rsid w:val="00936B59"/>
    <w:rsid w:val="009378CB"/>
    <w:rsid w:val="00940B13"/>
    <w:rsid w:val="0094494E"/>
    <w:rsid w:val="0095416F"/>
    <w:rsid w:val="00954EEA"/>
    <w:rsid w:val="009621DD"/>
    <w:rsid w:val="00962843"/>
    <w:rsid w:val="00962E76"/>
    <w:rsid w:val="009708A1"/>
    <w:rsid w:val="009711C3"/>
    <w:rsid w:val="009730C9"/>
    <w:rsid w:val="00980BA9"/>
    <w:rsid w:val="00987981"/>
    <w:rsid w:val="009903A1"/>
    <w:rsid w:val="009A0FBA"/>
    <w:rsid w:val="009A4474"/>
    <w:rsid w:val="009A786C"/>
    <w:rsid w:val="009B18C9"/>
    <w:rsid w:val="009B2692"/>
    <w:rsid w:val="009B6E4A"/>
    <w:rsid w:val="009C4EE3"/>
    <w:rsid w:val="009C4F79"/>
    <w:rsid w:val="009D2097"/>
    <w:rsid w:val="009D4E91"/>
    <w:rsid w:val="009E470C"/>
    <w:rsid w:val="009E732D"/>
    <w:rsid w:val="00A04931"/>
    <w:rsid w:val="00A05F7E"/>
    <w:rsid w:val="00A07009"/>
    <w:rsid w:val="00A10406"/>
    <w:rsid w:val="00A21BC3"/>
    <w:rsid w:val="00A21D5C"/>
    <w:rsid w:val="00A34BFD"/>
    <w:rsid w:val="00A431D5"/>
    <w:rsid w:val="00A455EB"/>
    <w:rsid w:val="00A5578D"/>
    <w:rsid w:val="00A60113"/>
    <w:rsid w:val="00A614C3"/>
    <w:rsid w:val="00A70583"/>
    <w:rsid w:val="00A736AA"/>
    <w:rsid w:val="00A74C8E"/>
    <w:rsid w:val="00A87DCF"/>
    <w:rsid w:val="00A901C7"/>
    <w:rsid w:val="00A961A0"/>
    <w:rsid w:val="00AA0B17"/>
    <w:rsid w:val="00AA2EF5"/>
    <w:rsid w:val="00AA359A"/>
    <w:rsid w:val="00AB0D9B"/>
    <w:rsid w:val="00AB264B"/>
    <w:rsid w:val="00AB4BB4"/>
    <w:rsid w:val="00AB7843"/>
    <w:rsid w:val="00AC62BE"/>
    <w:rsid w:val="00AD19E7"/>
    <w:rsid w:val="00AD677E"/>
    <w:rsid w:val="00AE49A9"/>
    <w:rsid w:val="00AF5692"/>
    <w:rsid w:val="00B0180E"/>
    <w:rsid w:val="00B0515D"/>
    <w:rsid w:val="00B06976"/>
    <w:rsid w:val="00B07F5D"/>
    <w:rsid w:val="00B17192"/>
    <w:rsid w:val="00B37E70"/>
    <w:rsid w:val="00B42050"/>
    <w:rsid w:val="00B42F96"/>
    <w:rsid w:val="00B441BE"/>
    <w:rsid w:val="00B501EE"/>
    <w:rsid w:val="00B518FA"/>
    <w:rsid w:val="00B51BF6"/>
    <w:rsid w:val="00B54022"/>
    <w:rsid w:val="00B56117"/>
    <w:rsid w:val="00B735DE"/>
    <w:rsid w:val="00B952B2"/>
    <w:rsid w:val="00BA6579"/>
    <w:rsid w:val="00BB5C06"/>
    <w:rsid w:val="00BC15A7"/>
    <w:rsid w:val="00BE476D"/>
    <w:rsid w:val="00BE6D0F"/>
    <w:rsid w:val="00BF04B5"/>
    <w:rsid w:val="00BF62BE"/>
    <w:rsid w:val="00BF7140"/>
    <w:rsid w:val="00C0178E"/>
    <w:rsid w:val="00C14A62"/>
    <w:rsid w:val="00C20418"/>
    <w:rsid w:val="00C20A4D"/>
    <w:rsid w:val="00C2162B"/>
    <w:rsid w:val="00C34513"/>
    <w:rsid w:val="00C34C23"/>
    <w:rsid w:val="00C37493"/>
    <w:rsid w:val="00C5110E"/>
    <w:rsid w:val="00C550A4"/>
    <w:rsid w:val="00C551F6"/>
    <w:rsid w:val="00C556A5"/>
    <w:rsid w:val="00C63F2B"/>
    <w:rsid w:val="00C678E6"/>
    <w:rsid w:val="00C70010"/>
    <w:rsid w:val="00C701CF"/>
    <w:rsid w:val="00C8271D"/>
    <w:rsid w:val="00C850B5"/>
    <w:rsid w:val="00CA7087"/>
    <w:rsid w:val="00CA72CD"/>
    <w:rsid w:val="00CA7877"/>
    <w:rsid w:val="00CB00D3"/>
    <w:rsid w:val="00CB6F0D"/>
    <w:rsid w:val="00CC1A4F"/>
    <w:rsid w:val="00CD718B"/>
    <w:rsid w:val="00CF077C"/>
    <w:rsid w:val="00CF64EE"/>
    <w:rsid w:val="00CF7A4D"/>
    <w:rsid w:val="00D01583"/>
    <w:rsid w:val="00D032FD"/>
    <w:rsid w:val="00D04876"/>
    <w:rsid w:val="00D07868"/>
    <w:rsid w:val="00D153F4"/>
    <w:rsid w:val="00D171E0"/>
    <w:rsid w:val="00D24A09"/>
    <w:rsid w:val="00D26567"/>
    <w:rsid w:val="00D54EDC"/>
    <w:rsid w:val="00D57C15"/>
    <w:rsid w:val="00D63B25"/>
    <w:rsid w:val="00D6491C"/>
    <w:rsid w:val="00D71FF9"/>
    <w:rsid w:val="00D92154"/>
    <w:rsid w:val="00DA10E9"/>
    <w:rsid w:val="00DA15CA"/>
    <w:rsid w:val="00DA2608"/>
    <w:rsid w:val="00DA312C"/>
    <w:rsid w:val="00DA5D3C"/>
    <w:rsid w:val="00DD261B"/>
    <w:rsid w:val="00DE0296"/>
    <w:rsid w:val="00DE0D25"/>
    <w:rsid w:val="00DE2F51"/>
    <w:rsid w:val="00DF313F"/>
    <w:rsid w:val="00DF41CD"/>
    <w:rsid w:val="00DF6451"/>
    <w:rsid w:val="00E01050"/>
    <w:rsid w:val="00E03037"/>
    <w:rsid w:val="00E23C32"/>
    <w:rsid w:val="00E25884"/>
    <w:rsid w:val="00E2694B"/>
    <w:rsid w:val="00E2733D"/>
    <w:rsid w:val="00E31311"/>
    <w:rsid w:val="00E4045F"/>
    <w:rsid w:val="00E43DBB"/>
    <w:rsid w:val="00E451F5"/>
    <w:rsid w:val="00E61F97"/>
    <w:rsid w:val="00E62B63"/>
    <w:rsid w:val="00E67B3D"/>
    <w:rsid w:val="00E75BFA"/>
    <w:rsid w:val="00E77781"/>
    <w:rsid w:val="00E80399"/>
    <w:rsid w:val="00E829F4"/>
    <w:rsid w:val="00E83488"/>
    <w:rsid w:val="00E84D47"/>
    <w:rsid w:val="00EA083E"/>
    <w:rsid w:val="00EA0E36"/>
    <w:rsid w:val="00EA7100"/>
    <w:rsid w:val="00EA78AE"/>
    <w:rsid w:val="00EC43AD"/>
    <w:rsid w:val="00ED51EB"/>
    <w:rsid w:val="00EF0727"/>
    <w:rsid w:val="00EF2020"/>
    <w:rsid w:val="00EF48A4"/>
    <w:rsid w:val="00EF7021"/>
    <w:rsid w:val="00EF79EC"/>
    <w:rsid w:val="00F0147B"/>
    <w:rsid w:val="00F01F6E"/>
    <w:rsid w:val="00F07A06"/>
    <w:rsid w:val="00F11909"/>
    <w:rsid w:val="00F22BD8"/>
    <w:rsid w:val="00F278B0"/>
    <w:rsid w:val="00F3209F"/>
    <w:rsid w:val="00F40AD3"/>
    <w:rsid w:val="00F4569B"/>
    <w:rsid w:val="00F46CC5"/>
    <w:rsid w:val="00F47570"/>
    <w:rsid w:val="00F53E01"/>
    <w:rsid w:val="00F6051D"/>
    <w:rsid w:val="00F65039"/>
    <w:rsid w:val="00F676ED"/>
    <w:rsid w:val="00F71639"/>
    <w:rsid w:val="00F7440B"/>
    <w:rsid w:val="00F75417"/>
    <w:rsid w:val="00F84D30"/>
    <w:rsid w:val="00F93B57"/>
    <w:rsid w:val="00F9556A"/>
    <w:rsid w:val="00F9749B"/>
    <w:rsid w:val="00FA2ADC"/>
    <w:rsid w:val="00FB217B"/>
    <w:rsid w:val="00FC5526"/>
    <w:rsid w:val="00FD794F"/>
    <w:rsid w:val="00FE1C5F"/>
    <w:rsid w:val="00FE518C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54EDC"/>
  </w:style>
  <w:style w:type="character" w:customStyle="1" w:styleId="norma-internal-link">
    <w:name w:val="norma-internal-link"/>
    <w:basedOn w:val="DefaultParagraphFont"/>
    <w:rsid w:val="00C63F2B"/>
  </w:style>
  <w:style w:type="paragraph" w:styleId="ListParagraph">
    <w:name w:val="List Paragraph"/>
    <w:basedOn w:val="Normal"/>
    <w:uiPriority w:val="34"/>
    <w:qFormat/>
    <w:rsid w:val="00B4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9F73-2E11-4FF6-A93F-97D4CA65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