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9322B5" w:rsidP="004F3DB8">
      <w:pPr>
        <w:pStyle w:val="Heading1"/>
        <w:ind w:left="5664" w:firstLine="708"/>
        <w:rPr>
          <w:b w:val="0"/>
          <w:sz w:val="22"/>
          <w:szCs w:val="22"/>
        </w:rPr>
      </w:pPr>
      <w:r w:rsidRPr="009322B5">
        <w:rPr>
          <w:b w:val="0"/>
          <w:sz w:val="22"/>
          <w:szCs w:val="22"/>
        </w:rPr>
        <w:t>Дело № 5-</w:t>
      </w:r>
      <w:r w:rsidRPr="009322B5" w:rsidR="004F3DB8">
        <w:rPr>
          <w:b w:val="0"/>
          <w:sz w:val="22"/>
          <w:szCs w:val="22"/>
        </w:rPr>
        <w:t>10</w:t>
      </w:r>
      <w:r w:rsidRPr="009322B5">
        <w:rPr>
          <w:b w:val="0"/>
          <w:sz w:val="22"/>
          <w:szCs w:val="22"/>
        </w:rPr>
        <w:t>-</w:t>
      </w:r>
      <w:r w:rsidRPr="009322B5" w:rsidR="00C405C6">
        <w:rPr>
          <w:b w:val="0"/>
          <w:sz w:val="22"/>
          <w:szCs w:val="22"/>
        </w:rPr>
        <w:t>1</w:t>
      </w:r>
      <w:r w:rsidRPr="009322B5" w:rsidR="00554A2D">
        <w:rPr>
          <w:b w:val="0"/>
          <w:sz w:val="22"/>
          <w:szCs w:val="22"/>
        </w:rPr>
        <w:t>93</w:t>
      </w:r>
      <w:r w:rsidRPr="009322B5">
        <w:rPr>
          <w:b w:val="0"/>
          <w:sz w:val="22"/>
          <w:szCs w:val="22"/>
        </w:rPr>
        <w:t>/20</w:t>
      </w:r>
      <w:r w:rsidRPr="009322B5" w:rsidR="00274476">
        <w:rPr>
          <w:b w:val="0"/>
          <w:sz w:val="22"/>
          <w:szCs w:val="22"/>
        </w:rPr>
        <w:t>20</w:t>
      </w:r>
    </w:p>
    <w:p w:rsidR="004F3DB8" w:rsidRPr="009322B5" w:rsidP="00D40ADF">
      <w:pPr>
        <w:pStyle w:val="Heading1"/>
        <w:rPr>
          <w:b w:val="0"/>
          <w:bCs w:val="0"/>
          <w:sz w:val="22"/>
          <w:szCs w:val="22"/>
        </w:rPr>
      </w:pPr>
      <w:r w:rsidRPr="009322B5">
        <w:rPr>
          <w:b w:val="0"/>
          <w:bCs w:val="0"/>
          <w:sz w:val="22"/>
          <w:szCs w:val="22"/>
        </w:rPr>
        <w:t xml:space="preserve"> </w:t>
      </w:r>
      <w:r w:rsidRPr="009322B5">
        <w:rPr>
          <w:b w:val="0"/>
          <w:bCs w:val="0"/>
          <w:sz w:val="22"/>
          <w:szCs w:val="22"/>
        </w:rPr>
        <w:tab/>
      </w:r>
      <w:r w:rsidRPr="009322B5">
        <w:rPr>
          <w:b w:val="0"/>
          <w:bCs w:val="0"/>
          <w:sz w:val="22"/>
          <w:szCs w:val="22"/>
        </w:rPr>
        <w:tab/>
      </w:r>
      <w:r w:rsidRPr="009322B5">
        <w:rPr>
          <w:b w:val="0"/>
          <w:bCs w:val="0"/>
          <w:sz w:val="22"/>
          <w:szCs w:val="22"/>
        </w:rPr>
        <w:tab/>
      </w:r>
      <w:r w:rsidRPr="009322B5">
        <w:rPr>
          <w:b w:val="0"/>
          <w:bCs w:val="0"/>
          <w:sz w:val="22"/>
          <w:szCs w:val="22"/>
        </w:rPr>
        <w:tab/>
      </w:r>
      <w:r w:rsidRPr="009322B5">
        <w:rPr>
          <w:b w:val="0"/>
          <w:bCs w:val="0"/>
          <w:sz w:val="22"/>
          <w:szCs w:val="22"/>
        </w:rPr>
        <w:tab/>
        <w:t xml:space="preserve"> </w:t>
      </w:r>
      <w:r w:rsidRPr="009322B5">
        <w:rPr>
          <w:b w:val="0"/>
          <w:bCs w:val="0"/>
          <w:sz w:val="22"/>
          <w:szCs w:val="22"/>
        </w:rPr>
        <w:tab/>
      </w:r>
      <w:r w:rsidRPr="009322B5">
        <w:rPr>
          <w:b w:val="0"/>
          <w:bCs w:val="0"/>
          <w:sz w:val="22"/>
          <w:szCs w:val="22"/>
        </w:rPr>
        <w:tab/>
        <w:t xml:space="preserve">                               05-</w:t>
      </w:r>
      <w:r w:rsidRPr="009322B5" w:rsidR="00274476">
        <w:rPr>
          <w:b w:val="0"/>
          <w:bCs w:val="0"/>
          <w:sz w:val="22"/>
          <w:szCs w:val="22"/>
        </w:rPr>
        <w:t>0</w:t>
      </w:r>
      <w:r w:rsidRPr="009322B5">
        <w:rPr>
          <w:b w:val="0"/>
          <w:bCs w:val="0"/>
          <w:sz w:val="22"/>
          <w:szCs w:val="22"/>
        </w:rPr>
        <w:t>1</w:t>
      </w:r>
      <w:r w:rsidRPr="009322B5" w:rsidR="00554A2D">
        <w:rPr>
          <w:b w:val="0"/>
          <w:bCs w:val="0"/>
          <w:sz w:val="22"/>
          <w:szCs w:val="22"/>
        </w:rPr>
        <w:t>93</w:t>
      </w:r>
      <w:r w:rsidRPr="009322B5">
        <w:rPr>
          <w:b w:val="0"/>
          <w:bCs w:val="0"/>
          <w:sz w:val="22"/>
          <w:szCs w:val="22"/>
        </w:rPr>
        <w:t>/20</w:t>
      </w:r>
      <w:r w:rsidRPr="009322B5" w:rsidR="00274476">
        <w:rPr>
          <w:b w:val="0"/>
          <w:bCs w:val="0"/>
          <w:sz w:val="22"/>
          <w:szCs w:val="22"/>
        </w:rPr>
        <w:t>20</w:t>
      </w:r>
    </w:p>
    <w:p w:rsidR="004F3DB8" w:rsidRPr="009322B5" w:rsidP="004F3DB8">
      <w:pPr>
        <w:rPr>
          <w:sz w:val="22"/>
          <w:szCs w:val="22"/>
        </w:rPr>
      </w:pPr>
    </w:p>
    <w:p w:rsidR="00D40ADF" w:rsidRPr="009322B5" w:rsidP="00D40ADF">
      <w:pPr>
        <w:pStyle w:val="Heading1"/>
        <w:rPr>
          <w:bCs w:val="0"/>
          <w:sz w:val="22"/>
          <w:szCs w:val="22"/>
        </w:rPr>
      </w:pPr>
      <w:r w:rsidRPr="009322B5">
        <w:rPr>
          <w:bCs w:val="0"/>
          <w:sz w:val="22"/>
          <w:szCs w:val="22"/>
        </w:rPr>
        <w:t>П</w:t>
      </w:r>
      <w:r w:rsidRPr="009322B5">
        <w:rPr>
          <w:bCs w:val="0"/>
          <w:sz w:val="22"/>
          <w:szCs w:val="22"/>
        </w:rPr>
        <w:t xml:space="preserve"> О С Т А Н О В Л Е Н И Е</w:t>
      </w:r>
    </w:p>
    <w:p w:rsidR="004F3DB8" w:rsidRPr="009322B5" w:rsidP="00D40ADF">
      <w:pPr>
        <w:jc w:val="both"/>
        <w:rPr>
          <w:sz w:val="22"/>
          <w:szCs w:val="22"/>
        </w:rPr>
      </w:pPr>
    </w:p>
    <w:p w:rsidR="00D40ADF" w:rsidRPr="009322B5" w:rsidP="00D40ADF">
      <w:pPr>
        <w:jc w:val="both"/>
        <w:rPr>
          <w:sz w:val="22"/>
          <w:szCs w:val="22"/>
        </w:rPr>
      </w:pPr>
      <w:r w:rsidRPr="009322B5">
        <w:rPr>
          <w:sz w:val="22"/>
          <w:szCs w:val="22"/>
        </w:rPr>
        <w:t>2</w:t>
      </w:r>
      <w:r w:rsidRPr="009322B5" w:rsidR="00C405C6">
        <w:rPr>
          <w:sz w:val="22"/>
          <w:szCs w:val="22"/>
        </w:rPr>
        <w:t xml:space="preserve">1 мая </w:t>
      </w:r>
      <w:r w:rsidRPr="009322B5" w:rsidR="009C7ACD">
        <w:rPr>
          <w:sz w:val="22"/>
          <w:szCs w:val="22"/>
        </w:rPr>
        <w:t>20</w:t>
      </w:r>
      <w:r w:rsidRPr="009322B5" w:rsidR="00274476">
        <w:rPr>
          <w:sz w:val="22"/>
          <w:szCs w:val="22"/>
        </w:rPr>
        <w:t>20</w:t>
      </w:r>
      <w:r w:rsidRPr="009322B5" w:rsidR="009C7ACD">
        <w:rPr>
          <w:sz w:val="22"/>
          <w:szCs w:val="22"/>
        </w:rPr>
        <w:t xml:space="preserve"> года</w:t>
      </w:r>
      <w:r w:rsidRPr="009322B5" w:rsidR="009C7ACD">
        <w:rPr>
          <w:sz w:val="22"/>
          <w:szCs w:val="22"/>
        </w:rPr>
        <w:tab/>
      </w:r>
      <w:r w:rsidRPr="009322B5" w:rsidR="009C7ACD">
        <w:rPr>
          <w:sz w:val="22"/>
          <w:szCs w:val="22"/>
        </w:rPr>
        <w:tab/>
      </w:r>
      <w:r w:rsidRPr="009322B5" w:rsidR="009C7ACD">
        <w:rPr>
          <w:sz w:val="22"/>
          <w:szCs w:val="22"/>
        </w:rPr>
        <w:tab/>
      </w:r>
      <w:r w:rsidRPr="009322B5" w:rsidR="009C7ACD">
        <w:rPr>
          <w:sz w:val="22"/>
          <w:szCs w:val="22"/>
        </w:rPr>
        <w:tab/>
      </w:r>
      <w:r w:rsidRPr="009322B5" w:rsidR="009C7ACD">
        <w:rPr>
          <w:sz w:val="22"/>
          <w:szCs w:val="22"/>
        </w:rPr>
        <w:tab/>
        <w:t xml:space="preserve">                  г. Симферополь </w:t>
      </w:r>
    </w:p>
    <w:p w:rsidR="004F3DB8" w:rsidRPr="009322B5" w:rsidP="00D40ADF">
      <w:pPr>
        <w:jc w:val="both"/>
        <w:rPr>
          <w:sz w:val="22"/>
          <w:szCs w:val="22"/>
        </w:rPr>
      </w:pPr>
    </w:p>
    <w:p w:rsidR="00D40ADF" w:rsidRPr="009322B5" w:rsidP="00D40ADF">
      <w:pPr>
        <w:jc w:val="both"/>
        <w:rPr>
          <w:sz w:val="22"/>
          <w:szCs w:val="22"/>
        </w:rPr>
      </w:pPr>
      <w:r w:rsidRPr="009322B5">
        <w:rPr>
          <w:sz w:val="22"/>
          <w:szCs w:val="22"/>
        </w:rPr>
        <w:tab/>
        <w:t xml:space="preserve"> Мировой судья судебного участка № </w:t>
      </w:r>
      <w:r w:rsidRPr="009322B5" w:rsidR="00576EA9">
        <w:rPr>
          <w:sz w:val="22"/>
          <w:szCs w:val="22"/>
        </w:rPr>
        <w:t>10</w:t>
      </w:r>
      <w:r w:rsidRPr="009322B5">
        <w:rPr>
          <w:sz w:val="22"/>
          <w:szCs w:val="22"/>
        </w:rPr>
        <w:t xml:space="preserve">  </w:t>
      </w:r>
      <w:r w:rsidRPr="009322B5" w:rsidR="00677CE5">
        <w:rPr>
          <w:sz w:val="22"/>
          <w:szCs w:val="22"/>
        </w:rPr>
        <w:t xml:space="preserve">Киевского </w:t>
      </w:r>
      <w:r w:rsidRPr="009322B5">
        <w:rPr>
          <w:sz w:val="22"/>
          <w:szCs w:val="22"/>
        </w:rPr>
        <w:t xml:space="preserve">судебного района  города Симферополя Республики Крым (г. Симферополь, ул. </w:t>
      </w:r>
      <w:r w:rsidRPr="009322B5">
        <w:rPr>
          <w:sz w:val="22"/>
          <w:szCs w:val="22"/>
        </w:rPr>
        <w:t>Киевская</w:t>
      </w:r>
      <w:r w:rsidRPr="009322B5">
        <w:rPr>
          <w:sz w:val="22"/>
          <w:szCs w:val="22"/>
        </w:rPr>
        <w:t xml:space="preserve">, 55/2) </w:t>
      </w:r>
      <w:r w:rsidRPr="009322B5" w:rsidR="00576EA9">
        <w:rPr>
          <w:sz w:val="22"/>
          <w:szCs w:val="22"/>
        </w:rPr>
        <w:t>Москаленко С.А.</w:t>
      </w:r>
      <w:r w:rsidRPr="009322B5">
        <w:rPr>
          <w:sz w:val="22"/>
          <w:szCs w:val="22"/>
        </w:rPr>
        <w:t xml:space="preserve">, </w:t>
      </w:r>
      <w:r w:rsidRPr="009322B5" w:rsidR="003505DD">
        <w:rPr>
          <w:sz w:val="22"/>
          <w:szCs w:val="22"/>
        </w:rPr>
        <w:t>с участием</w:t>
      </w:r>
      <w:r w:rsidRPr="009322B5" w:rsidR="003A3B99">
        <w:rPr>
          <w:sz w:val="22"/>
          <w:szCs w:val="22"/>
        </w:rPr>
        <w:t xml:space="preserve"> </w:t>
      </w:r>
      <w:r w:rsidRPr="009322B5" w:rsidR="00C405C6">
        <w:rPr>
          <w:sz w:val="22"/>
          <w:szCs w:val="22"/>
        </w:rPr>
        <w:t xml:space="preserve">защитника </w:t>
      </w:r>
      <w:r w:rsidRPr="009322B5" w:rsidR="00A5068D">
        <w:rPr>
          <w:sz w:val="22"/>
          <w:szCs w:val="22"/>
        </w:rPr>
        <w:t>лица,</w:t>
      </w:r>
      <w:r w:rsidRPr="009322B5" w:rsidR="00C405C6">
        <w:rPr>
          <w:sz w:val="22"/>
          <w:szCs w:val="22"/>
        </w:rPr>
        <w:t xml:space="preserve"> привлекаемого к административной ответственности </w:t>
      </w:r>
      <w:r w:rsidRPr="009322B5" w:rsidR="00C405C6">
        <w:rPr>
          <w:sz w:val="22"/>
          <w:szCs w:val="22"/>
        </w:rPr>
        <w:t>Бурчак</w:t>
      </w:r>
      <w:r w:rsidRPr="009322B5" w:rsidR="00C405C6">
        <w:rPr>
          <w:sz w:val="22"/>
          <w:szCs w:val="22"/>
        </w:rPr>
        <w:t xml:space="preserve"> Н.В.,</w:t>
      </w:r>
      <w:r w:rsidRPr="009322B5" w:rsidR="00762637">
        <w:rPr>
          <w:sz w:val="22"/>
          <w:szCs w:val="22"/>
        </w:rPr>
        <w:t xml:space="preserve"> </w:t>
      </w:r>
      <w:r w:rsidRPr="009322B5">
        <w:rPr>
          <w:sz w:val="22"/>
          <w:szCs w:val="22"/>
        </w:rPr>
        <w:t>рассмотрев в открытом судебном заседании дел</w:t>
      </w:r>
      <w:r w:rsidRPr="009322B5" w:rsidR="00576EA9">
        <w:rPr>
          <w:sz w:val="22"/>
          <w:szCs w:val="22"/>
        </w:rPr>
        <w:t>о</w:t>
      </w:r>
      <w:r w:rsidRPr="009322B5">
        <w:rPr>
          <w:sz w:val="22"/>
          <w:szCs w:val="22"/>
        </w:rPr>
        <w:t xml:space="preserve"> об административном правонарушени</w:t>
      </w:r>
      <w:r w:rsidRPr="009322B5" w:rsidR="00D400C7">
        <w:rPr>
          <w:sz w:val="22"/>
          <w:szCs w:val="22"/>
        </w:rPr>
        <w:t>и</w:t>
      </w:r>
      <w:r w:rsidRPr="009322B5">
        <w:rPr>
          <w:sz w:val="22"/>
          <w:szCs w:val="22"/>
        </w:rPr>
        <w:t xml:space="preserve"> в отношении </w:t>
      </w:r>
      <w:r w:rsidRPr="009322B5" w:rsidR="00576EA9">
        <w:rPr>
          <w:sz w:val="22"/>
          <w:szCs w:val="22"/>
        </w:rPr>
        <w:t xml:space="preserve">в отношении: </w:t>
      </w:r>
    </w:p>
    <w:p w:rsidR="00E723CD" w:rsidRPr="009322B5" w:rsidP="00E723CD">
      <w:pPr>
        <w:ind w:left="1170"/>
        <w:jc w:val="both"/>
        <w:rPr>
          <w:sz w:val="22"/>
          <w:szCs w:val="22"/>
        </w:rPr>
      </w:pPr>
      <w:r w:rsidRPr="009322B5">
        <w:rPr>
          <w:sz w:val="22"/>
          <w:szCs w:val="22"/>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9322B5">
        <w:rPr>
          <w:sz w:val="22"/>
          <w:szCs w:val="22"/>
        </w:rPr>
        <w:t>г</w:t>
      </w:r>
      <w:r w:rsidRPr="009322B5">
        <w:rPr>
          <w:sz w:val="22"/>
          <w:szCs w:val="22"/>
        </w:rPr>
        <w:t>. Симферополь, ул. Набережная имени 60-летия СССР, д. 65, ИНН 9102224430, ОГРН 1179102002595, дата регистрации 06.02.2017г. (далее по тексту</w:t>
      </w:r>
      <w:r w:rsidRPr="009322B5" w:rsidR="007A6A01">
        <w:rPr>
          <w:sz w:val="22"/>
          <w:szCs w:val="22"/>
        </w:rPr>
        <w:t xml:space="preserve"> -</w:t>
      </w:r>
      <w:r w:rsidRPr="009322B5">
        <w:rPr>
          <w:sz w:val="22"/>
          <w:szCs w:val="22"/>
        </w:rPr>
        <w:t xml:space="preserve"> МБУ «Город»),  </w:t>
      </w:r>
    </w:p>
    <w:p w:rsidR="00576EA9" w:rsidRPr="009322B5" w:rsidP="00FB1C15">
      <w:pPr>
        <w:jc w:val="both"/>
        <w:rPr>
          <w:sz w:val="22"/>
          <w:szCs w:val="22"/>
        </w:rPr>
      </w:pPr>
      <w:r w:rsidRPr="009322B5">
        <w:rPr>
          <w:sz w:val="22"/>
          <w:szCs w:val="22"/>
        </w:rPr>
        <w:t xml:space="preserve">о привлечении его к административной ответственности за правонарушение, предусмотренное </w:t>
      </w:r>
      <w:r w:rsidRPr="009322B5" w:rsidR="00DC6247">
        <w:rPr>
          <w:sz w:val="22"/>
          <w:szCs w:val="22"/>
        </w:rPr>
        <w:t>ч</w:t>
      </w:r>
      <w:r w:rsidRPr="009322B5" w:rsidR="00DC6247">
        <w:rPr>
          <w:sz w:val="22"/>
          <w:szCs w:val="22"/>
        </w:rPr>
        <w:t xml:space="preserve">. 1 </w:t>
      </w:r>
      <w:r w:rsidRPr="009322B5">
        <w:rPr>
          <w:sz w:val="22"/>
          <w:szCs w:val="22"/>
        </w:rPr>
        <w:t>ст. 12.</w:t>
      </w:r>
      <w:r w:rsidRPr="009322B5" w:rsidR="00FB1C15">
        <w:rPr>
          <w:sz w:val="22"/>
          <w:szCs w:val="22"/>
        </w:rPr>
        <w:t>34</w:t>
      </w:r>
      <w:r w:rsidRPr="009322B5">
        <w:rPr>
          <w:sz w:val="22"/>
          <w:szCs w:val="22"/>
        </w:rPr>
        <w:t xml:space="preserve"> Кодекса Российской Федерации об административных правонарушениях, </w:t>
      </w:r>
      <w:r w:rsidRPr="009322B5" w:rsidR="00813381">
        <w:rPr>
          <w:sz w:val="22"/>
          <w:szCs w:val="22"/>
        </w:rPr>
        <w:t xml:space="preserve"> </w:t>
      </w:r>
    </w:p>
    <w:p w:rsidR="00813381" w:rsidRPr="009322B5" w:rsidP="00FB1C15">
      <w:pPr>
        <w:jc w:val="both"/>
        <w:rPr>
          <w:sz w:val="22"/>
          <w:szCs w:val="22"/>
        </w:rPr>
      </w:pPr>
    </w:p>
    <w:p w:rsidR="00D400C7" w:rsidRPr="009322B5" w:rsidP="00FC35EC">
      <w:pPr>
        <w:jc w:val="center"/>
        <w:rPr>
          <w:b/>
          <w:sz w:val="22"/>
          <w:szCs w:val="22"/>
        </w:rPr>
      </w:pPr>
      <w:r w:rsidRPr="009322B5">
        <w:rPr>
          <w:b/>
          <w:sz w:val="22"/>
          <w:szCs w:val="22"/>
        </w:rPr>
        <w:t>УСТАНОВИЛ:</w:t>
      </w:r>
    </w:p>
    <w:p w:rsidR="00576EA9" w:rsidRPr="009322B5" w:rsidP="00FB1C15">
      <w:pPr>
        <w:jc w:val="both"/>
        <w:rPr>
          <w:sz w:val="22"/>
          <w:szCs w:val="22"/>
        </w:rPr>
      </w:pPr>
    </w:p>
    <w:p w:rsidR="00DC6247" w:rsidRPr="009322B5" w:rsidP="00576EA9">
      <w:pPr>
        <w:ind w:firstLine="708"/>
        <w:jc w:val="both"/>
        <w:rPr>
          <w:sz w:val="22"/>
          <w:szCs w:val="22"/>
        </w:rPr>
      </w:pPr>
      <w:r w:rsidRPr="009322B5">
        <w:rPr>
          <w:sz w:val="22"/>
          <w:szCs w:val="22"/>
        </w:rPr>
        <w:t>М</w:t>
      </w:r>
      <w:r w:rsidRPr="009322B5" w:rsidR="00E723CD">
        <w:rPr>
          <w:sz w:val="22"/>
          <w:szCs w:val="22"/>
        </w:rPr>
        <w:t xml:space="preserve">БУ «Город» </w:t>
      </w:r>
      <w:r w:rsidRPr="009322B5">
        <w:rPr>
          <w:sz w:val="22"/>
          <w:szCs w:val="22"/>
        </w:rPr>
        <w:t>совершено административное правонарушение</w:t>
      </w:r>
      <w:r w:rsidRPr="009322B5">
        <w:rPr>
          <w:sz w:val="22"/>
          <w:szCs w:val="22"/>
        </w:rPr>
        <w:t xml:space="preserve">, предусмотренное </w:t>
      </w:r>
      <w:r w:rsidRPr="009322B5">
        <w:rPr>
          <w:sz w:val="22"/>
          <w:szCs w:val="22"/>
        </w:rPr>
        <w:t>ч</w:t>
      </w:r>
      <w:r w:rsidRPr="009322B5">
        <w:rPr>
          <w:sz w:val="22"/>
          <w:szCs w:val="22"/>
        </w:rPr>
        <w:t>. 1 ст. 12.34 Кодекса Российской Федерации об административных правонарушениях</w:t>
      </w:r>
      <w:r w:rsidRPr="009322B5">
        <w:rPr>
          <w:sz w:val="22"/>
          <w:szCs w:val="22"/>
        </w:rPr>
        <w:t xml:space="preserve"> при следующих обстоятельствах. </w:t>
      </w:r>
    </w:p>
    <w:p w:rsidR="007A6A01" w:rsidRPr="009322B5" w:rsidP="00514C47">
      <w:pPr>
        <w:ind w:firstLine="708"/>
        <w:jc w:val="both"/>
        <w:rPr>
          <w:sz w:val="22"/>
          <w:szCs w:val="22"/>
        </w:rPr>
      </w:pPr>
      <w:r w:rsidRPr="009322B5">
        <w:rPr>
          <w:sz w:val="22"/>
          <w:szCs w:val="22"/>
        </w:rPr>
        <w:t>2</w:t>
      </w:r>
      <w:r w:rsidRPr="009322B5" w:rsidR="003908AD">
        <w:rPr>
          <w:sz w:val="22"/>
          <w:szCs w:val="22"/>
        </w:rPr>
        <w:t>4</w:t>
      </w:r>
      <w:r w:rsidRPr="009322B5" w:rsidR="00E723CD">
        <w:rPr>
          <w:sz w:val="22"/>
          <w:szCs w:val="22"/>
        </w:rPr>
        <w:t>.</w:t>
      </w:r>
      <w:r w:rsidRPr="009322B5" w:rsidR="00762637">
        <w:rPr>
          <w:sz w:val="22"/>
          <w:szCs w:val="22"/>
        </w:rPr>
        <w:t>0</w:t>
      </w:r>
      <w:r w:rsidRPr="009322B5" w:rsidR="00813381">
        <w:rPr>
          <w:sz w:val="22"/>
          <w:szCs w:val="22"/>
        </w:rPr>
        <w:t>2</w:t>
      </w:r>
      <w:r w:rsidRPr="009322B5" w:rsidR="00E723CD">
        <w:rPr>
          <w:sz w:val="22"/>
          <w:szCs w:val="22"/>
        </w:rPr>
        <w:t>.</w:t>
      </w:r>
      <w:r w:rsidRPr="009322B5" w:rsidR="00E10E18">
        <w:rPr>
          <w:sz w:val="22"/>
          <w:szCs w:val="22"/>
        </w:rPr>
        <w:t>20</w:t>
      </w:r>
      <w:r w:rsidRPr="009322B5" w:rsidR="00762637">
        <w:rPr>
          <w:sz w:val="22"/>
          <w:szCs w:val="22"/>
        </w:rPr>
        <w:t>20</w:t>
      </w:r>
      <w:r w:rsidRPr="009322B5" w:rsidR="00DC6247">
        <w:rPr>
          <w:sz w:val="22"/>
          <w:szCs w:val="22"/>
        </w:rPr>
        <w:t xml:space="preserve"> </w:t>
      </w:r>
      <w:r w:rsidRPr="009322B5" w:rsidR="009C7ACD">
        <w:rPr>
          <w:sz w:val="22"/>
          <w:szCs w:val="22"/>
        </w:rPr>
        <w:t xml:space="preserve">г. в </w:t>
      </w:r>
      <w:r w:rsidRPr="009322B5" w:rsidR="003908AD">
        <w:rPr>
          <w:sz w:val="22"/>
          <w:szCs w:val="22"/>
        </w:rPr>
        <w:t>20</w:t>
      </w:r>
      <w:r w:rsidRPr="009322B5">
        <w:rPr>
          <w:sz w:val="22"/>
          <w:szCs w:val="22"/>
        </w:rPr>
        <w:t xml:space="preserve"> </w:t>
      </w:r>
      <w:r w:rsidRPr="009322B5" w:rsidR="00E10E18">
        <w:rPr>
          <w:sz w:val="22"/>
          <w:szCs w:val="22"/>
        </w:rPr>
        <w:t>час</w:t>
      </w:r>
      <w:r w:rsidRPr="009322B5">
        <w:rPr>
          <w:sz w:val="22"/>
          <w:szCs w:val="22"/>
        </w:rPr>
        <w:t>ов</w:t>
      </w:r>
      <w:r w:rsidRPr="009322B5" w:rsidR="00E10E18">
        <w:rPr>
          <w:sz w:val="22"/>
          <w:szCs w:val="22"/>
        </w:rPr>
        <w:t xml:space="preserve"> </w:t>
      </w:r>
      <w:r w:rsidRPr="009322B5" w:rsidR="003908AD">
        <w:rPr>
          <w:sz w:val="22"/>
          <w:szCs w:val="22"/>
        </w:rPr>
        <w:t>00</w:t>
      </w:r>
      <w:r w:rsidRPr="009322B5" w:rsidR="00E10E18">
        <w:rPr>
          <w:sz w:val="22"/>
          <w:szCs w:val="22"/>
        </w:rPr>
        <w:t xml:space="preserve"> минут</w:t>
      </w:r>
      <w:r w:rsidRPr="009322B5">
        <w:rPr>
          <w:sz w:val="22"/>
          <w:szCs w:val="22"/>
        </w:rPr>
        <w:t xml:space="preserve">, </w:t>
      </w:r>
      <w:r w:rsidRPr="009322B5" w:rsidR="00DC6247">
        <w:rPr>
          <w:sz w:val="22"/>
          <w:szCs w:val="22"/>
        </w:rPr>
        <w:t xml:space="preserve">в ходе </w:t>
      </w:r>
      <w:r w:rsidRPr="009322B5" w:rsidR="009E769F">
        <w:rPr>
          <w:sz w:val="22"/>
          <w:szCs w:val="22"/>
        </w:rPr>
        <w:t>осмотра места дорожно-транспортного происшествия</w:t>
      </w:r>
      <w:r w:rsidRPr="009322B5" w:rsidR="00761EEF">
        <w:rPr>
          <w:sz w:val="22"/>
          <w:szCs w:val="22"/>
        </w:rPr>
        <w:t xml:space="preserve">, </w:t>
      </w:r>
      <w:r w:rsidRPr="009322B5" w:rsidR="00E77841">
        <w:rPr>
          <w:sz w:val="22"/>
          <w:szCs w:val="22"/>
        </w:rPr>
        <w:t xml:space="preserve">по ул. </w:t>
      </w:r>
      <w:r w:rsidRPr="009322B5" w:rsidR="00DF44B5">
        <w:rPr>
          <w:sz w:val="22"/>
          <w:szCs w:val="22"/>
        </w:rPr>
        <w:t xml:space="preserve">Жуковского, вблизи дома № </w:t>
      </w:r>
      <w:r w:rsidR="00FC35EC">
        <w:rPr>
          <w:sz w:val="22"/>
          <w:szCs w:val="22"/>
        </w:rPr>
        <w:t xml:space="preserve">17 по </w:t>
      </w:r>
      <w:r w:rsidRPr="009322B5" w:rsidR="00DF44B5">
        <w:rPr>
          <w:sz w:val="22"/>
          <w:szCs w:val="22"/>
        </w:rPr>
        <w:t xml:space="preserve">ул. Карла Маркса </w:t>
      </w:r>
      <w:r w:rsidRPr="009322B5" w:rsidR="00E77841">
        <w:rPr>
          <w:sz w:val="22"/>
          <w:szCs w:val="22"/>
        </w:rPr>
        <w:t xml:space="preserve">в </w:t>
      </w:r>
      <w:r w:rsidRPr="009322B5" w:rsidR="00761EEF">
        <w:rPr>
          <w:sz w:val="22"/>
          <w:szCs w:val="22"/>
        </w:rPr>
        <w:t>г. Симферополе</w:t>
      </w:r>
      <w:r w:rsidRPr="009322B5" w:rsidR="000C33BD">
        <w:rPr>
          <w:sz w:val="22"/>
          <w:szCs w:val="22"/>
        </w:rPr>
        <w:t xml:space="preserve"> был</w:t>
      </w:r>
      <w:r w:rsidRPr="009322B5" w:rsidR="00761EEF">
        <w:rPr>
          <w:sz w:val="22"/>
          <w:szCs w:val="22"/>
        </w:rPr>
        <w:t xml:space="preserve">о выявлено, что </w:t>
      </w:r>
      <w:r w:rsidRPr="009322B5" w:rsidR="000C33BD">
        <w:rPr>
          <w:sz w:val="22"/>
          <w:szCs w:val="22"/>
        </w:rPr>
        <w:t xml:space="preserve">в нарушение </w:t>
      </w:r>
      <w:r w:rsidRPr="009322B5" w:rsidR="00DC6247">
        <w:rPr>
          <w:sz w:val="22"/>
          <w:szCs w:val="22"/>
        </w:rPr>
        <w:t xml:space="preserve">п. </w:t>
      </w:r>
      <w:r w:rsidRPr="009322B5" w:rsidR="00274AC8">
        <w:rPr>
          <w:sz w:val="22"/>
          <w:szCs w:val="22"/>
        </w:rPr>
        <w:t>6.</w:t>
      </w:r>
      <w:r w:rsidRPr="009322B5" w:rsidR="00DF44B5">
        <w:rPr>
          <w:sz w:val="22"/>
          <w:szCs w:val="22"/>
        </w:rPr>
        <w:t>2</w:t>
      </w:r>
      <w:r w:rsidRPr="009322B5" w:rsidR="00274AC8">
        <w:rPr>
          <w:sz w:val="22"/>
          <w:szCs w:val="22"/>
        </w:rPr>
        <w:t>.</w:t>
      </w:r>
      <w:r w:rsidRPr="009322B5" w:rsidR="00813381">
        <w:rPr>
          <w:sz w:val="22"/>
          <w:szCs w:val="22"/>
        </w:rPr>
        <w:t xml:space="preserve">1 </w:t>
      </w:r>
      <w:r w:rsidRPr="009322B5" w:rsidR="00274AC8">
        <w:rPr>
          <w:sz w:val="22"/>
          <w:szCs w:val="22"/>
        </w:rPr>
        <w:t xml:space="preserve">ГОСТ </w:t>
      </w:r>
      <w:r w:rsidRPr="009322B5" w:rsidR="00DC6247">
        <w:rPr>
          <w:sz w:val="22"/>
          <w:szCs w:val="22"/>
        </w:rPr>
        <w:t>Р</w:t>
      </w:r>
      <w:r w:rsidRPr="009322B5" w:rsidR="00DC6247">
        <w:rPr>
          <w:sz w:val="22"/>
          <w:szCs w:val="22"/>
        </w:rPr>
        <w:t xml:space="preserve"> 50597-</w:t>
      </w:r>
      <w:r w:rsidRPr="009322B5" w:rsidR="00274AC8">
        <w:rPr>
          <w:sz w:val="22"/>
          <w:szCs w:val="22"/>
        </w:rPr>
        <w:t>2017</w:t>
      </w:r>
      <w:r w:rsidRPr="009322B5" w:rsidR="00FA1EAF">
        <w:rPr>
          <w:sz w:val="22"/>
          <w:szCs w:val="22"/>
        </w:rPr>
        <w:t xml:space="preserve"> </w:t>
      </w:r>
      <w:r w:rsidRPr="009322B5" w:rsidR="004703EC">
        <w:rPr>
          <w:sz w:val="22"/>
          <w:szCs w:val="22"/>
        </w:rPr>
        <w:t>отсутству</w:t>
      </w:r>
      <w:r w:rsidRPr="009322B5" w:rsidR="00DF44B5">
        <w:rPr>
          <w:sz w:val="22"/>
          <w:szCs w:val="22"/>
        </w:rPr>
        <w:t>ют дорожны</w:t>
      </w:r>
      <w:r w:rsidRPr="009322B5" w:rsidR="008E3D46">
        <w:rPr>
          <w:sz w:val="22"/>
          <w:szCs w:val="22"/>
        </w:rPr>
        <w:t>й</w:t>
      </w:r>
      <w:r w:rsidRPr="009322B5" w:rsidR="00DF44B5">
        <w:rPr>
          <w:sz w:val="22"/>
          <w:szCs w:val="22"/>
        </w:rPr>
        <w:t xml:space="preserve"> знак 5.19.1 «Пешеходный переход» справа по направлению движения. </w:t>
      </w:r>
      <w:r w:rsidRPr="009322B5" w:rsidR="00ED311B">
        <w:rPr>
          <w:sz w:val="22"/>
          <w:szCs w:val="22"/>
        </w:rPr>
        <w:t xml:space="preserve">В нарушение п.6.3.1 и 6.3.2 ГОСТ </w:t>
      </w:r>
      <w:r w:rsidRPr="009322B5" w:rsidR="00ED311B">
        <w:rPr>
          <w:sz w:val="22"/>
          <w:szCs w:val="22"/>
        </w:rPr>
        <w:t>Р</w:t>
      </w:r>
      <w:r w:rsidRPr="009322B5" w:rsidR="00ED311B">
        <w:rPr>
          <w:sz w:val="22"/>
          <w:szCs w:val="22"/>
        </w:rPr>
        <w:t xml:space="preserve"> 50597-2017 горизонтальная дорожная разметка 1.1.,</w:t>
      </w:r>
      <w:r w:rsidRPr="009322B5" w:rsidR="008E3D46">
        <w:rPr>
          <w:sz w:val="22"/>
          <w:szCs w:val="22"/>
        </w:rPr>
        <w:t xml:space="preserve"> </w:t>
      </w:r>
      <w:r w:rsidRPr="009322B5" w:rsidR="00ED311B">
        <w:rPr>
          <w:sz w:val="22"/>
          <w:szCs w:val="22"/>
        </w:rPr>
        <w:t xml:space="preserve">1.14.1 имеет дефект в виде износа. </w:t>
      </w:r>
    </w:p>
    <w:p w:rsidR="00EA1B7E" w:rsidRPr="009322B5" w:rsidP="00514C47">
      <w:pPr>
        <w:pStyle w:val="ConsPlusNormal"/>
        <w:ind w:firstLine="708"/>
        <w:jc w:val="both"/>
        <w:rPr>
          <w:sz w:val="22"/>
          <w:szCs w:val="22"/>
        </w:rPr>
      </w:pPr>
      <w:r w:rsidRPr="009322B5">
        <w:rPr>
          <w:sz w:val="22"/>
          <w:szCs w:val="22"/>
        </w:rPr>
        <w:t>В судебном заседании</w:t>
      </w:r>
      <w:r w:rsidRPr="009322B5" w:rsidR="007A455F">
        <w:rPr>
          <w:sz w:val="22"/>
          <w:szCs w:val="22"/>
        </w:rPr>
        <w:t xml:space="preserve"> </w:t>
      </w:r>
      <w:r w:rsidRPr="009322B5">
        <w:rPr>
          <w:sz w:val="22"/>
          <w:szCs w:val="22"/>
        </w:rPr>
        <w:t>защитник лица, привлекаемого к административной ответственности –</w:t>
      </w:r>
      <w:r w:rsidRPr="009322B5" w:rsidR="00711588">
        <w:rPr>
          <w:sz w:val="22"/>
          <w:szCs w:val="22"/>
        </w:rPr>
        <w:t xml:space="preserve"> </w:t>
      </w:r>
      <w:r w:rsidRPr="009322B5" w:rsidR="007A455F">
        <w:rPr>
          <w:sz w:val="22"/>
          <w:szCs w:val="22"/>
        </w:rPr>
        <w:t>Бурчак</w:t>
      </w:r>
      <w:r w:rsidRPr="009322B5" w:rsidR="007A455F">
        <w:rPr>
          <w:sz w:val="22"/>
          <w:szCs w:val="22"/>
        </w:rPr>
        <w:t xml:space="preserve"> Н.В.</w:t>
      </w:r>
      <w:r w:rsidRPr="009322B5" w:rsidR="00813381">
        <w:rPr>
          <w:sz w:val="22"/>
          <w:szCs w:val="22"/>
        </w:rPr>
        <w:t>,</w:t>
      </w:r>
      <w:r w:rsidRPr="009322B5" w:rsidR="00711588">
        <w:rPr>
          <w:sz w:val="22"/>
          <w:szCs w:val="22"/>
        </w:rPr>
        <w:t xml:space="preserve"> </w:t>
      </w:r>
      <w:r w:rsidRPr="009322B5" w:rsidR="00EB72C3">
        <w:rPr>
          <w:sz w:val="22"/>
          <w:szCs w:val="22"/>
        </w:rPr>
        <w:t>просил</w:t>
      </w:r>
      <w:r w:rsidRPr="009322B5" w:rsidR="007A455F">
        <w:rPr>
          <w:sz w:val="22"/>
          <w:szCs w:val="22"/>
        </w:rPr>
        <w:t>а</w:t>
      </w:r>
      <w:r w:rsidRPr="009322B5" w:rsidR="00EB72C3">
        <w:rPr>
          <w:sz w:val="22"/>
          <w:szCs w:val="22"/>
        </w:rPr>
        <w:t xml:space="preserve"> прекратить производство по делу по основаниям, изложенным в письменных возражениях в которых указывает на то</w:t>
      </w:r>
      <w:r w:rsidRPr="009322B5" w:rsidR="00EB6A23">
        <w:rPr>
          <w:sz w:val="22"/>
          <w:szCs w:val="22"/>
        </w:rPr>
        <w:t>,</w:t>
      </w:r>
      <w:r w:rsidRPr="009322B5" w:rsidR="00EB72C3">
        <w:rPr>
          <w:sz w:val="22"/>
          <w:szCs w:val="22"/>
        </w:rPr>
        <w:t xml:space="preserve"> что </w:t>
      </w:r>
      <w:r w:rsidRPr="009322B5">
        <w:rPr>
          <w:sz w:val="22"/>
          <w:szCs w:val="22"/>
        </w:rPr>
        <w:t>нанесение дорожной разметки в зимний период времени не представляется возможным по техническим характеристикам, поскольку суспензия пигмента и наполнителей предусматривает нанесение дорожной разметки в сухую погоду.</w:t>
      </w:r>
      <w:r w:rsidRPr="009322B5">
        <w:rPr>
          <w:sz w:val="22"/>
          <w:szCs w:val="22"/>
        </w:rPr>
        <w:t xml:space="preserve"> Согласно методическим рекомендациям по устройству горизонтальной дорожной разметки безвоздушным способом, утвержденным распоряжением </w:t>
      </w:r>
      <w:r w:rsidRPr="009322B5">
        <w:rPr>
          <w:sz w:val="22"/>
          <w:szCs w:val="22"/>
        </w:rPr>
        <w:t>Росавтодора</w:t>
      </w:r>
      <w:r w:rsidRPr="009322B5">
        <w:rPr>
          <w:sz w:val="22"/>
          <w:szCs w:val="22"/>
        </w:rPr>
        <w:t xml:space="preserve"> № ОС-450-р от 01.11.2001 г., нанесение дорожной разметки производится при температуре воздуха от +5 до + 35 </w:t>
      </w:r>
      <w:r w:rsidRPr="009322B5">
        <w:rPr>
          <w:sz w:val="22"/>
          <w:szCs w:val="22"/>
          <w:vertAlign w:val="superscript"/>
        </w:rPr>
        <w:t>0</w:t>
      </w:r>
      <w:r w:rsidRPr="009322B5">
        <w:rPr>
          <w:sz w:val="22"/>
          <w:szCs w:val="22"/>
        </w:rPr>
        <w:t xml:space="preserve">С, максимальной влажности воздуха 75%. В зимний период времени требуемые погодные условия отсутствовали.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p>
    <w:p w:rsidR="00D40ADF" w:rsidRPr="009322B5" w:rsidP="007D1A12">
      <w:pPr>
        <w:pStyle w:val="ConsPlusNormal"/>
        <w:ind w:firstLine="540"/>
        <w:jc w:val="both"/>
        <w:rPr>
          <w:sz w:val="22"/>
          <w:szCs w:val="22"/>
        </w:rPr>
      </w:pPr>
      <w:r w:rsidRPr="009322B5">
        <w:rPr>
          <w:sz w:val="22"/>
          <w:szCs w:val="22"/>
        </w:rPr>
        <w:t>З</w:t>
      </w:r>
      <w:r w:rsidRPr="009322B5" w:rsidR="009C7ACD">
        <w:rPr>
          <w:sz w:val="22"/>
          <w:szCs w:val="22"/>
        </w:rPr>
        <w:t xml:space="preserve">аслушав защитника </w:t>
      </w:r>
      <w:r w:rsidRPr="009322B5" w:rsidR="00A07F99">
        <w:rPr>
          <w:sz w:val="22"/>
          <w:szCs w:val="22"/>
        </w:rPr>
        <w:t>лица,</w:t>
      </w:r>
      <w:r w:rsidRPr="009322B5" w:rsidR="009C7ACD">
        <w:rPr>
          <w:sz w:val="22"/>
          <w:szCs w:val="22"/>
        </w:rPr>
        <w:t xml:space="preserve"> привлекаемого к административной ответственности</w:t>
      </w:r>
      <w:r w:rsidRPr="009322B5" w:rsidR="00E37185">
        <w:rPr>
          <w:sz w:val="22"/>
          <w:szCs w:val="22"/>
        </w:rPr>
        <w:t xml:space="preserve"> – </w:t>
      </w:r>
      <w:r w:rsidRPr="009322B5" w:rsidR="00E37185">
        <w:rPr>
          <w:sz w:val="22"/>
          <w:szCs w:val="22"/>
        </w:rPr>
        <w:t>Бурчак</w:t>
      </w:r>
      <w:r w:rsidRPr="009322B5" w:rsidR="00E37185">
        <w:rPr>
          <w:sz w:val="22"/>
          <w:szCs w:val="22"/>
        </w:rPr>
        <w:t xml:space="preserve"> Н.И.</w:t>
      </w:r>
      <w:r w:rsidRPr="009322B5" w:rsidR="009C7ACD">
        <w:rPr>
          <w:sz w:val="22"/>
          <w:szCs w:val="22"/>
        </w:rPr>
        <w:t xml:space="preserve">, </w:t>
      </w:r>
      <w:r w:rsidRPr="009322B5" w:rsidR="009564BB">
        <w:rPr>
          <w:sz w:val="22"/>
          <w:szCs w:val="22"/>
        </w:rPr>
        <w:t xml:space="preserve">исследовав доказательства, имеющиеся в деле </w:t>
      </w:r>
      <w:r w:rsidRPr="009322B5" w:rsidR="009C7ACD">
        <w:rPr>
          <w:sz w:val="22"/>
          <w:szCs w:val="22"/>
        </w:rPr>
        <w:t>об административном правонарушении, прихожу к выводу о виновности М</w:t>
      </w:r>
      <w:r w:rsidRPr="009322B5" w:rsidR="00711588">
        <w:rPr>
          <w:sz w:val="22"/>
          <w:szCs w:val="22"/>
        </w:rPr>
        <w:t>Б</w:t>
      </w:r>
      <w:r w:rsidRPr="009322B5" w:rsidR="009C7ACD">
        <w:rPr>
          <w:sz w:val="22"/>
          <w:szCs w:val="22"/>
        </w:rPr>
        <w:t xml:space="preserve">У </w:t>
      </w:r>
      <w:r w:rsidRPr="009322B5" w:rsidR="00711588">
        <w:rPr>
          <w:sz w:val="22"/>
          <w:szCs w:val="22"/>
        </w:rPr>
        <w:t>«Город»</w:t>
      </w:r>
      <w:r w:rsidRPr="009322B5" w:rsidR="009C7ACD">
        <w:rPr>
          <w:sz w:val="22"/>
          <w:szCs w:val="22"/>
        </w:rPr>
        <w:t xml:space="preserve"> в совершении  правонарушения</w:t>
      </w:r>
      <w:r w:rsidRPr="009322B5" w:rsidR="004B7C7B">
        <w:rPr>
          <w:sz w:val="22"/>
          <w:szCs w:val="22"/>
        </w:rPr>
        <w:t xml:space="preserve">, предусмотренного </w:t>
      </w:r>
      <w:r w:rsidRPr="009322B5" w:rsidR="00711588">
        <w:rPr>
          <w:sz w:val="22"/>
          <w:szCs w:val="22"/>
        </w:rPr>
        <w:t>ч</w:t>
      </w:r>
      <w:r w:rsidRPr="009322B5" w:rsidR="00711588">
        <w:rPr>
          <w:sz w:val="22"/>
          <w:szCs w:val="22"/>
        </w:rPr>
        <w:t>. 1 с</w:t>
      </w:r>
      <w:r w:rsidRPr="009322B5" w:rsidR="004B7C7B">
        <w:rPr>
          <w:sz w:val="22"/>
          <w:szCs w:val="22"/>
        </w:rPr>
        <w:t>т. 12.</w:t>
      </w:r>
      <w:r w:rsidRPr="009322B5" w:rsidR="009C7ACD">
        <w:rPr>
          <w:sz w:val="22"/>
          <w:szCs w:val="22"/>
        </w:rPr>
        <w:t>34</w:t>
      </w:r>
      <w:r w:rsidRPr="009322B5" w:rsidR="004B7C7B">
        <w:rPr>
          <w:sz w:val="22"/>
          <w:szCs w:val="22"/>
        </w:rPr>
        <w:t xml:space="preserve"> </w:t>
      </w:r>
      <w:r w:rsidRPr="009322B5" w:rsidR="009C7ACD">
        <w:rPr>
          <w:sz w:val="22"/>
          <w:szCs w:val="22"/>
        </w:rPr>
        <w:t>КоАП РФ.</w:t>
      </w:r>
    </w:p>
    <w:p w:rsidR="007D1A12" w:rsidRPr="009322B5" w:rsidP="007D1A12">
      <w:pPr>
        <w:pStyle w:val="ConsPlusNormal"/>
        <w:ind w:firstLine="540"/>
        <w:jc w:val="both"/>
        <w:rPr>
          <w:sz w:val="22"/>
          <w:szCs w:val="22"/>
        </w:rPr>
      </w:pPr>
      <w:r w:rsidRPr="009322B5">
        <w:rPr>
          <w:sz w:val="22"/>
          <w:szCs w:val="22"/>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9322B5" w:rsidP="007D1A12">
      <w:pPr>
        <w:pStyle w:val="ConsPlusNormal"/>
        <w:ind w:firstLine="540"/>
        <w:jc w:val="both"/>
        <w:rPr>
          <w:sz w:val="22"/>
          <w:szCs w:val="22"/>
        </w:rPr>
      </w:pPr>
      <w:r w:rsidRPr="009322B5">
        <w:rPr>
          <w:sz w:val="22"/>
          <w:szCs w:val="22"/>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9322B5" w:rsidR="00F35690">
        <w:rPr>
          <w:sz w:val="22"/>
          <w:szCs w:val="22"/>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9322B5">
        <w:rPr>
          <w:sz w:val="22"/>
          <w:szCs w:val="22"/>
        </w:rPr>
        <w:t xml:space="preserve"> </w:t>
      </w:r>
    </w:p>
    <w:p w:rsidR="007D1A12" w:rsidRPr="009322B5" w:rsidP="007D1A12">
      <w:pPr>
        <w:pStyle w:val="ConsPlusNormal"/>
        <w:ind w:firstLine="540"/>
        <w:jc w:val="both"/>
        <w:rPr>
          <w:sz w:val="22"/>
          <w:szCs w:val="22"/>
        </w:rPr>
      </w:pPr>
      <w:r w:rsidRPr="009322B5">
        <w:rPr>
          <w:sz w:val="22"/>
          <w:szCs w:val="22"/>
        </w:rPr>
        <w:t>В соответствии со ст. 2 Федерального закона  № 196-ФЗ от 10.12.1995 г. «О безопасности дорожного движения»</w:t>
      </w:r>
      <w:r w:rsidRPr="009322B5" w:rsidR="009C7ACD">
        <w:rPr>
          <w:sz w:val="22"/>
          <w:szCs w:val="22"/>
        </w:rPr>
        <w:t xml:space="preserve"> (далее - Федеральный закон №196-ФЗ)</w:t>
      </w:r>
      <w:r w:rsidRPr="009322B5">
        <w:rPr>
          <w:sz w:val="22"/>
          <w:szCs w:val="22"/>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9322B5" w:rsidP="00542542">
      <w:pPr>
        <w:pStyle w:val="ConsPlusNormal"/>
        <w:ind w:firstLine="709"/>
        <w:jc w:val="both"/>
        <w:rPr>
          <w:sz w:val="22"/>
          <w:szCs w:val="22"/>
        </w:rPr>
      </w:pPr>
      <w:r w:rsidRPr="009322B5">
        <w:rPr>
          <w:sz w:val="22"/>
          <w:szCs w:val="22"/>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9322B5" w:rsidR="00A07F99">
        <w:rPr>
          <w:sz w:val="22"/>
          <w:szCs w:val="22"/>
        </w:rPr>
        <w:t>е</w:t>
      </w:r>
      <w:r w:rsidRPr="009322B5">
        <w:rPr>
          <w:sz w:val="22"/>
          <w:szCs w:val="22"/>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9322B5" w:rsidR="00A07F99">
        <w:rPr>
          <w:sz w:val="22"/>
          <w:szCs w:val="22"/>
        </w:rPr>
        <w:t>техническим регламентам и другим нормативным документам возлагается на лица, осуществляющие содержание автомобильных дорог.</w:t>
      </w:r>
    </w:p>
    <w:p w:rsidR="00A07F99" w:rsidRPr="009322B5" w:rsidP="00542542">
      <w:pPr>
        <w:pStyle w:val="ConsPlusNormal"/>
        <w:ind w:firstLine="709"/>
        <w:jc w:val="both"/>
        <w:rPr>
          <w:sz w:val="22"/>
          <w:szCs w:val="22"/>
        </w:rPr>
      </w:pPr>
      <w:r w:rsidRPr="009322B5">
        <w:rPr>
          <w:sz w:val="22"/>
          <w:szCs w:val="22"/>
        </w:rPr>
        <w:t xml:space="preserve">В соответствии  с </w:t>
      </w:r>
      <w:r w:rsidRPr="009322B5">
        <w:rPr>
          <w:sz w:val="22"/>
          <w:szCs w:val="22"/>
        </w:rPr>
        <w:t>ч</w:t>
      </w:r>
      <w:r w:rsidRPr="009322B5">
        <w:rPr>
          <w:sz w:val="22"/>
          <w:szCs w:val="22"/>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9322B5" w:rsidR="0018570C">
        <w:rPr>
          <w:sz w:val="22"/>
          <w:szCs w:val="22"/>
        </w:rPr>
        <w:t>едерального закона №</w:t>
      </w:r>
      <w:r w:rsidRPr="009322B5">
        <w:rPr>
          <w:sz w:val="22"/>
          <w:szCs w:val="22"/>
        </w:rPr>
        <w:t xml:space="preserve"> 257</w:t>
      </w:r>
      <w:r w:rsidRPr="009322B5" w:rsidR="0018570C">
        <w:rPr>
          <w:sz w:val="22"/>
          <w:szCs w:val="22"/>
        </w:rPr>
        <w:t>-ФЗ</w:t>
      </w:r>
      <w:r w:rsidRPr="009322B5">
        <w:rPr>
          <w:sz w:val="22"/>
          <w:szCs w:val="22"/>
        </w:rPr>
        <w:t xml:space="preserve"> владельцы автомобильных дорог</w:t>
      </w:r>
      <w:r w:rsidRPr="009322B5" w:rsidR="00D46A54">
        <w:rPr>
          <w:sz w:val="22"/>
          <w:szCs w:val="22"/>
        </w:rPr>
        <w:t xml:space="preserve"> </w:t>
      </w:r>
      <w:r w:rsidRPr="009322B5">
        <w:rPr>
          <w:sz w:val="22"/>
          <w:szCs w:val="22"/>
        </w:rPr>
        <w:t>-и</w:t>
      </w:r>
      <w:r w:rsidRPr="009322B5">
        <w:rPr>
          <w:sz w:val="22"/>
          <w:szCs w:val="22"/>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9322B5" w:rsidP="00542542">
      <w:pPr>
        <w:ind w:firstLine="709"/>
        <w:jc w:val="both"/>
        <w:rPr>
          <w:sz w:val="22"/>
          <w:szCs w:val="22"/>
        </w:rPr>
      </w:pPr>
      <w:r w:rsidRPr="009322B5">
        <w:rPr>
          <w:sz w:val="22"/>
          <w:szCs w:val="22"/>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9322B5">
        <w:rPr>
          <w:sz w:val="22"/>
          <w:szCs w:val="22"/>
        </w:rPr>
        <w:t xml:space="preserve"> норм и правил.</w:t>
      </w:r>
    </w:p>
    <w:p w:rsidR="00FE5E98" w:rsidRPr="009322B5" w:rsidP="00D37F79">
      <w:pPr>
        <w:ind w:firstLine="709"/>
        <w:jc w:val="both"/>
        <w:rPr>
          <w:sz w:val="22"/>
          <w:szCs w:val="22"/>
        </w:rPr>
      </w:pPr>
      <w:r w:rsidRPr="009322B5">
        <w:rPr>
          <w:sz w:val="22"/>
          <w:szCs w:val="22"/>
        </w:rPr>
        <w:t>А</w:t>
      </w:r>
      <w:r w:rsidRPr="009322B5" w:rsidR="009C7ACD">
        <w:rPr>
          <w:sz w:val="22"/>
          <w:szCs w:val="22"/>
        </w:rPr>
        <w:t>кт</w:t>
      </w:r>
      <w:r w:rsidRPr="009322B5">
        <w:rPr>
          <w:sz w:val="22"/>
          <w:szCs w:val="22"/>
        </w:rPr>
        <w:t>ом</w:t>
      </w:r>
      <w:r w:rsidRPr="009322B5" w:rsidR="009C7ACD">
        <w:rPr>
          <w:sz w:val="22"/>
          <w:szCs w:val="22"/>
        </w:rPr>
        <w:t xml:space="preserve"> о выявленных  недостатках в эксплуатационном состоянии автомобильной дороги</w:t>
      </w:r>
      <w:r w:rsidRPr="009322B5" w:rsidR="00D46A54">
        <w:rPr>
          <w:sz w:val="22"/>
          <w:szCs w:val="22"/>
        </w:rPr>
        <w:t xml:space="preserve"> (улицы), железнодорожного переезда</w:t>
      </w:r>
      <w:r w:rsidRPr="009322B5" w:rsidR="00992279">
        <w:rPr>
          <w:sz w:val="22"/>
          <w:szCs w:val="22"/>
        </w:rPr>
        <w:t xml:space="preserve"> </w:t>
      </w:r>
      <w:r w:rsidRPr="009322B5" w:rsidR="00D37F79">
        <w:rPr>
          <w:sz w:val="22"/>
          <w:szCs w:val="22"/>
        </w:rPr>
        <w:t xml:space="preserve">№ </w:t>
      </w:r>
      <w:r w:rsidRPr="009322B5" w:rsidR="00430E30">
        <w:rPr>
          <w:sz w:val="22"/>
          <w:szCs w:val="22"/>
        </w:rPr>
        <w:t>10</w:t>
      </w:r>
      <w:r w:rsidRPr="009322B5" w:rsidR="00227CCF">
        <w:rPr>
          <w:sz w:val="22"/>
          <w:szCs w:val="22"/>
        </w:rPr>
        <w:t>1</w:t>
      </w:r>
      <w:r w:rsidRPr="009322B5" w:rsidR="00D37F79">
        <w:rPr>
          <w:sz w:val="22"/>
          <w:szCs w:val="22"/>
        </w:rPr>
        <w:t xml:space="preserve"> </w:t>
      </w:r>
      <w:r w:rsidRPr="009322B5" w:rsidR="00992279">
        <w:rPr>
          <w:sz w:val="22"/>
          <w:szCs w:val="22"/>
        </w:rPr>
        <w:t xml:space="preserve">от </w:t>
      </w:r>
      <w:r w:rsidRPr="009322B5" w:rsidR="00430E30">
        <w:rPr>
          <w:sz w:val="22"/>
          <w:szCs w:val="22"/>
        </w:rPr>
        <w:t>2</w:t>
      </w:r>
      <w:r w:rsidRPr="009322B5" w:rsidR="00227CCF">
        <w:rPr>
          <w:sz w:val="22"/>
          <w:szCs w:val="22"/>
        </w:rPr>
        <w:t>4</w:t>
      </w:r>
      <w:r w:rsidRPr="009322B5" w:rsidR="00992279">
        <w:rPr>
          <w:sz w:val="22"/>
          <w:szCs w:val="22"/>
        </w:rPr>
        <w:t>.0</w:t>
      </w:r>
      <w:r w:rsidRPr="009322B5" w:rsidR="00D664CE">
        <w:rPr>
          <w:sz w:val="22"/>
          <w:szCs w:val="22"/>
        </w:rPr>
        <w:t>2</w:t>
      </w:r>
      <w:r w:rsidRPr="009322B5" w:rsidR="00992279">
        <w:rPr>
          <w:sz w:val="22"/>
          <w:szCs w:val="22"/>
        </w:rPr>
        <w:t>.20</w:t>
      </w:r>
      <w:r w:rsidRPr="009322B5" w:rsidR="00D664CE">
        <w:rPr>
          <w:sz w:val="22"/>
          <w:szCs w:val="22"/>
        </w:rPr>
        <w:t>20</w:t>
      </w:r>
      <w:r w:rsidRPr="009322B5" w:rsidR="00992279">
        <w:rPr>
          <w:sz w:val="22"/>
          <w:szCs w:val="22"/>
        </w:rPr>
        <w:t xml:space="preserve"> </w:t>
      </w:r>
      <w:r w:rsidRPr="009322B5" w:rsidR="00D37F79">
        <w:rPr>
          <w:sz w:val="22"/>
          <w:szCs w:val="22"/>
        </w:rPr>
        <w:t xml:space="preserve"> </w:t>
      </w:r>
      <w:r w:rsidRPr="009322B5" w:rsidR="00992279">
        <w:rPr>
          <w:sz w:val="22"/>
          <w:szCs w:val="22"/>
        </w:rPr>
        <w:t>года</w:t>
      </w:r>
      <w:r w:rsidRPr="009322B5" w:rsidR="006F7520">
        <w:rPr>
          <w:sz w:val="22"/>
          <w:szCs w:val="22"/>
        </w:rPr>
        <w:t xml:space="preserve">, составленным </w:t>
      </w:r>
      <w:r w:rsidRPr="009322B5" w:rsidR="00227CCF">
        <w:rPr>
          <w:sz w:val="22"/>
          <w:szCs w:val="22"/>
        </w:rPr>
        <w:t xml:space="preserve">ст. </w:t>
      </w:r>
      <w:r w:rsidRPr="009322B5" w:rsidR="006F7520">
        <w:rPr>
          <w:sz w:val="22"/>
          <w:szCs w:val="22"/>
        </w:rPr>
        <w:t xml:space="preserve">инспектором ДПС ОВ ДПС ОГИБДД УМВД России по г. Симферополю </w:t>
      </w:r>
      <w:r w:rsidRPr="009322B5" w:rsidR="00227CCF">
        <w:rPr>
          <w:sz w:val="22"/>
          <w:szCs w:val="22"/>
        </w:rPr>
        <w:t xml:space="preserve">ст. </w:t>
      </w:r>
      <w:r w:rsidRPr="009322B5" w:rsidR="006F7520">
        <w:rPr>
          <w:sz w:val="22"/>
          <w:szCs w:val="22"/>
        </w:rPr>
        <w:t xml:space="preserve">лейтенантом полиции </w:t>
      </w:r>
      <w:r w:rsidRPr="009322B5" w:rsidR="00227CCF">
        <w:rPr>
          <w:sz w:val="22"/>
          <w:szCs w:val="22"/>
        </w:rPr>
        <w:t>Хаджаевым</w:t>
      </w:r>
      <w:r w:rsidRPr="009322B5" w:rsidR="00227CCF">
        <w:rPr>
          <w:sz w:val="22"/>
          <w:szCs w:val="22"/>
        </w:rPr>
        <w:t xml:space="preserve"> </w:t>
      </w:r>
      <w:r w:rsidRPr="009322B5" w:rsidR="00CB7018">
        <w:rPr>
          <w:sz w:val="22"/>
          <w:szCs w:val="22"/>
        </w:rPr>
        <w:t xml:space="preserve">Т.В. </w:t>
      </w:r>
      <w:r w:rsidRPr="009322B5" w:rsidR="006F7520">
        <w:rPr>
          <w:sz w:val="22"/>
          <w:szCs w:val="22"/>
        </w:rPr>
        <w:t xml:space="preserve"> </w:t>
      </w:r>
      <w:r w:rsidRPr="009322B5" w:rsidR="009C7ACD">
        <w:rPr>
          <w:sz w:val="22"/>
          <w:szCs w:val="22"/>
        </w:rPr>
        <w:t xml:space="preserve"> зафиксировано, что</w:t>
      </w:r>
      <w:r w:rsidRPr="009322B5" w:rsidR="0018570C">
        <w:rPr>
          <w:sz w:val="22"/>
          <w:szCs w:val="22"/>
        </w:rPr>
        <w:t xml:space="preserve"> </w:t>
      </w:r>
      <w:r w:rsidRPr="009322B5" w:rsidR="00D37F79">
        <w:rPr>
          <w:sz w:val="22"/>
          <w:szCs w:val="22"/>
        </w:rPr>
        <w:t xml:space="preserve">на участке дороги </w:t>
      </w:r>
      <w:r w:rsidRPr="009322B5" w:rsidR="0018570C">
        <w:rPr>
          <w:sz w:val="22"/>
          <w:szCs w:val="22"/>
        </w:rPr>
        <w:t>по адресу: г. Симферополь</w:t>
      </w:r>
      <w:r w:rsidRPr="009322B5" w:rsidR="00992279">
        <w:rPr>
          <w:sz w:val="22"/>
          <w:szCs w:val="22"/>
        </w:rPr>
        <w:t xml:space="preserve">, </w:t>
      </w:r>
      <w:r w:rsidRPr="009322B5" w:rsidR="00D37F79">
        <w:rPr>
          <w:sz w:val="22"/>
          <w:szCs w:val="22"/>
        </w:rPr>
        <w:t xml:space="preserve">ул. </w:t>
      </w:r>
      <w:r w:rsidRPr="009322B5" w:rsidR="00CB7018">
        <w:rPr>
          <w:sz w:val="22"/>
          <w:szCs w:val="22"/>
        </w:rPr>
        <w:t>К</w:t>
      </w:r>
      <w:r w:rsidRPr="009322B5" w:rsidR="00ED311B">
        <w:rPr>
          <w:sz w:val="22"/>
          <w:szCs w:val="22"/>
        </w:rPr>
        <w:t>арла</w:t>
      </w:r>
      <w:r w:rsidRPr="009322B5" w:rsidR="00CB7018">
        <w:rPr>
          <w:sz w:val="22"/>
          <w:szCs w:val="22"/>
        </w:rPr>
        <w:t xml:space="preserve"> Маркса, д. 17 по ул. Жуковского,</w:t>
      </w:r>
      <w:r w:rsidRPr="009322B5" w:rsidR="005E65E0">
        <w:rPr>
          <w:sz w:val="22"/>
          <w:szCs w:val="22"/>
        </w:rPr>
        <w:t xml:space="preserve"> </w:t>
      </w:r>
      <w:r w:rsidRPr="009322B5" w:rsidR="00D37F79">
        <w:rPr>
          <w:sz w:val="22"/>
          <w:szCs w:val="22"/>
        </w:rPr>
        <w:t xml:space="preserve">отсутствует </w:t>
      </w:r>
      <w:r w:rsidRPr="009322B5" w:rsidR="00CB7018">
        <w:rPr>
          <w:sz w:val="22"/>
          <w:szCs w:val="22"/>
        </w:rPr>
        <w:t>дорожный знак 5.19.1 «Пешеходный переход», что является нарушением</w:t>
      </w:r>
      <w:r w:rsidRPr="009322B5" w:rsidR="00CB7018">
        <w:rPr>
          <w:sz w:val="22"/>
          <w:szCs w:val="22"/>
        </w:rPr>
        <w:t xml:space="preserve"> требований п.6.2.1 ГОСТ </w:t>
      </w:r>
      <w:r w:rsidRPr="009322B5" w:rsidR="00CB7018">
        <w:rPr>
          <w:sz w:val="22"/>
          <w:szCs w:val="22"/>
        </w:rPr>
        <w:t>Р</w:t>
      </w:r>
      <w:r w:rsidRPr="009322B5" w:rsidR="00CB7018">
        <w:rPr>
          <w:sz w:val="22"/>
          <w:szCs w:val="22"/>
        </w:rPr>
        <w:t xml:space="preserve"> 50597-2017, п.2.6.24 ГОСТ Р 52289-2004, </w:t>
      </w:r>
      <w:r w:rsidRPr="009322B5">
        <w:rPr>
          <w:sz w:val="22"/>
          <w:szCs w:val="22"/>
        </w:rPr>
        <w:t xml:space="preserve">также на проезжей части отсутствует горизонтальная дорожная разметка 1.14.1,1.1.,1.5. ПДД РФ в нарушение п.6.3.1. ГОСТ </w:t>
      </w:r>
      <w:r w:rsidRPr="009322B5">
        <w:rPr>
          <w:sz w:val="22"/>
          <w:szCs w:val="22"/>
        </w:rPr>
        <w:t>Р</w:t>
      </w:r>
      <w:r w:rsidRPr="009322B5">
        <w:rPr>
          <w:sz w:val="22"/>
          <w:szCs w:val="22"/>
        </w:rPr>
        <w:t xml:space="preserve"> 50597-2017(л.д.9). </w:t>
      </w:r>
    </w:p>
    <w:p w:rsidR="006F7520" w:rsidRPr="009322B5" w:rsidP="009F6AAF">
      <w:pPr>
        <w:ind w:firstLine="709"/>
        <w:jc w:val="both"/>
        <w:rPr>
          <w:sz w:val="22"/>
          <w:szCs w:val="22"/>
        </w:rPr>
      </w:pPr>
      <w:r w:rsidRPr="009322B5">
        <w:rPr>
          <w:sz w:val="22"/>
          <w:szCs w:val="22"/>
        </w:rPr>
        <w:t xml:space="preserve"> </w:t>
      </w:r>
      <w:r w:rsidRPr="009322B5" w:rsidR="0018570C">
        <w:rPr>
          <w:sz w:val="22"/>
          <w:szCs w:val="22"/>
        </w:rPr>
        <w:t xml:space="preserve">Указанные недостатки </w:t>
      </w:r>
      <w:r w:rsidRPr="009322B5" w:rsidR="00441632">
        <w:rPr>
          <w:sz w:val="22"/>
          <w:szCs w:val="22"/>
        </w:rPr>
        <w:t xml:space="preserve">в эксплуатационном состоянии дороги также </w:t>
      </w:r>
      <w:r w:rsidRPr="009322B5" w:rsidR="0018570C">
        <w:rPr>
          <w:sz w:val="22"/>
          <w:szCs w:val="22"/>
        </w:rPr>
        <w:t xml:space="preserve">подтверждаются фототаблицей </w:t>
      </w:r>
      <w:r w:rsidRPr="009322B5">
        <w:rPr>
          <w:sz w:val="22"/>
          <w:szCs w:val="22"/>
        </w:rPr>
        <w:t xml:space="preserve">от 28.02.2020 г. </w:t>
      </w:r>
      <w:r w:rsidRPr="009322B5" w:rsidR="0018570C">
        <w:rPr>
          <w:sz w:val="22"/>
          <w:szCs w:val="22"/>
        </w:rPr>
        <w:t>к акту</w:t>
      </w:r>
      <w:r w:rsidRPr="009322B5" w:rsidR="00546C1D">
        <w:rPr>
          <w:sz w:val="22"/>
          <w:szCs w:val="22"/>
        </w:rPr>
        <w:t xml:space="preserve"> выявленных недостатков </w:t>
      </w:r>
      <w:r w:rsidRPr="009322B5" w:rsidR="0018570C">
        <w:rPr>
          <w:sz w:val="22"/>
          <w:szCs w:val="22"/>
        </w:rPr>
        <w:t>(л.д.</w:t>
      </w:r>
      <w:r w:rsidRPr="009322B5">
        <w:rPr>
          <w:sz w:val="22"/>
          <w:szCs w:val="22"/>
        </w:rPr>
        <w:t>12,13</w:t>
      </w:r>
      <w:r w:rsidRPr="009322B5" w:rsidR="0018570C">
        <w:rPr>
          <w:sz w:val="22"/>
          <w:szCs w:val="22"/>
        </w:rPr>
        <w:t>).</w:t>
      </w:r>
      <w:r w:rsidRPr="009322B5">
        <w:rPr>
          <w:sz w:val="22"/>
          <w:szCs w:val="22"/>
        </w:rPr>
        <w:t xml:space="preserve"> </w:t>
      </w:r>
    </w:p>
    <w:p w:rsidR="00512958" w:rsidRPr="009322B5" w:rsidP="00C77C6B">
      <w:pPr>
        <w:ind w:firstLine="709"/>
        <w:jc w:val="both"/>
        <w:rPr>
          <w:rFonts w:eastAsiaTheme="minorHAnsi"/>
          <w:sz w:val="22"/>
          <w:szCs w:val="22"/>
          <w:lang w:eastAsia="en-US"/>
        </w:rPr>
      </w:pPr>
      <w:r w:rsidRPr="009322B5">
        <w:rPr>
          <w:rFonts w:eastAsiaTheme="minorHAnsi"/>
          <w:sz w:val="22"/>
          <w:szCs w:val="22"/>
          <w:lang w:eastAsia="en-US"/>
        </w:rPr>
        <w:t xml:space="preserve">В соответствии с п. 6.2.1 ГОСТ </w:t>
      </w:r>
      <w:r w:rsidRPr="009322B5">
        <w:rPr>
          <w:rFonts w:eastAsiaTheme="minorHAnsi"/>
          <w:sz w:val="22"/>
          <w:szCs w:val="22"/>
          <w:lang w:eastAsia="en-US"/>
        </w:rPr>
        <w:t>Р</w:t>
      </w:r>
      <w:r w:rsidRPr="009322B5">
        <w:rPr>
          <w:rFonts w:eastAsiaTheme="minorHAnsi"/>
          <w:sz w:val="22"/>
          <w:szCs w:val="22"/>
          <w:lang w:eastAsia="en-US"/>
        </w:rPr>
        <w:t xml:space="preserve"> 50597-2017,</w:t>
      </w:r>
      <w:r w:rsidRPr="009322B5">
        <w:rPr>
          <w:sz w:val="22"/>
          <w:szCs w:val="22"/>
        </w:rPr>
        <w:t xml:space="preserve"> утвержден и введен в действие приказом </w:t>
      </w:r>
      <w:r w:rsidRPr="009322B5">
        <w:rPr>
          <w:rFonts w:eastAsiaTheme="minorHAnsi"/>
          <w:sz w:val="22"/>
          <w:szCs w:val="22"/>
          <w:lang w:eastAsia="en-US"/>
        </w:rPr>
        <w:t xml:space="preserve">Федерального агентства по техническому регулированию и метрологии от 26.09.2017 г. № 1245-ст, (далее - ГОСТ Р 50597-2017) дороги и улицы должны быть обустроены дорожными знаками по </w:t>
      </w:r>
      <w:hyperlink r:id="rId5" w:history="1">
        <w:r w:rsidRPr="009322B5">
          <w:rPr>
            <w:rFonts w:eastAsiaTheme="minorHAnsi"/>
            <w:color w:val="0000FF"/>
            <w:sz w:val="22"/>
            <w:szCs w:val="22"/>
            <w:lang w:eastAsia="en-US"/>
          </w:rPr>
          <w:t>ГОСТ 32945</w:t>
        </w:r>
      </w:hyperlink>
      <w:r w:rsidRPr="009322B5">
        <w:rPr>
          <w:rFonts w:eastAsiaTheme="minorHAnsi"/>
          <w:sz w:val="22"/>
          <w:szCs w:val="22"/>
          <w:lang w:eastAsia="en-US"/>
        </w:rPr>
        <w:t xml:space="preserve">, изображения, символы и надписи, фотометрические и </w:t>
      </w:r>
      <w:r w:rsidRPr="009322B5">
        <w:rPr>
          <w:rFonts w:eastAsiaTheme="minorHAnsi"/>
          <w:sz w:val="22"/>
          <w:szCs w:val="22"/>
          <w:lang w:eastAsia="en-US"/>
        </w:rPr>
        <w:t>колометрические</w:t>
      </w:r>
      <w:r w:rsidRPr="009322B5">
        <w:rPr>
          <w:rFonts w:eastAsiaTheme="minorHAnsi"/>
          <w:sz w:val="22"/>
          <w:szCs w:val="22"/>
          <w:lang w:eastAsia="en-US"/>
        </w:rPr>
        <w:t xml:space="preserve"> характеристики которых должны соответствовать </w:t>
      </w:r>
      <w:hyperlink r:id="rId6" w:history="1">
        <w:r w:rsidRPr="009322B5">
          <w:rPr>
            <w:rFonts w:eastAsiaTheme="minorHAnsi"/>
            <w:color w:val="0000FF"/>
            <w:sz w:val="22"/>
            <w:szCs w:val="22"/>
            <w:lang w:eastAsia="en-US"/>
          </w:rPr>
          <w:t>ГОСТ Р 52290</w:t>
        </w:r>
      </w:hyperlink>
      <w:r w:rsidRPr="009322B5">
        <w:rPr>
          <w:rFonts w:eastAsiaTheme="minorHAnsi"/>
          <w:sz w:val="22"/>
          <w:szCs w:val="22"/>
          <w:lang w:eastAsia="en-US"/>
        </w:rPr>
        <w:t xml:space="preserve">, знаками переменной информации (далее - ЗПИ) - по </w:t>
      </w:r>
      <w:hyperlink r:id="rId7" w:history="1">
        <w:r w:rsidRPr="009322B5">
          <w:rPr>
            <w:rFonts w:eastAsiaTheme="minorHAnsi"/>
            <w:color w:val="0000FF"/>
            <w:sz w:val="22"/>
            <w:szCs w:val="22"/>
            <w:lang w:eastAsia="en-US"/>
          </w:rPr>
          <w:t>ГОСТ 32865</w:t>
        </w:r>
      </w:hyperlink>
      <w:r w:rsidRPr="009322B5">
        <w:rPr>
          <w:rFonts w:eastAsiaTheme="minorHAnsi"/>
          <w:sz w:val="22"/>
          <w:szCs w:val="22"/>
          <w:lang w:eastAsia="en-US"/>
        </w:rPr>
        <w:t xml:space="preserve">. Знаки должны быть установлены по </w:t>
      </w:r>
      <w:hyperlink r:id="rId8" w:history="1">
        <w:r w:rsidRPr="009322B5">
          <w:rPr>
            <w:rFonts w:eastAsiaTheme="minorHAnsi"/>
            <w:color w:val="0000FF"/>
            <w:sz w:val="22"/>
            <w:szCs w:val="22"/>
            <w:lang w:eastAsia="en-US"/>
          </w:rPr>
          <w:t xml:space="preserve">ГОСТ </w:t>
        </w:r>
        <w:r w:rsidRPr="009322B5">
          <w:rPr>
            <w:rFonts w:eastAsiaTheme="minorHAnsi"/>
            <w:color w:val="0000FF"/>
            <w:sz w:val="22"/>
            <w:szCs w:val="22"/>
            <w:lang w:eastAsia="en-US"/>
          </w:rPr>
          <w:t>Р</w:t>
        </w:r>
        <w:r w:rsidRPr="009322B5">
          <w:rPr>
            <w:rFonts w:eastAsiaTheme="minorHAnsi"/>
            <w:color w:val="0000FF"/>
            <w:sz w:val="22"/>
            <w:szCs w:val="22"/>
            <w:lang w:eastAsia="en-US"/>
          </w:rPr>
          <w:t xml:space="preserve"> 52289</w:t>
        </w:r>
      </w:hyperlink>
      <w:r w:rsidRPr="009322B5">
        <w:rPr>
          <w:rFonts w:eastAsiaTheme="minorHAnsi"/>
          <w:sz w:val="22"/>
          <w:szCs w:val="22"/>
          <w:lang w:eastAsia="en-US"/>
        </w:rPr>
        <w:t xml:space="preserve"> в соответствии с утвержденным проектом (схемой) организации дорожного движения. </w:t>
      </w:r>
    </w:p>
    <w:p w:rsidR="000436F5" w:rsidRPr="009322B5" w:rsidP="00C77C6B">
      <w:pPr>
        <w:ind w:firstLine="709"/>
        <w:jc w:val="both"/>
        <w:rPr>
          <w:rFonts w:eastAsiaTheme="minorHAnsi"/>
          <w:sz w:val="22"/>
          <w:szCs w:val="22"/>
          <w:lang w:eastAsia="en-US"/>
        </w:rPr>
      </w:pPr>
      <w:r w:rsidRPr="009322B5">
        <w:rPr>
          <w:sz w:val="22"/>
          <w:szCs w:val="22"/>
        </w:rPr>
        <w:t>Согласно</w:t>
      </w:r>
      <w:r w:rsidRPr="009322B5">
        <w:rPr>
          <w:sz w:val="22"/>
          <w:szCs w:val="22"/>
        </w:rPr>
        <w:t xml:space="preserve"> п. 6.</w:t>
      </w:r>
      <w:r w:rsidRPr="009322B5" w:rsidR="00C1029F">
        <w:rPr>
          <w:sz w:val="22"/>
          <w:szCs w:val="22"/>
        </w:rPr>
        <w:t>3</w:t>
      </w:r>
      <w:r w:rsidRPr="009322B5">
        <w:rPr>
          <w:sz w:val="22"/>
          <w:szCs w:val="22"/>
        </w:rPr>
        <w:t xml:space="preserve">.1 </w:t>
      </w:r>
      <w:r w:rsidRPr="009322B5">
        <w:rPr>
          <w:sz w:val="22"/>
          <w:szCs w:val="22"/>
        </w:rPr>
        <w:t xml:space="preserve">ГОСТ </w:t>
      </w:r>
      <w:r w:rsidRPr="009322B5" w:rsidR="00625EC7">
        <w:rPr>
          <w:sz w:val="22"/>
          <w:szCs w:val="22"/>
        </w:rPr>
        <w:t>Р</w:t>
      </w:r>
      <w:r w:rsidRPr="009322B5" w:rsidR="00625EC7">
        <w:rPr>
          <w:sz w:val="22"/>
          <w:szCs w:val="22"/>
        </w:rPr>
        <w:t xml:space="preserve"> 50597-</w:t>
      </w:r>
      <w:r w:rsidRPr="009322B5" w:rsidR="0025662A">
        <w:rPr>
          <w:sz w:val="22"/>
          <w:szCs w:val="22"/>
        </w:rPr>
        <w:t>2017</w:t>
      </w:r>
      <w:r w:rsidRPr="009322B5" w:rsidR="00512958">
        <w:rPr>
          <w:sz w:val="22"/>
          <w:szCs w:val="22"/>
        </w:rPr>
        <w:t xml:space="preserve"> </w:t>
      </w:r>
      <w:r w:rsidRPr="009322B5">
        <w:rPr>
          <w:rFonts w:eastAsiaTheme="minorHAnsi"/>
          <w:sz w:val="22"/>
          <w:szCs w:val="22"/>
          <w:lang w:eastAsia="en-US"/>
        </w:rPr>
        <w:t xml:space="preserve">дороги и улицы должны иметь дорожную разметку по </w:t>
      </w:r>
      <w:hyperlink r:id="rId9" w:history="1">
        <w:r w:rsidRPr="009322B5">
          <w:rPr>
            <w:rFonts w:eastAsiaTheme="minorHAnsi"/>
            <w:color w:val="0000FF"/>
            <w:sz w:val="22"/>
            <w:szCs w:val="22"/>
            <w:lang w:eastAsia="en-US"/>
          </w:rPr>
          <w:t>ГОСТ 32953</w:t>
        </w:r>
      </w:hyperlink>
      <w:r w:rsidRPr="009322B5">
        <w:rPr>
          <w:rFonts w:eastAsiaTheme="minorHAnsi"/>
          <w:sz w:val="22"/>
          <w:szCs w:val="22"/>
          <w:lang w:eastAsia="en-US"/>
        </w:rPr>
        <w:t xml:space="preserve">, форма, размеры и цвет которой должны соответствовать </w:t>
      </w:r>
      <w:hyperlink r:id="rId10" w:history="1">
        <w:r w:rsidRPr="009322B5">
          <w:rPr>
            <w:rFonts w:eastAsiaTheme="minorHAnsi"/>
            <w:color w:val="0000FF"/>
            <w:sz w:val="22"/>
            <w:szCs w:val="22"/>
            <w:lang w:eastAsia="en-US"/>
          </w:rPr>
          <w:t>ГОСТ Р 51256</w:t>
        </w:r>
      </w:hyperlink>
      <w:r w:rsidRPr="009322B5">
        <w:rPr>
          <w:rFonts w:eastAsiaTheme="minorHAnsi"/>
          <w:sz w:val="22"/>
          <w:szCs w:val="22"/>
          <w:lang w:eastAsia="en-US"/>
        </w:rPr>
        <w:t xml:space="preserve">. Разметка должна быть нанесена по </w:t>
      </w:r>
      <w:hyperlink r:id="rId11" w:history="1">
        <w:r w:rsidRPr="009322B5">
          <w:rPr>
            <w:rFonts w:eastAsiaTheme="minorHAnsi"/>
            <w:color w:val="0000FF"/>
            <w:sz w:val="22"/>
            <w:szCs w:val="22"/>
            <w:lang w:eastAsia="en-US"/>
          </w:rPr>
          <w:t>ГОСТ Р 52289</w:t>
        </w:r>
      </w:hyperlink>
      <w:r w:rsidRPr="009322B5">
        <w:rPr>
          <w:rFonts w:eastAsiaTheme="minorHAnsi"/>
          <w:sz w:val="22"/>
          <w:szCs w:val="22"/>
          <w:lang w:eastAsia="en-US"/>
        </w:rPr>
        <w:t xml:space="preserve"> в соответствии с утвержденным проектом (схемой) организации дорожного движения.</w:t>
      </w:r>
      <w:r w:rsidRPr="009322B5" w:rsidR="00ED311B">
        <w:rPr>
          <w:rFonts w:eastAsiaTheme="minorHAnsi"/>
          <w:sz w:val="22"/>
          <w:szCs w:val="22"/>
          <w:lang w:eastAsia="en-US"/>
        </w:rPr>
        <w:t xml:space="preserve"> </w:t>
      </w:r>
    </w:p>
    <w:p w:rsidR="00E80678" w:rsidRPr="009322B5" w:rsidP="00E80678">
      <w:pPr>
        <w:autoSpaceDE w:val="0"/>
        <w:autoSpaceDN w:val="0"/>
        <w:adjustRightInd w:val="0"/>
        <w:ind w:firstLine="540"/>
        <w:jc w:val="both"/>
        <w:rPr>
          <w:rFonts w:eastAsiaTheme="minorHAnsi"/>
          <w:sz w:val="22"/>
          <w:szCs w:val="22"/>
          <w:lang w:eastAsia="en-US"/>
        </w:rPr>
      </w:pPr>
      <w:r w:rsidRPr="009322B5">
        <w:rPr>
          <w:rFonts w:eastAsiaTheme="minorHAnsi"/>
          <w:sz w:val="22"/>
          <w:szCs w:val="22"/>
          <w:lang w:eastAsia="en-US"/>
        </w:rPr>
        <w:t xml:space="preserve">Пунктом 6.3.2 ГОСТ </w:t>
      </w:r>
      <w:r w:rsidRPr="009322B5">
        <w:rPr>
          <w:rFonts w:eastAsiaTheme="minorHAnsi"/>
          <w:sz w:val="22"/>
          <w:szCs w:val="22"/>
          <w:lang w:eastAsia="en-US"/>
        </w:rPr>
        <w:t>Р</w:t>
      </w:r>
      <w:r w:rsidRPr="009322B5">
        <w:rPr>
          <w:rFonts w:eastAsiaTheme="minorHAnsi"/>
          <w:sz w:val="22"/>
          <w:szCs w:val="22"/>
          <w:lang w:eastAsia="en-US"/>
        </w:rPr>
        <w:t xml:space="preserve"> 50597-2017 предусмотрено, что  дорожная разметка не должна иметь дефектов, указанных в </w:t>
      </w:r>
      <w:hyperlink r:id="rId12" w:history="1">
        <w:r w:rsidRPr="009322B5">
          <w:rPr>
            <w:rFonts w:eastAsiaTheme="minorHAnsi"/>
            <w:color w:val="0000FF"/>
            <w:sz w:val="22"/>
            <w:szCs w:val="22"/>
            <w:lang w:eastAsia="en-US"/>
          </w:rPr>
          <w:t>таблице Б.2</w:t>
        </w:r>
      </w:hyperlink>
      <w:r w:rsidRPr="009322B5">
        <w:rPr>
          <w:rFonts w:eastAsiaTheme="minorHAnsi"/>
          <w:sz w:val="22"/>
          <w:szCs w:val="22"/>
          <w:lang w:eastAsia="en-US"/>
        </w:rPr>
        <w:t xml:space="preserve"> приложения Б. Устранение дефектов осуществляют в сроки, приведенные в таблице 6.2.</w:t>
      </w:r>
    </w:p>
    <w:p w:rsidR="00495E4F" w:rsidRPr="009322B5" w:rsidP="00512958">
      <w:pPr>
        <w:autoSpaceDE w:val="0"/>
        <w:autoSpaceDN w:val="0"/>
        <w:adjustRightInd w:val="0"/>
        <w:ind w:firstLine="540"/>
        <w:jc w:val="both"/>
        <w:rPr>
          <w:sz w:val="22"/>
          <w:szCs w:val="22"/>
        </w:rPr>
      </w:pPr>
      <w:r w:rsidRPr="009322B5">
        <w:rPr>
          <w:rFonts w:eastAsiaTheme="minorHAnsi"/>
          <w:sz w:val="22"/>
          <w:szCs w:val="22"/>
          <w:lang w:eastAsia="en-US"/>
        </w:rPr>
        <w:t xml:space="preserve">  </w:t>
      </w:r>
      <w:r w:rsidRPr="009322B5" w:rsidR="0025662A">
        <w:rPr>
          <w:sz w:val="22"/>
          <w:szCs w:val="22"/>
        </w:rPr>
        <w:t>Согласно проекту организац</w:t>
      </w:r>
      <w:r w:rsidRPr="009322B5" w:rsidR="000A35E1">
        <w:rPr>
          <w:sz w:val="22"/>
          <w:szCs w:val="22"/>
        </w:rPr>
        <w:t xml:space="preserve">ии дорожного движения улицы </w:t>
      </w:r>
      <w:r w:rsidRPr="009322B5">
        <w:rPr>
          <w:sz w:val="22"/>
          <w:szCs w:val="22"/>
        </w:rPr>
        <w:t xml:space="preserve">Жуковского </w:t>
      </w:r>
      <w:r w:rsidRPr="009322B5">
        <w:rPr>
          <w:sz w:val="22"/>
          <w:szCs w:val="22"/>
        </w:rPr>
        <w:t xml:space="preserve">в городе Симферополе, </w:t>
      </w:r>
      <w:r w:rsidRPr="009322B5" w:rsidR="00E80678">
        <w:rPr>
          <w:sz w:val="22"/>
          <w:szCs w:val="22"/>
        </w:rPr>
        <w:t>утвержденного и.о</w:t>
      </w:r>
      <w:r w:rsidRPr="009322B5" w:rsidR="00E80678">
        <w:rPr>
          <w:sz w:val="22"/>
          <w:szCs w:val="22"/>
        </w:rPr>
        <w:t>.н</w:t>
      </w:r>
      <w:r w:rsidRPr="009322B5" w:rsidR="00E80678">
        <w:rPr>
          <w:sz w:val="22"/>
          <w:szCs w:val="22"/>
        </w:rPr>
        <w:t>ачальником МКУ Департамент городского хозяйства Администрации г. Симферополя 08.02.2016 г.</w:t>
      </w:r>
      <w:r w:rsidR="00FC35EC">
        <w:rPr>
          <w:sz w:val="22"/>
          <w:szCs w:val="22"/>
        </w:rPr>
        <w:t xml:space="preserve">, по </w:t>
      </w:r>
      <w:r w:rsidRPr="009322B5" w:rsidR="00E104B8">
        <w:rPr>
          <w:sz w:val="22"/>
          <w:szCs w:val="22"/>
        </w:rPr>
        <w:t xml:space="preserve">ул. Жуковского, вблизи </w:t>
      </w:r>
      <w:r w:rsidRPr="009322B5" w:rsidR="003705E0">
        <w:rPr>
          <w:sz w:val="22"/>
          <w:szCs w:val="22"/>
        </w:rPr>
        <w:t xml:space="preserve">дома № </w:t>
      </w:r>
      <w:r w:rsidRPr="009322B5" w:rsidR="00512958">
        <w:rPr>
          <w:sz w:val="22"/>
          <w:szCs w:val="22"/>
        </w:rPr>
        <w:t>17 по ул. Карла Маркса</w:t>
      </w:r>
      <w:r w:rsidRPr="009322B5" w:rsidR="00E104B8">
        <w:rPr>
          <w:sz w:val="22"/>
          <w:szCs w:val="22"/>
        </w:rPr>
        <w:t>,</w:t>
      </w:r>
      <w:r w:rsidRPr="009322B5" w:rsidR="00DB43FA">
        <w:rPr>
          <w:sz w:val="22"/>
          <w:szCs w:val="22"/>
        </w:rPr>
        <w:t xml:space="preserve"> </w:t>
      </w:r>
      <w:r w:rsidRPr="009322B5" w:rsidR="007A19AF">
        <w:rPr>
          <w:sz w:val="22"/>
          <w:szCs w:val="22"/>
        </w:rPr>
        <w:t xml:space="preserve">на проезжей части </w:t>
      </w:r>
      <w:r w:rsidRPr="009322B5">
        <w:rPr>
          <w:sz w:val="22"/>
          <w:szCs w:val="22"/>
        </w:rPr>
        <w:t>предусмотрен</w:t>
      </w:r>
      <w:r w:rsidRPr="009322B5" w:rsidR="007A19AF">
        <w:rPr>
          <w:sz w:val="22"/>
          <w:szCs w:val="22"/>
        </w:rPr>
        <w:t>о</w:t>
      </w:r>
      <w:r w:rsidRPr="009322B5">
        <w:rPr>
          <w:sz w:val="22"/>
          <w:szCs w:val="22"/>
        </w:rPr>
        <w:t xml:space="preserve"> </w:t>
      </w:r>
      <w:r w:rsidRPr="009322B5" w:rsidR="007A19AF">
        <w:rPr>
          <w:sz w:val="22"/>
          <w:szCs w:val="22"/>
        </w:rPr>
        <w:t>наличие горизонтальной</w:t>
      </w:r>
      <w:r w:rsidRPr="009322B5">
        <w:rPr>
          <w:sz w:val="22"/>
          <w:szCs w:val="22"/>
        </w:rPr>
        <w:t xml:space="preserve"> дорожн</w:t>
      </w:r>
      <w:r w:rsidRPr="009322B5" w:rsidR="007A19AF">
        <w:rPr>
          <w:sz w:val="22"/>
          <w:szCs w:val="22"/>
        </w:rPr>
        <w:t>ой</w:t>
      </w:r>
      <w:r w:rsidRPr="009322B5">
        <w:rPr>
          <w:sz w:val="22"/>
          <w:szCs w:val="22"/>
        </w:rPr>
        <w:t xml:space="preserve"> размет</w:t>
      </w:r>
      <w:r w:rsidRPr="009322B5" w:rsidR="007A19AF">
        <w:rPr>
          <w:sz w:val="22"/>
          <w:szCs w:val="22"/>
        </w:rPr>
        <w:t>ки 1.</w:t>
      </w:r>
      <w:r w:rsidRPr="009322B5" w:rsidR="00E80678">
        <w:rPr>
          <w:sz w:val="22"/>
          <w:szCs w:val="22"/>
        </w:rPr>
        <w:t xml:space="preserve">1 и 1.14.1 </w:t>
      </w:r>
      <w:r w:rsidRPr="009322B5" w:rsidR="00DB43FA">
        <w:rPr>
          <w:sz w:val="22"/>
          <w:szCs w:val="22"/>
        </w:rPr>
        <w:t xml:space="preserve"> </w:t>
      </w:r>
      <w:r w:rsidRPr="009322B5" w:rsidR="007A19AF">
        <w:rPr>
          <w:rFonts w:eastAsiaTheme="minorHAnsi"/>
          <w:sz w:val="22"/>
          <w:szCs w:val="22"/>
          <w:lang w:eastAsia="en-US"/>
        </w:rPr>
        <w:t>Приложения № 2 к Правилам дорожного движения Российской Федерации</w:t>
      </w:r>
      <w:r w:rsidRPr="009322B5" w:rsidR="00E80678">
        <w:rPr>
          <w:rFonts w:eastAsiaTheme="minorHAnsi"/>
          <w:sz w:val="22"/>
          <w:szCs w:val="22"/>
          <w:lang w:eastAsia="en-US"/>
        </w:rPr>
        <w:t>. Кроме того, по указанному адресу предусмотрены знаки 5.19.1 (5.19.2) «Пешеходный переход»</w:t>
      </w:r>
      <w:r w:rsidRPr="009322B5" w:rsidR="00E8491F">
        <w:rPr>
          <w:rFonts w:eastAsiaTheme="minorHAnsi"/>
          <w:sz w:val="22"/>
          <w:szCs w:val="22"/>
          <w:lang w:eastAsia="en-US"/>
        </w:rPr>
        <w:t xml:space="preserve"> </w:t>
      </w:r>
      <w:r w:rsidRPr="009322B5" w:rsidR="006864E1">
        <w:rPr>
          <w:rFonts w:eastAsiaTheme="minorHAnsi"/>
          <w:sz w:val="22"/>
          <w:szCs w:val="22"/>
          <w:lang w:eastAsia="en-US"/>
        </w:rPr>
        <w:t>(</w:t>
      </w:r>
      <w:r w:rsidRPr="009322B5" w:rsidR="006864E1">
        <w:rPr>
          <w:rFonts w:eastAsiaTheme="minorHAnsi"/>
          <w:sz w:val="22"/>
          <w:szCs w:val="22"/>
          <w:lang w:eastAsia="en-US"/>
        </w:rPr>
        <w:t>л</w:t>
      </w:r>
      <w:r w:rsidRPr="009322B5" w:rsidR="006864E1">
        <w:rPr>
          <w:rFonts w:eastAsiaTheme="minorHAnsi"/>
          <w:sz w:val="22"/>
          <w:szCs w:val="22"/>
          <w:lang w:eastAsia="en-US"/>
        </w:rPr>
        <w:t>.д.</w:t>
      </w:r>
      <w:r w:rsidRPr="009322B5" w:rsidR="00E80678">
        <w:rPr>
          <w:rFonts w:eastAsiaTheme="minorHAnsi"/>
          <w:sz w:val="22"/>
          <w:szCs w:val="22"/>
          <w:lang w:eastAsia="en-US"/>
        </w:rPr>
        <w:t>28,29</w:t>
      </w:r>
      <w:r w:rsidRPr="009322B5" w:rsidR="006864E1">
        <w:rPr>
          <w:rFonts w:eastAsiaTheme="minorHAnsi"/>
          <w:sz w:val="22"/>
          <w:szCs w:val="22"/>
          <w:lang w:eastAsia="en-US"/>
        </w:rPr>
        <w:t>)</w:t>
      </w:r>
      <w:r w:rsidRPr="009322B5" w:rsidR="007A19AF">
        <w:rPr>
          <w:rFonts w:eastAsiaTheme="minorHAnsi"/>
          <w:sz w:val="22"/>
          <w:szCs w:val="22"/>
          <w:lang w:eastAsia="en-US"/>
        </w:rPr>
        <w:t>.</w:t>
      </w:r>
      <w:r w:rsidRPr="009322B5" w:rsidR="006864E1">
        <w:rPr>
          <w:rFonts w:eastAsiaTheme="minorHAnsi"/>
          <w:sz w:val="22"/>
          <w:szCs w:val="22"/>
          <w:lang w:eastAsia="en-US"/>
        </w:rPr>
        <w:t xml:space="preserve"> </w:t>
      </w:r>
      <w:r w:rsidRPr="009322B5" w:rsidR="007A19AF">
        <w:rPr>
          <w:rFonts w:eastAsiaTheme="minorHAnsi"/>
          <w:sz w:val="22"/>
          <w:szCs w:val="22"/>
          <w:lang w:eastAsia="en-US"/>
        </w:rPr>
        <w:t xml:space="preserve"> </w:t>
      </w:r>
    </w:p>
    <w:p w:rsidR="0025662A" w:rsidRPr="009322B5" w:rsidP="0025662A">
      <w:pPr>
        <w:autoSpaceDE w:val="0"/>
        <w:autoSpaceDN w:val="0"/>
        <w:adjustRightInd w:val="0"/>
        <w:ind w:firstLine="709"/>
        <w:jc w:val="both"/>
        <w:rPr>
          <w:rFonts w:eastAsiaTheme="minorHAnsi"/>
          <w:sz w:val="22"/>
          <w:szCs w:val="22"/>
          <w:lang w:eastAsia="en-US"/>
        </w:rPr>
      </w:pPr>
      <w:r w:rsidRPr="009322B5">
        <w:rPr>
          <w:rFonts w:eastAsiaTheme="minorHAnsi"/>
          <w:sz w:val="22"/>
          <w:szCs w:val="22"/>
          <w:lang w:eastAsia="en-US"/>
        </w:rPr>
        <w:t>В соответствии п.</w:t>
      </w:r>
      <w:r w:rsidRPr="009322B5" w:rsidR="00E8491F">
        <w:rPr>
          <w:rFonts w:eastAsiaTheme="minorHAnsi"/>
          <w:sz w:val="22"/>
          <w:szCs w:val="22"/>
          <w:lang w:eastAsia="en-US"/>
        </w:rPr>
        <w:t xml:space="preserve"> </w:t>
      </w:r>
      <w:r w:rsidRPr="009322B5">
        <w:rPr>
          <w:rFonts w:eastAsiaTheme="minorHAnsi"/>
          <w:sz w:val="22"/>
          <w:szCs w:val="22"/>
          <w:lang w:eastAsia="en-US"/>
        </w:rPr>
        <w:t>2.</w:t>
      </w:r>
      <w:r w:rsidRPr="009322B5" w:rsidR="00AC107F">
        <w:rPr>
          <w:rFonts w:eastAsiaTheme="minorHAnsi"/>
          <w:sz w:val="22"/>
          <w:szCs w:val="22"/>
          <w:lang w:eastAsia="en-US"/>
        </w:rPr>
        <w:t>2</w:t>
      </w:r>
      <w:r w:rsidRPr="009322B5">
        <w:rPr>
          <w:rFonts w:eastAsiaTheme="minorHAnsi"/>
          <w:sz w:val="22"/>
          <w:szCs w:val="22"/>
          <w:lang w:eastAsia="en-US"/>
        </w:rPr>
        <w:t xml:space="preserve">. устава МБУ «Город», утвержденного постановлением Администрации г. Симферополя № </w:t>
      </w:r>
      <w:r w:rsidRPr="009322B5" w:rsidR="00AC40E1">
        <w:rPr>
          <w:rFonts w:eastAsiaTheme="minorHAnsi"/>
          <w:sz w:val="22"/>
          <w:szCs w:val="22"/>
          <w:lang w:eastAsia="en-US"/>
        </w:rPr>
        <w:t>4167</w:t>
      </w:r>
      <w:r w:rsidRPr="009322B5">
        <w:rPr>
          <w:rFonts w:eastAsiaTheme="minorHAnsi"/>
          <w:sz w:val="22"/>
          <w:szCs w:val="22"/>
          <w:lang w:eastAsia="en-US"/>
        </w:rPr>
        <w:t xml:space="preserve"> от </w:t>
      </w:r>
      <w:r w:rsidRPr="009322B5" w:rsidR="00AC40E1">
        <w:rPr>
          <w:rFonts w:eastAsiaTheme="minorHAnsi"/>
          <w:sz w:val="22"/>
          <w:szCs w:val="22"/>
          <w:lang w:eastAsia="en-US"/>
        </w:rPr>
        <w:t>29</w:t>
      </w:r>
      <w:r w:rsidRPr="009322B5">
        <w:rPr>
          <w:rFonts w:eastAsiaTheme="minorHAnsi"/>
          <w:sz w:val="22"/>
          <w:szCs w:val="22"/>
          <w:lang w:eastAsia="en-US"/>
        </w:rPr>
        <w:t>.</w:t>
      </w:r>
      <w:r w:rsidRPr="009322B5" w:rsidR="00AC40E1">
        <w:rPr>
          <w:rFonts w:eastAsiaTheme="minorHAnsi"/>
          <w:sz w:val="22"/>
          <w:szCs w:val="22"/>
          <w:lang w:eastAsia="en-US"/>
        </w:rPr>
        <w:t>07</w:t>
      </w:r>
      <w:r w:rsidRPr="009322B5">
        <w:rPr>
          <w:rFonts w:eastAsiaTheme="minorHAnsi"/>
          <w:sz w:val="22"/>
          <w:szCs w:val="22"/>
          <w:lang w:eastAsia="en-US"/>
        </w:rPr>
        <w:t>.20</w:t>
      </w:r>
      <w:r w:rsidRPr="009322B5" w:rsidR="00AC40E1">
        <w:rPr>
          <w:rFonts w:eastAsiaTheme="minorHAnsi"/>
          <w:sz w:val="22"/>
          <w:szCs w:val="22"/>
          <w:lang w:eastAsia="en-US"/>
        </w:rPr>
        <w:t>19</w:t>
      </w:r>
      <w:r w:rsidRPr="009322B5">
        <w:rPr>
          <w:rFonts w:eastAsiaTheme="minorHAnsi"/>
          <w:sz w:val="22"/>
          <w:szCs w:val="22"/>
          <w:lang w:eastAsia="en-US"/>
        </w:rPr>
        <w:t xml:space="preserve"> г., </w:t>
      </w:r>
      <w:r w:rsidRPr="009322B5" w:rsidR="00AC107F">
        <w:rPr>
          <w:rFonts w:eastAsiaTheme="minorHAnsi"/>
          <w:sz w:val="22"/>
          <w:szCs w:val="22"/>
          <w:lang w:eastAsia="en-US"/>
        </w:rPr>
        <w:t xml:space="preserve">основной </w:t>
      </w:r>
      <w:r w:rsidRPr="009322B5">
        <w:rPr>
          <w:rFonts w:eastAsiaTheme="minorHAnsi"/>
          <w:sz w:val="22"/>
          <w:szCs w:val="22"/>
          <w:lang w:eastAsia="en-US"/>
        </w:rPr>
        <w:t xml:space="preserve">целью деятельности МБУ «Город» является оказание услуг и выполнение работ по </w:t>
      </w:r>
      <w:r w:rsidRPr="009322B5" w:rsidR="00AC107F">
        <w:rPr>
          <w:rFonts w:eastAsiaTheme="minorHAnsi"/>
          <w:sz w:val="22"/>
          <w:szCs w:val="22"/>
          <w:lang w:eastAsia="en-US"/>
        </w:rPr>
        <w:t xml:space="preserve">эксплуатации, управлению, </w:t>
      </w:r>
      <w:r w:rsidRPr="009322B5" w:rsidR="00AC107F">
        <w:rPr>
          <w:rFonts w:eastAsiaTheme="minorHAnsi"/>
          <w:sz w:val="22"/>
          <w:szCs w:val="22"/>
          <w:lang w:eastAsia="en-US"/>
        </w:rPr>
        <w:t>техничекскому</w:t>
      </w:r>
      <w:r w:rsidRPr="009322B5" w:rsidR="00AC107F">
        <w:rPr>
          <w:rFonts w:eastAsiaTheme="minorHAnsi"/>
          <w:sz w:val="22"/>
          <w:szCs w:val="22"/>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9322B5">
        <w:rPr>
          <w:rFonts w:eastAsiaTheme="minorHAnsi"/>
          <w:sz w:val="22"/>
          <w:szCs w:val="22"/>
          <w:lang w:eastAsia="en-US"/>
        </w:rPr>
        <w:t xml:space="preserve"> в объемах, определяемых муниципальным</w:t>
      </w:r>
      <w:r w:rsidRPr="009322B5">
        <w:rPr>
          <w:rFonts w:eastAsiaTheme="minorHAnsi"/>
          <w:sz w:val="22"/>
          <w:szCs w:val="22"/>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9322B5" w:rsidR="00476378">
        <w:rPr>
          <w:rFonts w:eastAsiaTheme="minorHAnsi"/>
          <w:sz w:val="22"/>
          <w:szCs w:val="22"/>
          <w:lang w:eastAsia="en-US"/>
        </w:rPr>
        <w:t xml:space="preserve"> (</w:t>
      </w:r>
      <w:r w:rsidRPr="009322B5" w:rsidR="00476378">
        <w:rPr>
          <w:rFonts w:eastAsiaTheme="minorHAnsi"/>
          <w:sz w:val="22"/>
          <w:szCs w:val="22"/>
          <w:lang w:eastAsia="en-US"/>
        </w:rPr>
        <w:t>л</w:t>
      </w:r>
      <w:r w:rsidRPr="009322B5" w:rsidR="00476378">
        <w:rPr>
          <w:rFonts w:eastAsiaTheme="minorHAnsi"/>
          <w:sz w:val="22"/>
          <w:szCs w:val="22"/>
          <w:lang w:eastAsia="en-US"/>
        </w:rPr>
        <w:t xml:space="preserve">.д. </w:t>
      </w:r>
      <w:r w:rsidRPr="009322B5" w:rsidR="00A83295">
        <w:rPr>
          <w:rFonts w:eastAsiaTheme="minorHAnsi"/>
          <w:sz w:val="22"/>
          <w:szCs w:val="22"/>
          <w:lang w:eastAsia="en-US"/>
        </w:rPr>
        <w:t>27-32</w:t>
      </w:r>
      <w:r w:rsidRPr="009322B5" w:rsidR="00476378">
        <w:rPr>
          <w:rFonts w:eastAsiaTheme="minorHAnsi"/>
          <w:sz w:val="22"/>
          <w:szCs w:val="22"/>
          <w:lang w:eastAsia="en-US"/>
        </w:rPr>
        <w:t>)</w:t>
      </w:r>
      <w:r w:rsidRPr="009322B5">
        <w:rPr>
          <w:rFonts w:eastAsiaTheme="minorHAnsi"/>
          <w:sz w:val="22"/>
          <w:szCs w:val="22"/>
          <w:lang w:eastAsia="en-US"/>
        </w:rPr>
        <w:t xml:space="preserve">.  </w:t>
      </w:r>
    </w:p>
    <w:p w:rsidR="0025662A" w:rsidRPr="009322B5" w:rsidP="00542542">
      <w:pPr>
        <w:autoSpaceDE w:val="0"/>
        <w:autoSpaceDN w:val="0"/>
        <w:adjustRightInd w:val="0"/>
        <w:ind w:firstLine="709"/>
        <w:jc w:val="both"/>
        <w:rPr>
          <w:rFonts w:eastAsiaTheme="minorHAnsi"/>
          <w:sz w:val="22"/>
          <w:szCs w:val="22"/>
          <w:lang w:eastAsia="en-US"/>
        </w:rPr>
      </w:pPr>
      <w:r w:rsidRPr="009322B5">
        <w:rPr>
          <w:rFonts w:eastAsiaTheme="minorHAnsi"/>
          <w:sz w:val="22"/>
          <w:szCs w:val="22"/>
          <w:lang w:eastAsia="en-US"/>
        </w:rPr>
        <w:t xml:space="preserve">Решением сессии Симферопольского городского совета № </w:t>
      </w:r>
      <w:r w:rsidRPr="009322B5" w:rsidR="006A52D5">
        <w:rPr>
          <w:rFonts w:eastAsiaTheme="minorHAnsi"/>
          <w:sz w:val="22"/>
          <w:szCs w:val="22"/>
          <w:lang w:eastAsia="en-US"/>
        </w:rPr>
        <w:t xml:space="preserve">1475 от 19.12.2017 г., в редакции решения сессии № </w:t>
      </w:r>
      <w:r w:rsidRPr="009322B5">
        <w:rPr>
          <w:rFonts w:eastAsiaTheme="minorHAnsi"/>
          <w:sz w:val="22"/>
          <w:szCs w:val="22"/>
          <w:lang w:eastAsia="en-US"/>
        </w:rPr>
        <w:t>17</w:t>
      </w:r>
      <w:r w:rsidRPr="009322B5" w:rsidR="006A52D5">
        <w:rPr>
          <w:rFonts w:eastAsiaTheme="minorHAnsi"/>
          <w:sz w:val="22"/>
          <w:szCs w:val="22"/>
          <w:lang w:eastAsia="en-US"/>
        </w:rPr>
        <w:t>14</w:t>
      </w:r>
      <w:r w:rsidRPr="009322B5">
        <w:rPr>
          <w:rFonts w:eastAsiaTheme="minorHAnsi"/>
          <w:sz w:val="22"/>
          <w:szCs w:val="22"/>
          <w:lang w:eastAsia="en-US"/>
        </w:rPr>
        <w:t xml:space="preserve"> от</w:t>
      </w:r>
      <w:r w:rsidRPr="009322B5" w:rsidR="006A52D5">
        <w:rPr>
          <w:rFonts w:eastAsiaTheme="minorHAnsi"/>
          <w:sz w:val="22"/>
          <w:szCs w:val="22"/>
          <w:lang w:eastAsia="en-US"/>
        </w:rPr>
        <w:t xml:space="preserve"> 30.08.2018 г.</w:t>
      </w:r>
      <w:r w:rsidRPr="009322B5" w:rsidR="00A47A2C">
        <w:rPr>
          <w:rFonts w:eastAsiaTheme="minorHAnsi"/>
          <w:sz w:val="22"/>
          <w:szCs w:val="22"/>
          <w:lang w:eastAsia="en-US"/>
        </w:rPr>
        <w:t>,</w:t>
      </w:r>
      <w:r w:rsidRPr="009322B5" w:rsidR="006A52D5">
        <w:rPr>
          <w:rFonts w:eastAsiaTheme="minorHAnsi"/>
          <w:sz w:val="22"/>
          <w:szCs w:val="22"/>
          <w:lang w:eastAsia="en-US"/>
        </w:rPr>
        <w:t xml:space="preserve"> </w:t>
      </w:r>
      <w:r w:rsidRPr="009322B5">
        <w:rPr>
          <w:rFonts w:eastAsiaTheme="minorHAnsi"/>
          <w:sz w:val="22"/>
          <w:szCs w:val="22"/>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9322B5" w:rsidR="001E24DA">
        <w:rPr>
          <w:rFonts w:eastAsiaTheme="minorHAnsi"/>
          <w:sz w:val="22"/>
          <w:szCs w:val="22"/>
          <w:lang w:eastAsia="en-US"/>
        </w:rPr>
        <w:t xml:space="preserve"> (опубликовано на официальном сайте Симферопольского городского совета - </w:t>
      </w:r>
      <w:r w:rsidRPr="009322B5" w:rsidR="001E24DA">
        <w:rPr>
          <w:rFonts w:eastAsiaTheme="minorHAnsi"/>
          <w:sz w:val="22"/>
          <w:szCs w:val="22"/>
          <w:lang w:val="en-US" w:eastAsia="en-US"/>
        </w:rPr>
        <w:t>simgov</w:t>
      </w:r>
      <w:r w:rsidRPr="009322B5" w:rsidR="001E24DA">
        <w:rPr>
          <w:rFonts w:eastAsiaTheme="minorHAnsi"/>
          <w:sz w:val="22"/>
          <w:szCs w:val="22"/>
          <w:lang w:eastAsia="en-US"/>
        </w:rPr>
        <w:t>.</w:t>
      </w:r>
      <w:r w:rsidRPr="009322B5" w:rsidR="001E24DA">
        <w:rPr>
          <w:rFonts w:eastAsiaTheme="minorHAnsi"/>
          <w:sz w:val="22"/>
          <w:szCs w:val="22"/>
          <w:lang w:val="en-US" w:eastAsia="en-US"/>
        </w:rPr>
        <w:t>ru</w:t>
      </w:r>
      <w:r w:rsidRPr="009322B5" w:rsidR="001E24DA">
        <w:rPr>
          <w:rFonts w:eastAsiaTheme="minorHAnsi"/>
          <w:sz w:val="22"/>
          <w:szCs w:val="22"/>
          <w:lang w:eastAsia="en-US"/>
        </w:rPr>
        <w:t>)</w:t>
      </w:r>
      <w:r w:rsidRPr="009322B5" w:rsidR="00A47A2C">
        <w:rPr>
          <w:rFonts w:eastAsiaTheme="minorHAnsi"/>
          <w:sz w:val="22"/>
          <w:szCs w:val="22"/>
          <w:lang w:eastAsia="en-US"/>
        </w:rPr>
        <w:t>(л.д.</w:t>
      </w:r>
      <w:r w:rsidRPr="009322B5" w:rsidR="00E104B8">
        <w:rPr>
          <w:rFonts w:eastAsiaTheme="minorHAnsi"/>
          <w:sz w:val="22"/>
          <w:szCs w:val="22"/>
          <w:lang w:eastAsia="en-US"/>
        </w:rPr>
        <w:t>47-51</w:t>
      </w:r>
      <w:r w:rsidRPr="009322B5" w:rsidR="00A47A2C">
        <w:rPr>
          <w:rFonts w:eastAsiaTheme="minorHAnsi"/>
          <w:sz w:val="22"/>
          <w:szCs w:val="22"/>
          <w:lang w:eastAsia="en-US"/>
        </w:rPr>
        <w:t>)</w:t>
      </w:r>
      <w:r w:rsidRPr="009322B5" w:rsidR="00875BFC">
        <w:rPr>
          <w:rFonts w:eastAsiaTheme="minorHAnsi"/>
          <w:sz w:val="22"/>
          <w:szCs w:val="22"/>
          <w:lang w:eastAsia="en-US"/>
        </w:rPr>
        <w:t xml:space="preserve">.  </w:t>
      </w:r>
    </w:p>
    <w:p w:rsidR="0025662A" w:rsidRPr="009322B5" w:rsidP="00542542">
      <w:pPr>
        <w:autoSpaceDE w:val="0"/>
        <w:autoSpaceDN w:val="0"/>
        <w:adjustRightInd w:val="0"/>
        <w:ind w:firstLine="709"/>
        <w:jc w:val="both"/>
        <w:rPr>
          <w:rFonts w:eastAsiaTheme="minorHAnsi"/>
          <w:sz w:val="22"/>
          <w:szCs w:val="22"/>
          <w:lang w:eastAsia="en-US"/>
        </w:rPr>
      </w:pPr>
      <w:r w:rsidRPr="009322B5">
        <w:rPr>
          <w:rFonts w:eastAsiaTheme="minorHAnsi"/>
          <w:sz w:val="22"/>
          <w:szCs w:val="22"/>
          <w:lang w:eastAsia="en-US"/>
        </w:rPr>
        <w:t>В том числе, на праве оперативного управления МБУ «Город» передан</w:t>
      </w:r>
      <w:r w:rsidRPr="009322B5" w:rsidR="00C42EE3">
        <w:rPr>
          <w:rFonts w:eastAsiaTheme="minorHAnsi"/>
          <w:sz w:val="22"/>
          <w:szCs w:val="22"/>
          <w:lang w:eastAsia="en-US"/>
        </w:rPr>
        <w:t>а</w:t>
      </w:r>
      <w:r w:rsidRPr="009322B5">
        <w:rPr>
          <w:rFonts w:eastAsiaTheme="minorHAnsi"/>
          <w:sz w:val="22"/>
          <w:szCs w:val="22"/>
          <w:lang w:eastAsia="en-US"/>
        </w:rPr>
        <w:t xml:space="preserve"> </w:t>
      </w:r>
      <w:r w:rsidRPr="009322B5" w:rsidR="006A52D5">
        <w:rPr>
          <w:rFonts w:eastAsiaTheme="minorHAnsi"/>
          <w:sz w:val="22"/>
          <w:szCs w:val="22"/>
          <w:lang w:eastAsia="en-US"/>
        </w:rPr>
        <w:t xml:space="preserve">улица </w:t>
      </w:r>
      <w:r w:rsidRPr="009322B5" w:rsidR="00E104B8">
        <w:rPr>
          <w:rFonts w:eastAsiaTheme="minorHAnsi"/>
          <w:sz w:val="22"/>
          <w:szCs w:val="22"/>
          <w:lang w:eastAsia="en-US"/>
        </w:rPr>
        <w:t>Жуковского</w:t>
      </w:r>
      <w:r w:rsidRPr="009322B5" w:rsidR="006A52D5">
        <w:rPr>
          <w:rFonts w:eastAsiaTheme="minorHAnsi"/>
          <w:sz w:val="22"/>
          <w:szCs w:val="22"/>
          <w:lang w:eastAsia="en-US"/>
        </w:rPr>
        <w:t xml:space="preserve">, </w:t>
      </w:r>
      <w:r w:rsidRPr="009322B5">
        <w:rPr>
          <w:rFonts w:eastAsiaTheme="minorHAnsi"/>
          <w:sz w:val="22"/>
          <w:szCs w:val="22"/>
          <w:lang w:eastAsia="en-US"/>
        </w:rPr>
        <w:t xml:space="preserve">протяженностью </w:t>
      </w:r>
      <w:r w:rsidRPr="009322B5" w:rsidR="00E104B8">
        <w:rPr>
          <w:rFonts w:eastAsiaTheme="minorHAnsi"/>
          <w:sz w:val="22"/>
          <w:szCs w:val="22"/>
          <w:lang w:eastAsia="en-US"/>
        </w:rPr>
        <w:t xml:space="preserve">0,895 </w:t>
      </w:r>
      <w:r w:rsidRPr="009322B5" w:rsidR="00A47A2C">
        <w:rPr>
          <w:rFonts w:eastAsiaTheme="minorHAnsi"/>
          <w:sz w:val="22"/>
          <w:szCs w:val="22"/>
          <w:lang w:eastAsia="en-US"/>
        </w:rPr>
        <w:t>км</w:t>
      </w:r>
      <w:r w:rsidRPr="009322B5" w:rsidR="00A47A2C">
        <w:rPr>
          <w:rFonts w:eastAsiaTheme="minorHAnsi"/>
          <w:sz w:val="22"/>
          <w:szCs w:val="22"/>
          <w:lang w:eastAsia="en-US"/>
        </w:rPr>
        <w:t>.</w:t>
      </w:r>
      <w:r w:rsidRPr="009322B5" w:rsidR="00A47A2C">
        <w:rPr>
          <w:rFonts w:eastAsiaTheme="minorHAnsi"/>
          <w:sz w:val="22"/>
          <w:szCs w:val="22"/>
          <w:lang w:eastAsia="en-US"/>
        </w:rPr>
        <w:t xml:space="preserve"> (</w:t>
      </w:r>
      <w:r w:rsidRPr="009322B5" w:rsidR="00875BFC">
        <w:rPr>
          <w:rFonts w:eastAsiaTheme="minorHAnsi"/>
          <w:sz w:val="22"/>
          <w:szCs w:val="22"/>
          <w:lang w:eastAsia="en-US"/>
        </w:rPr>
        <w:t>л</w:t>
      </w:r>
      <w:r w:rsidRPr="009322B5" w:rsidR="00875BFC">
        <w:rPr>
          <w:rFonts w:eastAsiaTheme="minorHAnsi"/>
          <w:sz w:val="22"/>
          <w:szCs w:val="22"/>
          <w:lang w:eastAsia="en-US"/>
        </w:rPr>
        <w:t>.д.</w:t>
      </w:r>
      <w:r w:rsidRPr="009322B5" w:rsidR="00E104B8">
        <w:rPr>
          <w:rFonts w:eastAsiaTheme="minorHAnsi"/>
          <w:sz w:val="22"/>
          <w:szCs w:val="22"/>
          <w:lang w:eastAsia="en-US"/>
        </w:rPr>
        <w:t>49</w:t>
      </w:r>
      <w:r w:rsidRPr="009322B5" w:rsidR="00875BFC">
        <w:rPr>
          <w:rFonts w:eastAsiaTheme="minorHAnsi"/>
          <w:sz w:val="22"/>
          <w:szCs w:val="22"/>
          <w:lang w:eastAsia="en-US"/>
        </w:rPr>
        <w:t>)</w:t>
      </w:r>
      <w:r w:rsidRPr="009322B5" w:rsidR="006A52D5">
        <w:rPr>
          <w:rFonts w:eastAsiaTheme="minorHAnsi"/>
          <w:sz w:val="22"/>
          <w:szCs w:val="22"/>
          <w:lang w:eastAsia="en-US"/>
        </w:rPr>
        <w:t>.</w:t>
      </w:r>
      <w:r w:rsidRPr="009322B5" w:rsidR="00542542">
        <w:rPr>
          <w:rFonts w:eastAsiaTheme="minorHAnsi"/>
          <w:sz w:val="22"/>
          <w:szCs w:val="22"/>
          <w:lang w:eastAsia="en-US"/>
        </w:rPr>
        <w:t xml:space="preserve"> </w:t>
      </w:r>
    </w:p>
    <w:p w:rsidR="0025662A" w:rsidRPr="009322B5" w:rsidP="00E56B6A">
      <w:pPr>
        <w:autoSpaceDE w:val="0"/>
        <w:autoSpaceDN w:val="0"/>
        <w:adjustRightInd w:val="0"/>
        <w:ind w:firstLine="709"/>
        <w:jc w:val="both"/>
        <w:rPr>
          <w:rFonts w:eastAsiaTheme="minorHAnsi"/>
          <w:sz w:val="22"/>
          <w:szCs w:val="22"/>
          <w:lang w:eastAsia="en-US"/>
        </w:rPr>
      </w:pPr>
      <w:r w:rsidRPr="009322B5">
        <w:rPr>
          <w:rFonts w:eastAsiaTheme="minorHAnsi"/>
          <w:sz w:val="22"/>
          <w:szCs w:val="22"/>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9322B5">
        <w:rPr>
          <w:sz w:val="22"/>
          <w:szCs w:val="22"/>
        </w:rPr>
        <w:t xml:space="preserve">техническими регламентами и другим нормативными документами. </w:t>
      </w:r>
    </w:p>
    <w:p w:rsidR="00E56B6A" w:rsidRPr="009322B5" w:rsidP="00E56B6A">
      <w:pPr>
        <w:autoSpaceDE w:val="0"/>
        <w:autoSpaceDN w:val="0"/>
        <w:adjustRightInd w:val="0"/>
        <w:ind w:firstLine="709"/>
        <w:jc w:val="both"/>
        <w:rPr>
          <w:rFonts w:eastAsiaTheme="minorHAnsi"/>
          <w:sz w:val="22"/>
          <w:szCs w:val="22"/>
          <w:lang w:eastAsia="en-US"/>
        </w:rPr>
      </w:pPr>
      <w:r w:rsidRPr="009322B5">
        <w:rPr>
          <w:sz w:val="22"/>
          <w:szCs w:val="22"/>
        </w:rPr>
        <w:t>Согласно части 2 статьи 2.1. КоАП РФ ю</w:t>
      </w:r>
      <w:r w:rsidRPr="009322B5">
        <w:rPr>
          <w:rFonts w:eastAsiaTheme="minorHAnsi"/>
          <w:sz w:val="22"/>
          <w:szCs w:val="22"/>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9322B5" w:rsidP="00E56B6A">
      <w:pPr>
        <w:ind w:firstLine="709"/>
        <w:jc w:val="both"/>
        <w:rPr>
          <w:sz w:val="22"/>
          <w:szCs w:val="22"/>
        </w:rPr>
      </w:pPr>
      <w:r w:rsidRPr="009322B5">
        <w:rPr>
          <w:sz w:val="22"/>
          <w:szCs w:val="22"/>
        </w:rPr>
        <w:t>У МБУ</w:t>
      </w:r>
      <w:r w:rsidRPr="009322B5">
        <w:rPr>
          <w:sz w:val="22"/>
          <w:szCs w:val="22"/>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9322B5" w:rsidR="00E36774">
        <w:rPr>
          <w:sz w:val="22"/>
          <w:szCs w:val="22"/>
        </w:rPr>
        <w:t xml:space="preserve">законодательства. Доказательства иного в материалах дела отсутствуют.  </w:t>
      </w:r>
      <w:r w:rsidRPr="009322B5">
        <w:rPr>
          <w:sz w:val="22"/>
          <w:szCs w:val="22"/>
        </w:rPr>
        <w:t xml:space="preserve"> </w:t>
      </w:r>
    </w:p>
    <w:p w:rsidR="00E56B6A" w:rsidRPr="009322B5" w:rsidP="00E56B6A">
      <w:pPr>
        <w:pStyle w:val="ConsPlusNormal"/>
        <w:ind w:firstLine="709"/>
        <w:jc w:val="both"/>
        <w:rPr>
          <w:sz w:val="22"/>
          <w:szCs w:val="22"/>
        </w:rPr>
      </w:pPr>
      <w:r w:rsidRPr="009322B5">
        <w:rPr>
          <w:sz w:val="22"/>
          <w:szCs w:val="22"/>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9322B5" w:rsidR="0018583B">
        <w:rPr>
          <w:sz w:val="22"/>
          <w:szCs w:val="22"/>
        </w:rPr>
        <w:t>, а именно</w:t>
      </w:r>
      <w:r w:rsidRPr="009322B5">
        <w:rPr>
          <w:sz w:val="22"/>
          <w:szCs w:val="22"/>
        </w:rPr>
        <w:t xml:space="preserve">: </w:t>
      </w:r>
      <w:r w:rsidRPr="009322B5" w:rsidR="005F5412">
        <w:rPr>
          <w:sz w:val="22"/>
          <w:szCs w:val="22"/>
        </w:rPr>
        <w:t xml:space="preserve">протокол об административном правонарушении 61 РР </w:t>
      </w:r>
      <w:r w:rsidRPr="009322B5" w:rsidR="009933B0">
        <w:rPr>
          <w:sz w:val="22"/>
          <w:szCs w:val="22"/>
        </w:rPr>
        <w:t>019</w:t>
      </w:r>
      <w:r w:rsidRPr="009322B5" w:rsidR="00C20E94">
        <w:rPr>
          <w:sz w:val="22"/>
          <w:szCs w:val="22"/>
        </w:rPr>
        <w:t>619</w:t>
      </w:r>
      <w:r w:rsidRPr="009322B5" w:rsidR="005F5412">
        <w:rPr>
          <w:sz w:val="22"/>
          <w:szCs w:val="22"/>
        </w:rPr>
        <w:t xml:space="preserve"> от </w:t>
      </w:r>
      <w:r w:rsidRPr="009322B5" w:rsidR="00C20E94">
        <w:rPr>
          <w:sz w:val="22"/>
          <w:szCs w:val="22"/>
        </w:rPr>
        <w:t>27</w:t>
      </w:r>
      <w:r w:rsidRPr="009322B5" w:rsidR="005F5412">
        <w:rPr>
          <w:sz w:val="22"/>
          <w:szCs w:val="22"/>
        </w:rPr>
        <w:t>.</w:t>
      </w:r>
      <w:r w:rsidRPr="009322B5" w:rsidR="00500301">
        <w:rPr>
          <w:sz w:val="22"/>
          <w:szCs w:val="22"/>
        </w:rPr>
        <w:t>0</w:t>
      </w:r>
      <w:r w:rsidRPr="009322B5" w:rsidR="00C20E94">
        <w:rPr>
          <w:sz w:val="22"/>
          <w:szCs w:val="22"/>
        </w:rPr>
        <w:t>3</w:t>
      </w:r>
      <w:r w:rsidRPr="009322B5" w:rsidR="005F5412">
        <w:rPr>
          <w:sz w:val="22"/>
          <w:szCs w:val="22"/>
        </w:rPr>
        <w:t>.20</w:t>
      </w:r>
      <w:r w:rsidRPr="009322B5" w:rsidR="00500301">
        <w:rPr>
          <w:sz w:val="22"/>
          <w:szCs w:val="22"/>
        </w:rPr>
        <w:t>20</w:t>
      </w:r>
      <w:r w:rsidRPr="009322B5" w:rsidR="005F5412">
        <w:rPr>
          <w:sz w:val="22"/>
          <w:szCs w:val="22"/>
        </w:rPr>
        <w:t xml:space="preserve"> г. (л.д.1</w:t>
      </w:r>
      <w:r w:rsidRPr="009322B5" w:rsidR="00C20E94">
        <w:rPr>
          <w:sz w:val="22"/>
          <w:szCs w:val="22"/>
        </w:rPr>
        <w:t>-4</w:t>
      </w:r>
      <w:r w:rsidRPr="009322B5" w:rsidR="005F5412">
        <w:rPr>
          <w:sz w:val="22"/>
          <w:szCs w:val="22"/>
        </w:rPr>
        <w:t xml:space="preserve">), определение 82 ОВ № </w:t>
      </w:r>
      <w:r w:rsidRPr="009322B5" w:rsidR="00C20E94">
        <w:rPr>
          <w:sz w:val="22"/>
          <w:szCs w:val="22"/>
        </w:rPr>
        <w:t>025573</w:t>
      </w:r>
      <w:r w:rsidRPr="009322B5" w:rsidR="005F5412">
        <w:rPr>
          <w:sz w:val="22"/>
          <w:szCs w:val="22"/>
        </w:rPr>
        <w:t xml:space="preserve"> от </w:t>
      </w:r>
      <w:r w:rsidRPr="009322B5" w:rsidR="00C20E94">
        <w:rPr>
          <w:sz w:val="22"/>
          <w:szCs w:val="22"/>
        </w:rPr>
        <w:t>24</w:t>
      </w:r>
      <w:r w:rsidRPr="009322B5" w:rsidR="005F5412">
        <w:rPr>
          <w:sz w:val="22"/>
          <w:szCs w:val="22"/>
        </w:rPr>
        <w:t>.</w:t>
      </w:r>
      <w:r w:rsidRPr="009322B5" w:rsidR="001E24DA">
        <w:rPr>
          <w:sz w:val="22"/>
          <w:szCs w:val="22"/>
        </w:rPr>
        <w:t>0</w:t>
      </w:r>
      <w:r w:rsidRPr="009322B5" w:rsidR="00A47A2C">
        <w:rPr>
          <w:sz w:val="22"/>
          <w:szCs w:val="22"/>
        </w:rPr>
        <w:t>2</w:t>
      </w:r>
      <w:r w:rsidRPr="009322B5" w:rsidR="005F5412">
        <w:rPr>
          <w:sz w:val="22"/>
          <w:szCs w:val="22"/>
        </w:rPr>
        <w:t>.20</w:t>
      </w:r>
      <w:r w:rsidRPr="009322B5" w:rsidR="001E24DA">
        <w:rPr>
          <w:sz w:val="22"/>
          <w:szCs w:val="22"/>
        </w:rPr>
        <w:t>20</w:t>
      </w:r>
      <w:r w:rsidRPr="009322B5" w:rsidR="005F5412">
        <w:rPr>
          <w:sz w:val="22"/>
          <w:szCs w:val="22"/>
        </w:rPr>
        <w:t xml:space="preserve"> г. о возбуждении дела б административном правонарушении и проведении административного расследования (л.д.</w:t>
      </w:r>
      <w:r w:rsidRPr="009322B5" w:rsidR="00C20E94">
        <w:rPr>
          <w:sz w:val="22"/>
          <w:szCs w:val="22"/>
        </w:rPr>
        <w:t>8</w:t>
      </w:r>
      <w:r w:rsidRPr="009322B5" w:rsidR="005F5412">
        <w:rPr>
          <w:sz w:val="22"/>
          <w:szCs w:val="22"/>
        </w:rPr>
        <w:t>), акт о выявленных недостатках в</w:t>
      </w:r>
      <w:r w:rsidRPr="009322B5" w:rsidR="005F5412">
        <w:rPr>
          <w:sz w:val="22"/>
          <w:szCs w:val="22"/>
        </w:rPr>
        <w:t xml:space="preserve"> </w:t>
      </w:r>
      <w:r w:rsidRPr="009322B5" w:rsidR="005F5412">
        <w:rPr>
          <w:sz w:val="22"/>
          <w:szCs w:val="22"/>
        </w:rPr>
        <w:t xml:space="preserve">эксплуатационном состоянии автомобильной дороги (улицы), железнодорожного переезда </w:t>
      </w:r>
      <w:r w:rsidRPr="009322B5" w:rsidR="00A47A2C">
        <w:rPr>
          <w:sz w:val="22"/>
          <w:szCs w:val="22"/>
        </w:rPr>
        <w:t>№</w:t>
      </w:r>
      <w:r w:rsidRPr="009322B5" w:rsidR="009933B0">
        <w:rPr>
          <w:sz w:val="22"/>
          <w:szCs w:val="22"/>
        </w:rPr>
        <w:t xml:space="preserve"> 10</w:t>
      </w:r>
      <w:r w:rsidRPr="009322B5" w:rsidR="00C20E94">
        <w:rPr>
          <w:sz w:val="22"/>
          <w:szCs w:val="22"/>
        </w:rPr>
        <w:t>1</w:t>
      </w:r>
      <w:r w:rsidRPr="009322B5" w:rsidR="00A47A2C">
        <w:rPr>
          <w:sz w:val="22"/>
          <w:szCs w:val="22"/>
        </w:rPr>
        <w:t xml:space="preserve"> </w:t>
      </w:r>
      <w:r w:rsidRPr="009322B5" w:rsidR="005F5412">
        <w:rPr>
          <w:sz w:val="22"/>
          <w:szCs w:val="22"/>
        </w:rPr>
        <w:t xml:space="preserve">от </w:t>
      </w:r>
      <w:r w:rsidRPr="009322B5" w:rsidR="009933B0">
        <w:rPr>
          <w:sz w:val="22"/>
          <w:szCs w:val="22"/>
        </w:rPr>
        <w:t>2</w:t>
      </w:r>
      <w:r w:rsidRPr="009322B5" w:rsidR="00C20E94">
        <w:rPr>
          <w:sz w:val="22"/>
          <w:szCs w:val="22"/>
        </w:rPr>
        <w:t>4</w:t>
      </w:r>
      <w:r w:rsidRPr="009322B5" w:rsidR="001E24DA">
        <w:rPr>
          <w:sz w:val="22"/>
          <w:szCs w:val="22"/>
        </w:rPr>
        <w:t>.0</w:t>
      </w:r>
      <w:r w:rsidRPr="009322B5" w:rsidR="00A47A2C">
        <w:rPr>
          <w:sz w:val="22"/>
          <w:szCs w:val="22"/>
        </w:rPr>
        <w:t>2</w:t>
      </w:r>
      <w:r w:rsidRPr="009322B5" w:rsidR="001E24DA">
        <w:rPr>
          <w:sz w:val="22"/>
          <w:szCs w:val="22"/>
        </w:rPr>
        <w:t>.2020</w:t>
      </w:r>
      <w:r w:rsidRPr="009322B5" w:rsidR="00500301">
        <w:rPr>
          <w:sz w:val="22"/>
          <w:szCs w:val="22"/>
        </w:rPr>
        <w:t xml:space="preserve"> </w:t>
      </w:r>
      <w:r w:rsidRPr="009322B5" w:rsidR="005F5412">
        <w:rPr>
          <w:sz w:val="22"/>
          <w:szCs w:val="22"/>
        </w:rPr>
        <w:t>г. (л.д.</w:t>
      </w:r>
      <w:r w:rsidRPr="009322B5" w:rsidR="00C20E94">
        <w:rPr>
          <w:sz w:val="22"/>
          <w:szCs w:val="22"/>
        </w:rPr>
        <w:t>9</w:t>
      </w:r>
      <w:r w:rsidRPr="009322B5" w:rsidR="005F5412">
        <w:rPr>
          <w:sz w:val="22"/>
          <w:szCs w:val="22"/>
        </w:rPr>
        <w:t xml:space="preserve">), </w:t>
      </w:r>
      <w:r w:rsidRPr="009322B5" w:rsidR="005F5412">
        <w:rPr>
          <w:sz w:val="22"/>
          <w:szCs w:val="22"/>
        </w:rPr>
        <w:t>фототаблица</w:t>
      </w:r>
      <w:r w:rsidRPr="009322B5" w:rsidR="005F5412">
        <w:rPr>
          <w:sz w:val="22"/>
          <w:szCs w:val="22"/>
        </w:rPr>
        <w:t xml:space="preserve"> к акту выявленных недостатков  (л.д.</w:t>
      </w:r>
      <w:r w:rsidRPr="009322B5" w:rsidR="009933B0">
        <w:rPr>
          <w:sz w:val="22"/>
          <w:szCs w:val="22"/>
        </w:rPr>
        <w:t>9</w:t>
      </w:r>
      <w:r w:rsidRPr="009322B5" w:rsidR="00C20E94">
        <w:rPr>
          <w:sz w:val="22"/>
          <w:szCs w:val="22"/>
        </w:rPr>
        <w:t>,12,13</w:t>
      </w:r>
      <w:r w:rsidRPr="009322B5" w:rsidR="005F5412">
        <w:rPr>
          <w:sz w:val="22"/>
          <w:szCs w:val="22"/>
        </w:rPr>
        <w:t xml:space="preserve">), </w:t>
      </w:r>
      <w:r w:rsidRPr="009322B5" w:rsidR="00A15D50">
        <w:rPr>
          <w:sz w:val="22"/>
          <w:szCs w:val="22"/>
        </w:rPr>
        <w:t xml:space="preserve">копия постановления Администрации г. Симферополя от </w:t>
      </w:r>
      <w:r w:rsidRPr="009322B5" w:rsidR="002D057D">
        <w:rPr>
          <w:sz w:val="22"/>
          <w:szCs w:val="22"/>
        </w:rPr>
        <w:t>29</w:t>
      </w:r>
      <w:r w:rsidRPr="009322B5" w:rsidR="00A15D50">
        <w:rPr>
          <w:sz w:val="22"/>
          <w:szCs w:val="22"/>
        </w:rPr>
        <w:t>.</w:t>
      </w:r>
      <w:r w:rsidRPr="009322B5" w:rsidR="002D057D">
        <w:rPr>
          <w:sz w:val="22"/>
          <w:szCs w:val="22"/>
        </w:rPr>
        <w:t>07</w:t>
      </w:r>
      <w:r w:rsidRPr="009322B5" w:rsidR="00A15D50">
        <w:rPr>
          <w:sz w:val="22"/>
          <w:szCs w:val="22"/>
        </w:rPr>
        <w:t>.20</w:t>
      </w:r>
      <w:r w:rsidRPr="009322B5" w:rsidR="002D057D">
        <w:rPr>
          <w:sz w:val="22"/>
          <w:szCs w:val="22"/>
        </w:rPr>
        <w:t>19</w:t>
      </w:r>
      <w:r w:rsidRPr="009322B5" w:rsidR="00A15D50">
        <w:rPr>
          <w:sz w:val="22"/>
          <w:szCs w:val="22"/>
        </w:rPr>
        <w:t xml:space="preserve"> г. № </w:t>
      </w:r>
      <w:r w:rsidRPr="009322B5" w:rsidR="002D057D">
        <w:rPr>
          <w:sz w:val="22"/>
          <w:szCs w:val="22"/>
        </w:rPr>
        <w:t xml:space="preserve">4167 </w:t>
      </w:r>
      <w:r w:rsidRPr="009322B5" w:rsidR="00A15D50">
        <w:rPr>
          <w:sz w:val="22"/>
          <w:szCs w:val="22"/>
        </w:rPr>
        <w:t>«Об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9322B5" w:rsidR="000D7A4F">
        <w:rPr>
          <w:sz w:val="22"/>
          <w:szCs w:val="22"/>
        </w:rPr>
        <w:t>41</w:t>
      </w:r>
      <w:r w:rsidRPr="009322B5" w:rsidR="00A15D50">
        <w:rPr>
          <w:sz w:val="22"/>
          <w:szCs w:val="22"/>
        </w:rPr>
        <w:t>), копия Устава МБУ «Город» (л.д.</w:t>
      </w:r>
      <w:r w:rsidRPr="009322B5" w:rsidR="000D7A4F">
        <w:rPr>
          <w:sz w:val="22"/>
          <w:szCs w:val="22"/>
        </w:rPr>
        <w:t>42-46</w:t>
      </w:r>
      <w:r w:rsidRPr="009322B5" w:rsidR="00A15D50">
        <w:rPr>
          <w:sz w:val="22"/>
          <w:szCs w:val="22"/>
        </w:rPr>
        <w:t>)</w:t>
      </w:r>
      <w:r w:rsidRPr="009322B5" w:rsidR="00863729">
        <w:rPr>
          <w:sz w:val="22"/>
          <w:szCs w:val="22"/>
        </w:rPr>
        <w:t xml:space="preserve">, </w:t>
      </w:r>
      <w:r w:rsidRPr="009322B5" w:rsidR="009933B0">
        <w:rPr>
          <w:sz w:val="22"/>
          <w:szCs w:val="22"/>
        </w:rPr>
        <w:t>копия проекта</w:t>
      </w:r>
      <w:r w:rsidRPr="009322B5" w:rsidR="009933B0">
        <w:rPr>
          <w:sz w:val="22"/>
          <w:szCs w:val="22"/>
        </w:rPr>
        <w:t xml:space="preserve"> </w:t>
      </w:r>
      <w:r w:rsidRPr="009322B5" w:rsidR="009933B0">
        <w:rPr>
          <w:sz w:val="22"/>
          <w:szCs w:val="22"/>
        </w:rPr>
        <w:t xml:space="preserve">организации дорожного движения ул. </w:t>
      </w:r>
      <w:r w:rsidRPr="009322B5" w:rsidR="000D7A4F">
        <w:rPr>
          <w:sz w:val="22"/>
          <w:szCs w:val="22"/>
        </w:rPr>
        <w:t xml:space="preserve">Жуковского в </w:t>
      </w:r>
      <w:r w:rsidRPr="009322B5" w:rsidR="009933B0">
        <w:rPr>
          <w:sz w:val="22"/>
          <w:szCs w:val="22"/>
        </w:rPr>
        <w:t xml:space="preserve"> г. Симферополе (л.д. </w:t>
      </w:r>
      <w:r w:rsidRPr="009322B5" w:rsidR="000D7A4F">
        <w:rPr>
          <w:sz w:val="22"/>
          <w:szCs w:val="22"/>
        </w:rPr>
        <w:t>28,29</w:t>
      </w:r>
      <w:r w:rsidRPr="009322B5" w:rsidR="009933B0">
        <w:rPr>
          <w:sz w:val="22"/>
          <w:szCs w:val="22"/>
        </w:rPr>
        <w:t xml:space="preserve">), </w:t>
      </w:r>
      <w:r w:rsidRPr="009322B5" w:rsidR="00AB7620">
        <w:rPr>
          <w:sz w:val="22"/>
          <w:szCs w:val="22"/>
        </w:rPr>
        <w:t>копи</w:t>
      </w:r>
      <w:r w:rsidRPr="009322B5" w:rsidR="000D7A4F">
        <w:rPr>
          <w:sz w:val="22"/>
          <w:szCs w:val="22"/>
        </w:rPr>
        <w:t>я</w:t>
      </w:r>
      <w:r w:rsidRPr="009322B5" w:rsidR="00AB7620">
        <w:rPr>
          <w:sz w:val="22"/>
          <w:szCs w:val="22"/>
        </w:rPr>
        <w:t xml:space="preserve"> решения се</w:t>
      </w:r>
      <w:r w:rsidRPr="009322B5" w:rsidR="000D7A4F">
        <w:rPr>
          <w:sz w:val="22"/>
          <w:szCs w:val="22"/>
        </w:rPr>
        <w:t>с</w:t>
      </w:r>
      <w:r w:rsidRPr="009322B5" w:rsidR="00AB7620">
        <w:rPr>
          <w:sz w:val="22"/>
          <w:szCs w:val="22"/>
        </w:rPr>
        <w:t>сии Симферопольского городского совета № 1475 от 19.12.2017 г. (л.д.</w:t>
      </w:r>
      <w:r w:rsidRPr="009322B5" w:rsidR="000D7A4F">
        <w:rPr>
          <w:sz w:val="22"/>
          <w:szCs w:val="22"/>
        </w:rPr>
        <w:t>47</w:t>
      </w:r>
      <w:r w:rsidRPr="009322B5" w:rsidR="00AB7620">
        <w:rPr>
          <w:sz w:val="22"/>
          <w:szCs w:val="22"/>
        </w:rPr>
        <w:t>-</w:t>
      </w:r>
      <w:r w:rsidRPr="009322B5" w:rsidR="000D7A4F">
        <w:rPr>
          <w:sz w:val="22"/>
          <w:szCs w:val="22"/>
        </w:rPr>
        <w:t>51</w:t>
      </w:r>
      <w:r w:rsidRPr="009322B5" w:rsidR="00AB7620">
        <w:rPr>
          <w:sz w:val="22"/>
          <w:szCs w:val="22"/>
        </w:rPr>
        <w:t>), копия акта приема - передачи</w:t>
      </w:r>
      <w:r w:rsidRPr="009322B5" w:rsidR="00126B98">
        <w:rPr>
          <w:sz w:val="22"/>
          <w:szCs w:val="22"/>
        </w:rPr>
        <w:t xml:space="preserve"> </w:t>
      </w:r>
      <w:r w:rsidRPr="009322B5" w:rsidR="00AB7620">
        <w:rPr>
          <w:sz w:val="22"/>
          <w:szCs w:val="22"/>
        </w:rPr>
        <w:t>нефинансовых активов от 17.09.2018 г. (л.д.</w:t>
      </w:r>
      <w:r w:rsidRPr="009322B5" w:rsidR="000D7A4F">
        <w:rPr>
          <w:sz w:val="22"/>
          <w:szCs w:val="22"/>
        </w:rPr>
        <w:t>52-56</w:t>
      </w:r>
      <w:r w:rsidRPr="009322B5" w:rsidR="00AB7620">
        <w:rPr>
          <w:sz w:val="22"/>
          <w:szCs w:val="22"/>
        </w:rPr>
        <w:t>)</w:t>
      </w:r>
      <w:r w:rsidRPr="009322B5" w:rsidR="000D7A4F">
        <w:rPr>
          <w:sz w:val="22"/>
          <w:szCs w:val="22"/>
        </w:rPr>
        <w:t>, копией приказа № 130 от 28.12.2019 г. МКУ «Департамент городского хозяйства Администрации г. Симферополя» Об утверждении муниципального задания на оказание муниципальных услуг МБУ «Город» на</w:t>
      </w:r>
      <w:r w:rsidRPr="009322B5" w:rsidR="000D7A4F">
        <w:rPr>
          <w:sz w:val="22"/>
          <w:szCs w:val="22"/>
        </w:rPr>
        <w:t xml:space="preserve"> 2020 год и плановый период 2021 и 2022 годов и</w:t>
      </w:r>
      <w:r w:rsidRPr="009322B5" w:rsidR="00AB7620">
        <w:rPr>
          <w:sz w:val="22"/>
          <w:szCs w:val="22"/>
        </w:rPr>
        <w:t xml:space="preserve"> </w:t>
      </w:r>
      <w:r w:rsidRPr="009322B5" w:rsidR="00126B98">
        <w:rPr>
          <w:sz w:val="22"/>
          <w:szCs w:val="22"/>
        </w:rPr>
        <w:t xml:space="preserve">иными материалами.  </w:t>
      </w:r>
    </w:p>
    <w:p w:rsidR="0018583B" w:rsidRPr="009322B5" w:rsidP="00917A46">
      <w:pPr>
        <w:tabs>
          <w:tab w:val="left" w:pos="0"/>
        </w:tabs>
        <w:autoSpaceDE w:val="0"/>
        <w:autoSpaceDN w:val="0"/>
        <w:adjustRightInd w:val="0"/>
        <w:ind w:firstLine="709"/>
        <w:jc w:val="both"/>
        <w:rPr>
          <w:sz w:val="22"/>
          <w:szCs w:val="22"/>
        </w:rPr>
      </w:pPr>
      <w:r w:rsidRPr="009322B5">
        <w:rPr>
          <w:color w:val="000000"/>
          <w:sz w:val="22"/>
          <w:szCs w:val="22"/>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9322B5">
        <w:rPr>
          <w:sz w:val="22"/>
          <w:szCs w:val="22"/>
        </w:rPr>
        <w:t xml:space="preserve">действиях МБУ «Город» состава правонарушения, предусмотренного </w:t>
      </w:r>
      <w:r w:rsidRPr="009322B5">
        <w:rPr>
          <w:sz w:val="22"/>
          <w:szCs w:val="22"/>
        </w:rPr>
        <w:t>ч</w:t>
      </w:r>
      <w:r w:rsidRPr="009322B5">
        <w:rPr>
          <w:sz w:val="22"/>
          <w:szCs w:val="22"/>
        </w:rPr>
        <w:t>. 1</w:t>
      </w:r>
      <w:r w:rsidRPr="009322B5" w:rsidR="00C42EE3">
        <w:rPr>
          <w:sz w:val="22"/>
          <w:szCs w:val="22"/>
        </w:rPr>
        <w:t xml:space="preserve"> </w:t>
      </w:r>
      <w:r w:rsidRPr="009322B5">
        <w:rPr>
          <w:sz w:val="22"/>
          <w:szCs w:val="22"/>
        </w:rPr>
        <w:t xml:space="preserve">ст. 12.34 КоАП РФ. </w:t>
      </w:r>
    </w:p>
    <w:p w:rsidR="00126B98" w:rsidRPr="009322B5" w:rsidP="00775A01">
      <w:pPr>
        <w:pStyle w:val="ConsPlusNormal"/>
        <w:ind w:firstLine="709"/>
        <w:jc w:val="both"/>
        <w:rPr>
          <w:sz w:val="22"/>
          <w:szCs w:val="22"/>
        </w:rPr>
      </w:pPr>
      <w:r w:rsidRPr="009322B5">
        <w:rPr>
          <w:sz w:val="22"/>
          <w:szCs w:val="22"/>
        </w:rPr>
        <w:t xml:space="preserve">Доводы защитника лица, привлекаемого к административной ответственности </w:t>
      </w:r>
      <w:r w:rsidRPr="009322B5" w:rsidR="00AB7620">
        <w:rPr>
          <w:sz w:val="22"/>
          <w:szCs w:val="22"/>
        </w:rPr>
        <w:t>Бурчак</w:t>
      </w:r>
      <w:r w:rsidRPr="009322B5" w:rsidR="00AB7620">
        <w:rPr>
          <w:sz w:val="22"/>
          <w:szCs w:val="22"/>
        </w:rPr>
        <w:t xml:space="preserve"> Н.В. </w:t>
      </w:r>
      <w:r w:rsidRPr="009322B5">
        <w:rPr>
          <w:sz w:val="22"/>
          <w:szCs w:val="22"/>
        </w:rPr>
        <w:t xml:space="preserve">о том, что </w:t>
      </w:r>
      <w:r w:rsidRPr="009322B5" w:rsidR="00AE2961">
        <w:rPr>
          <w:sz w:val="22"/>
          <w:szCs w:val="22"/>
        </w:rPr>
        <w:t xml:space="preserve">отсутствовали погодные условия для нанесения дорожной разметки в осенне-зимний период времени, мировой судья считает </w:t>
      </w:r>
      <w:r w:rsidRPr="009322B5" w:rsidR="00AE2961">
        <w:rPr>
          <w:sz w:val="22"/>
          <w:szCs w:val="22"/>
        </w:rPr>
        <w:t>необоснованными</w:t>
      </w:r>
      <w:r w:rsidRPr="009322B5" w:rsidR="00AE2961">
        <w:rPr>
          <w:sz w:val="22"/>
          <w:szCs w:val="22"/>
        </w:rPr>
        <w:t xml:space="preserve"> по следующим основаниям.  </w:t>
      </w:r>
    </w:p>
    <w:p w:rsidR="00D81CD1" w:rsidRPr="009322B5" w:rsidP="006964E3">
      <w:pPr>
        <w:pStyle w:val="ConsPlusNormal"/>
        <w:ind w:firstLine="709"/>
        <w:jc w:val="both"/>
        <w:rPr>
          <w:spacing w:val="1"/>
          <w:sz w:val="22"/>
          <w:szCs w:val="22"/>
        </w:rPr>
      </w:pPr>
      <w:r w:rsidRPr="009322B5">
        <w:rPr>
          <w:sz w:val="22"/>
          <w:szCs w:val="22"/>
        </w:rPr>
        <w:t>Пунктом 5.1.1</w:t>
      </w:r>
      <w:r w:rsidRPr="009322B5" w:rsidR="006964E3">
        <w:rPr>
          <w:sz w:val="22"/>
          <w:szCs w:val="22"/>
        </w:rPr>
        <w:t>3</w:t>
      </w:r>
      <w:r w:rsidRPr="009322B5">
        <w:rPr>
          <w:sz w:val="22"/>
          <w:szCs w:val="22"/>
        </w:rPr>
        <w:t xml:space="preserve"> Национального стандарта Российской Федерации «Технические средства организации дорожного движения. Разметка дорожная. Классификация. Технические требования» (ГОСТ </w:t>
      </w:r>
      <w:r w:rsidRPr="009322B5">
        <w:rPr>
          <w:sz w:val="22"/>
          <w:szCs w:val="22"/>
        </w:rPr>
        <w:t>Р</w:t>
      </w:r>
      <w:r w:rsidRPr="009322B5">
        <w:rPr>
          <w:sz w:val="22"/>
          <w:szCs w:val="22"/>
        </w:rPr>
        <w:t xml:space="preserve"> 51256-2018), утвержденного и введенного в действие </w:t>
      </w:r>
      <w:hyperlink r:id="rId13" w:history="1">
        <w:r w:rsidRPr="009322B5">
          <w:rPr>
            <w:rStyle w:val="Hyperlink"/>
            <w:color w:val="auto"/>
            <w:spacing w:val="1"/>
            <w:sz w:val="22"/>
            <w:szCs w:val="22"/>
            <w:u w:val="none"/>
          </w:rPr>
          <w:t>п</w:t>
        </w:r>
        <w:r w:rsidRPr="009322B5">
          <w:rPr>
            <w:rStyle w:val="Hyperlink"/>
            <w:color w:val="auto"/>
            <w:spacing w:val="1"/>
            <w:sz w:val="22"/>
            <w:szCs w:val="22"/>
            <w:u w:val="none"/>
          </w:rPr>
          <w:t>риказом Федерального агентства по техническому регулированию и метрологии от 20 февраля 2018 г. N 81-ст</w:t>
        </w:r>
      </w:hyperlink>
      <w:r w:rsidRPr="009322B5">
        <w:rPr>
          <w:spacing w:val="1"/>
          <w:sz w:val="22"/>
          <w:szCs w:val="22"/>
        </w:rPr>
        <w:t xml:space="preserve">, </w:t>
      </w:r>
      <w:r w:rsidRPr="009322B5">
        <w:rPr>
          <w:spacing w:val="1"/>
          <w:sz w:val="22"/>
          <w:szCs w:val="22"/>
        </w:rPr>
        <w:t>установлен</w:t>
      </w:r>
      <w:r w:rsidRPr="009322B5" w:rsidR="006964E3">
        <w:rPr>
          <w:spacing w:val="1"/>
          <w:sz w:val="22"/>
          <w:szCs w:val="22"/>
        </w:rPr>
        <w:t>а</w:t>
      </w:r>
      <w:r w:rsidRPr="009322B5">
        <w:rPr>
          <w:spacing w:val="1"/>
          <w:sz w:val="22"/>
          <w:szCs w:val="22"/>
        </w:rPr>
        <w:t xml:space="preserve"> </w:t>
      </w:r>
      <w:r w:rsidRPr="009322B5">
        <w:rPr>
          <w:spacing w:val="1"/>
          <w:sz w:val="22"/>
          <w:szCs w:val="22"/>
        </w:rPr>
        <w:t xml:space="preserve"> следующая продолжительность функциональной долговечности горизонтальной разметки:</w:t>
      </w:r>
    </w:p>
    <w:p w:rsidR="006964E3" w:rsidRPr="009322B5" w:rsidP="006964E3">
      <w:pPr>
        <w:pStyle w:val="ConsPlusNormal"/>
        <w:ind w:firstLine="709"/>
        <w:jc w:val="both"/>
        <w:rPr>
          <w:spacing w:val="1"/>
          <w:sz w:val="22"/>
          <w:szCs w:val="22"/>
        </w:rPr>
      </w:pPr>
      <w:r w:rsidRPr="009322B5">
        <w:rPr>
          <w:spacing w:val="1"/>
          <w:sz w:val="22"/>
          <w:szCs w:val="22"/>
        </w:rPr>
        <w:t>- функциональная долговечность постоянной горизонтальной разметки, выполненной термопластиками, холодными пластиками с толщиной нанесения 1,5 мм и более, штучными формами и полимерными лентами - не менее одного года;</w:t>
      </w:r>
      <w:r w:rsidRPr="009322B5">
        <w:rPr>
          <w:spacing w:val="1"/>
          <w:sz w:val="22"/>
          <w:szCs w:val="22"/>
        </w:rPr>
        <w:t xml:space="preserve"> </w:t>
      </w:r>
    </w:p>
    <w:p w:rsidR="006964E3" w:rsidRPr="009322B5" w:rsidP="006964E3">
      <w:pPr>
        <w:pStyle w:val="ConsPlusNormal"/>
        <w:ind w:firstLine="709"/>
        <w:jc w:val="both"/>
        <w:rPr>
          <w:spacing w:val="1"/>
          <w:sz w:val="22"/>
          <w:szCs w:val="22"/>
        </w:rPr>
      </w:pPr>
      <w:r w:rsidRPr="009322B5">
        <w:rPr>
          <w:spacing w:val="1"/>
          <w:sz w:val="22"/>
          <w:szCs w:val="22"/>
        </w:rPr>
        <w:t>- функциональная долговечность постоянной горизонтальной разметки, выполненной термопластиками, холодными пластиками с толщиной нанесения менее 1,5 мм - не менее шести месяцев;</w:t>
      </w:r>
      <w:r w:rsidRPr="009322B5">
        <w:rPr>
          <w:spacing w:val="1"/>
          <w:sz w:val="22"/>
          <w:szCs w:val="22"/>
        </w:rPr>
        <w:t xml:space="preserve"> </w:t>
      </w:r>
    </w:p>
    <w:p w:rsidR="006964E3" w:rsidRPr="009322B5" w:rsidP="006964E3">
      <w:pPr>
        <w:pStyle w:val="ConsPlusNormal"/>
        <w:ind w:firstLine="709"/>
        <w:jc w:val="both"/>
        <w:rPr>
          <w:spacing w:val="1"/>
          <w:sz w:val="22"/>
          <w:szCs w:val="22"/>
        </w:rPr>
      </w:pPr>
      <w:r w:rsidRPr="009322B5">
        <w:rPr>
          <w:spacing w:val="1"/>
          <w:sz w:val="22"/>
          <w:szCs w:val="22"/>
        </w:rPr>
        <w:t>- функциональная долговечность постоянной горизонтальной разметки, выполненная красками (эмалями), - не менее трех месяцев</w:t>
      </w:r>
      <w:r w:rsidRPr="009322B5">
        <w:rPr>
          <w:spacing w:val="1"/>
          <w:sz w:val="22"/>
          <w:szCs w:val="22"/>
        </w:rPr>
        <w:t xml:space="preserve">.  </w:t>
      </w:r>
    </w:p>
    <w:p w:rsidR="00A428AC" w:rsidRPr="009322B5" w:rsidP="00775A01">
      <w:pPr>
        <w:ind w:firstLine="709"/>
        <w:jc w:val="both"/>
        <w:rPr>
          <w:sz w:val="22"/>
          <w:szCs w:val="22"/>
        </w:rPr>
      </w:pPr>
      <w:r w:rsidRPr="009322B5">
        <w:rPr>
          <w:sz w:val="22"/>
          <w:szCs w:val="22"/>
        </w:rPr>
        <w:t xml:space="preserve">Таким образом, при нанесении МБУ «Город» горизонтальной дорожной разметки </w:t>
      </w:r>
      <w:r w:rsidRPr="009322B5" w:rsidR="004D67D2">
        <w:rPr>
          <w:spacing w:val="1"/>
          <w:sz w:val="22"/>
          <w:szCs w:val="22"/>
        </w:rPr>
        <w:t xml:space="preserve">термопластиками, холодными пластиками с толщиной нанесения 1,5 мм и более, штучными формами и полимерными лентами, </w:t>
      </w:r>
      <w:r w:rsidRPr="009322B5">
        <w:rPr>
          <w:sz w:val="22"/>
          <w:szCs w:val="22"/>
        </w:rPr>
        <w:t xml:space="preserve">срок долговечности </w:t>
      </w:r>
      <w:r w:rsidRPr="009322B5">
        <w:rPr>
          <w:sz w:val="22"/>
          <w:szCs w:val="22"/>
        </w:rPr>
        <w:t xml:space="preserve">такой горизонтальной разметки </w:t>
      </w:r>
      <w:r w:rsidRPr="009322B5">
        <w:rPr>
          <w:sz w:val="22"/>
          <w:szCs w:val="22"/>
        </w:rPr>
        <w:t>составля</w:t>
      </w:r>
      <w:r w:rsidRPr="009322B5">
        <w:rPr>
          <w:sz w:val="22"/>
          <w:szCs w:val="22"/>
        </w:rPr>
        <w:t>ет</w:t>
      </w:r>
      <w:r w:rsidRPr="009322B5">
        <w:rPr>
          <w:sz w:val="22"/>
          <w:szCs w:val="22"/>
        </w:rPr>
        <w:t xml:space="preserve"> не менее </w:t>
      </w:r>
      <w:r w:rsidRPr="009322B5" w:rsidR="004D67D2">
        <w:rPr>
          <w:sz w:val="22"/>
          <w:szCs w:val="22"/>
        </w:rPr>
        <w:t xml:space="preserve">одного года, что позволяло МБУ «Город» </w:t>
      </w:r>
      <w:r w:rsidRPr="009322B5">
        <w:rPr>
          <w:sz w:val="22"/>
          <w:szCs w:val="22"/>
        </w:rPr>
        <w:t xml:space="preserve">наносить соответствующую разметку при нужной температуре и влажности воздуха в летний период времени. </w:t>
      </w:r>
    </w:p>
    <w:p w:rsidR="00353159" w:rsidRPr="009322B5" w:rsidP="00353159">
      <w:pPr>
        <w:ind w:firstLine="709"/>
        <w:jc w:val="both"/>
        <w:rPr>
          <w:sz w:val="22"/>
          <w:szCs w:val="22"/>
        </w:rPr>
      </w:pPr>
      <w:r w:rsidRPr="009322B5">
        <w:rPr>
          <w:sz w:val="22"/>
          <w:szCs w:val="22"/>
        </w:rPr>
        <w:t xml:space="preserve">Иные доводы, изложенные в возражениях, в том числе длительность процедуры закупки, </w:t>
      </w:r>
      <w:r w:rsidRPr="009322B5" w:rsidR="000D7A4F">
        <w:rPr>
          <w:sz w:val="22"/>
          <w:szCs w:val="22"/>
        </w:rPr>
        <w:t xml:space="preserve">отсутствие необходимого количества штатных рабочих, недостаточное количество техники, </w:t>
      </w:r>
      <w:r w:rsidRPr="009322B5">
        <w:rPr>
          <w:sz w:val="22"/>
          <w:szCs w:val="22"/>
        </w:rPr>
        <w:t xml:space="preserve">не исключают в бездействии МБУ «Город» состава вменяемого ему административного правонарушения. </w:t>
      </w:r>
    </w:p>
    <w:p w:rsidR="00804B9A" w:rsidRPr="009322B5" w:rsidP="00353159">
      <w:pPr>
        <w:ind w:firstLine="709"/>
        <w:jc w:val="both"/>
        <w:rPr>
          <w:sz w:val="22"/>
          <w:szCs w:val="22"/>
        </w:rPr>
      </w:pPr>
      <w:r w:rsidRPr="009322B5">
        <w:rPr>
          <w:sz w:val="22"/>
          <w:szCs w:val="22"/>
        </w:rPr>
        <w:t>При этом, мировой судья исключает из состава вменя</w:t>
      </w:r>
      <w:r w:rsidRPr="009322B5">
        <w:rPr>
          <w:sz w:val="22"/>
          <w:szCs w:val="22"/>
        </w:rPr>
        <w:t>е</w:t>
      </w:r>
      <w:r w:rsidRPr="009322B5">
        <w:rPr>
          <w:sz w:val="22"/>
          <w:szCs w:val="22"/>
        </w:rPr>
        <w:t>мого МБУ «Город» административного правонарушения</w:t>
      </w:r>
      <w:r w:rsidRPr="009322B5">
        <w:rPr>
          <w:sz w:val="22"/>
          <w:szCs w:val="22"/>
        </w:rPr>
        <w:t xml:space="preserve"> отсутствие по указанному выше адресу дорожного знака 5.19.2 (Пешеходный переход), поскольку его отсутствие не зафиксировано актом о выявленных недостатках в эксплуатационном состоянии автомобильной дороги (улицы), железнодорожного переезда. Также мировой судья исключает из состава вменяемого МБУ «Город» правонарушения отсутствие дорожной разметки 1.5 приложения № 2 к ПДД РФ, поскольку проектом организации дорожного движения </w:t>
      </w:r>
      <w:r w:rsidRPr="009322B5" w:rsidR="003804F6">
        <w:rPr>
          <w:sz w:val="22"/>
          <w:szCs w:val="22"/>
        </w:rPr>
        <w:t>не предусмотрено наличие указанной разметки по ул. Жуковского, около дома № 17</w:t>
      </w:r>
      <w:r w:rsidRPr="009322B5">
        <w:rPr>
          <w:sz w:val="22"/>
          <w:szCs w:val="22"/>
        </w:rPr>
        <w:t xml:space="preserve"> </w:t>
      </w:r>
      <w:r w:rsidRPr="009322B5" w:rsidR="003804F6">
        <w:rPr>
          <w:sz w:val="22"/>
          <w:szCs w:val="22"/>
        </w:rPr>
        <w:t xml:space="preserve">по ул. Карла Маркса в г. Симферополе. </w:t>
      </w:r>
    </w:p>
    <w:p w:rsidR="00353159" w:rsidRPr="009322B5" w:rsidP="00353159">
      <w:pPr>
        <w:ind w:firstLine="709"/>
        <w:jc w:val="both"/>
        <w:rPr>
          <w:sz w:val="22"/>
          <w:szCs w:val="22"/>
        </w:rPr>
      </w:pPr>
      <w:r w:rsidRPr="009322B5">
        <w:rPr>
          <w:sz w:val="22"/>
          <w:szCs w:val="22"/>
        </w:rPr>
        <w:t xml:space="preserve">  </w:t>
      </w:r>
      <w:r w:rsidRPr="009322B5">
        <w:rPr>
          <w:sz w:val="22"/>
          <w:szCs w:val="22"/>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A15D50" w:rsidRPr="009322B5" w:rsidP="00775A01">
      <w:pPr>
        <w:ind w:firstLine="709"/>
        <w:jc w:val="both"/>
        <w:rPr>
          <w:sz w:val="22"/>
          <w:szCs w:val="22"/>
        </w:rPr>
      </w:pPr>
      <w:r w:rsidRPr="009322B5">
        <w:rPr>
          <w:sz w:val="22"/>
          <w:szCs w:val="22"/>
        </w:rPr>
        <w:t>Срок привлечения к административной ответственности, предусмотренный ст.</w:t>
      </w:r>
      <w:r w:rsidRPr="009322B5" w:rsidR="00762637">
        <w:rPr>
          <w:sz w:val="22"/>
          <w:szCs w:val="22"/>
        </w:rPr>
        <w:t xml:space="preserve"> </w:t>
      </w:r>
      <w:r w:rsidRPr="009322B5">
        <w:rPr>
          <w:sz w:val="22"/>
          <w:szCs w:val="22"/>
        </w:rPr>
        <w:t xml:space="preserve">4.5. КоАП РФ, на момент рассмотрения дела мировым судьей, не истек.   </w:t>
      </w:r>
    </w:p>
    <w:p w:rsidR="007636EF" w:rsidRPr="009322B5" w:rsidP="0018583B">
      <w:pPr>
        <w:ind w:firstLine="709"/>
        <w:jc w:val="both"/>
        <w:rPr>
          <w:sz w:val="22"/>
          <w:szCs w:val="22"/>
        </w:rPr>
      </w:pPr>
      <w:r w:rsidRPr="009322B5">
        <w:rPr>
          <w:sz w:val="22"/>
          <w:szCs w:val="22"/>
        </w:rPr>
        <w:t xml:space="preserve">Согласно </w:t>
      </w:r>
      <w:r w:rsidRPr="009322B5" w:rsidR="00DC0C1E">
        <w:rPr>
          <w:sz w:val="22"/>
          <w:szCs w:val="22"/>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9322B5" w:rsidR="00DC0C1E">
        <w:rPr>
          <w:sz w:val="22"/>
          <w:szCs w:val="22"/>
        </w:rPr>
        <w:t xml:space="preserve"> статьи раздела </w:t>
      </w:r>
      <w:r w:rsidRPr="009322B5" w:rsidR="00DC0C1E">
        <w:rPr>
          <w:sz w:val="22"/>
          <w:szCs w:val="22"/>
          <w:lang w:val="en-US"/>
        </w:rPr>
        <w:t>II</w:t>
      </w:r>
      <w:r w:rsidRPr="009322B5" w:rsidR="00DC0C1E">
        <w:rPr>
          <w:sz w:val="22"/>
          <w:szCs w:val="22"/>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9322B5" w:rsidR="00DC0C1E">
        <w:rPr>
          <w:sz w:val="22"/>
          <w:szCs w:val="22"/>
          <w:lang w:val="en-US"/>
        </w:rPr>
        <w:t>II</w:t>
      </w:r>
      <w:r w:rsidRPr="009322B5" w:rsidR="00DC0C1E">
        <w:rPr>
          <w:sz w:val="22"/>
          <w:szCs w:val="22"/>
        </w:rPr>
        <w:t xml:space="preserve"> КоАП РФ. </w:t>
      </w:r>
    </w:p>
    <w:p w:rsidR="00DC0C1E" w:rsidRPr="009322B5" w:rsidP="007636EF">
      <w:pPr>
        <w:jc w:val="both"/>
        <w:rPr>
          <w:sz w:val="22"/>
          <w:szCs w:val="22"/>
        </w:rPr>
      </w:pPr>
      <w:r w:rsidRPr="009322B5">
        <w:rPr>
          <w:sz w:val="22"/>
          <w:szCs w:val="22"/>
        </w:rPr>
        <w:t xml:space="preserve">         Санкция ст. 12.34 ч.1 КоАП РФ предусматривает административное наказание для юридических лиц в виде штрафа от двухсот до трехсот тысяч рублей.</w:t>
      </w:r>
    </w:p>
    <w:p w:rsidR="00DC0C1E" w:rsidRPr="009322B5" w:rsidP="007636EF">
      <w:pPr>
        <w:jc w:val="both"/>
        <w:rPr>
          <w:sz w:val="22"/>
          <w:szCs w:val="22"/>
        </w:rPr>
      </w:pPr>
      <w:r w:rsidRPr="009322B5">
        <w:rPr>
          <w:sz w:val="22"/>
          <w:szCs w:val="22"/>
        </w:rPr>
        <w:t xml:space="preserve">          </w:t>
      </w:r>
      <w:r w:rsidRPr="009322B5">
        <w:rPr>
          <w:sz w:val="22"/>
          <w:szCs w:val="22"/>
        </w:rPr>
        <w:t>При рассмотрении вопроса о привлечении М</w:t>
      </w:r>
      <w:r w:rsidRPr="009322B5" w:rsidR="00021E6D">
        <w:rPr>
          <w:sz w:val="22"/>
          <w:szCs w:val="22"/>
        </w:rPr>
        <w:t xml:space="preserve">БУ «Город» </w:t>
      </w:r>
      <w:r w:rsidRPr="009322B5">
        <w:rPr>
          <w:sz w:val="22"/>
          <w:szCs w:val="22"/>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9322B5" w:rsidR="00021E6D">
        <w:rPr>
          <w:sz w:val="22"/>
          <w:szCs w:val="22"/>
        </w:rPr>
        <w:t>БУ «Город»</w:t>
      </w:r>
      <w:r w:rsidRPr="009322B5">
        <w:rPr>
          <w:sz w:val="22"/>
          <w:szCs w:val="22"/>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9322B5" w:rsidR="00D10EE9">
        <w:rPr>
          <w:sz w:val="22"/>
          <w:szCs w:val="22"/>
        </w:rPr>
        <w:t xml:space="preserve">ей </w:t>
      </w:r>
      <w:r w:rsidRPr="009322B5" w:rsidR="00021E6D">
        <w:rPr>
          <w:sz w:val="22"/>
          <w:szCs w:val="22"/>
        </w:rPr>
        <w:t>ч.</w:t>
      </w:r>
      <w:r w:rsidRPr="009322B5" w:rsidR="00303E99">
        <w:rPr>
          <w:sz w:val="22"/>
          <w:szCs w:val="22"/>
        </w:rPr>
        <w:t xml:space="preserve"> </w:t>
      </w:r>
      <w:r w:rsidRPr="009322B5" w:rsidR="00021E6D">
        <w:rPr>
          <w:sz w:val="22"/>
          <w:szCs w:val="22"/>
        </w:rPr>
        <w:t>1 с</w:t>
      </w:r>
      <w:r w:rsidRPr="009322B5" w:rsidR="00D10EE9">
        <w:rPr>
          <w:sz w:val="22"/>
          <w:szCs w:val="22"/>
        </w:rPr>
        <w:t>т. 12.34 КоАП РФ размер</w:t>
      </w:r>
      <w:r w:rsidRPr="009322B5" w:rsidR="00B70888">
        <w:rPr>
          <w:sz w:val="22"/>
          <w:szCs w:val="22"/>
        </w:rPr>
        <w:t>е</w:t>
      </w:r>
      <w:r w:rsidRPr="009322B5" w:rsidR="00D10EE9">
        <w:rPr>
          <w:sz w:val="22"/>
          <w:szCs w:val="22"/>
        </w:rPr>
        <w:t>, не отвечает целям административной ответственности и с очевидностью</w:t>
      </w:r>
      <w:r w:rsidRPr="009322B5" w:rsidR="00D10EE9">
        <w:rPr>
          <w:sz w:val="22"/>
          <w:szCs w:val="22"/>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9322B5" w:rsidP="00C65922">
      <w:pPr>
        <w:ind w:firstLine="708"/>
        <w:jc w:val="both"/>
        <w:rPr>
          <w:sz w:val="22"/>
          <w:szCs w:val="22"/>
        </w:rPr>
      </w:pPr>
      <w:r w:rsidRPr="009322B5">
        <w:rPr>
          <w:sz w:val="22"/>
          <w:szCs w:val="22"/>
        </w:rPr>
        <w:t xml:space="preserve">На основании </w:t>
      </w:r>
      <w:r w:rsidRPr="009322B5">
        <w:rPr>
          <w:sz w:val="22"/>
          <w:szCs w:val="22"/>
        </w:rPr>
        <w:t>изложенного</w:t>
      </w:r>
      <w:r w:rsidRPr="009322B5">
        <w:rPr>
          <w:sz w:val="22"/>
          <w:szCs w:val="22"/>
        </w:rPr>
        <w:t xml:space="preserve">, руководствуясь </w:t>
      </w:r>
      <w:r w:rsidRPr="009322B5" w:rsidR="00C42EE3">
        <w:rPr>
          <w:sz w:val="22"/>
          <w:szCs w:val="22"/>
        </w:rPr>
        <w:t xml:space="preserve">ч. 1 ст.12.34, </w:t>
      </w:r>
      <w:r w:rsidRPr="009322B5">
        <w:rPr>
          <w:sz w:val="22"/>
          <w:szCs w:val="22"/>
        </w:rPr>
        <w:t xml:space="preserve">ст. ст. 29.9, 29.10 КоАП РФ, </w:t>
      </w:r>
      <w:r w:rsidRPr="009322B5" w:rsidR="00C65922">
        <w:rPr>
          <w:sz w:val="22"/>
          <w:szCs w:val="22"/>
        </w:rPr>
        <w:t xml:space="preserve">мировой судья </w:t>
      </w:r>
      <w:r w:rsidRPr="009322B5" w:rsidR="00C42EE3">
        <w:rPr>
          <w:sz w:val="22"/>
          <w:szCs w:val="22"/>
        </w:rPr>
        <w:t xml:space="preserve"> - </w:t>
      </w:r>
    </w:p>
    <w:p w:rsidR="007636EF" w:rsidRPr="009322B5" w:rsidP="00FC35EC">
      <w:pPr>
        <w:jc w:val="center"/>
        <w:rPr>
          <w:b/>
          <w:sz w:val="22"/>
          <w:szCs w:val="22"/>
        </w:rPr>
      </w:pPr>
      <w:r w:rsidRPr="009322B5">
        <w:rPr>
          <w:b/>
          <w:sz w:val="22"/>
          <w:szCs w:val="22"/>
        </w:rPr>
        <w:t>ПОСТАНОВИЛ:</w:t>
      </w:r>
    </w:p>
    <w:p w:rsidR="0018570C" w:rsidRPr="009322B5" w:rsidP="007636EF">
      <w:pPr>
        <w:jc w:val="both"/>
        <w:rPr>
          <w:sz w:val="22"/>
          <w:szCs w:val="22"/>
        </w:rPr>
      </w:pPr>
    </w:p>
    <w:p w:rsidR="007636EF" w:rsidRPr="009322B5" w:rsidP="007A19DD">
      <w:pPr>
        <w:ind w:firstLine="709"/>
        <w:jc w:val="both"/>
        <w:rPr>
          <w:sz w:val="22"/>
          <w:szCs w:val="22"/>
        </w:rPr>
      </w:pPr>
      <w:r w:rsidRPr="009322B5">
        <w:rPr>
          <w:sz w:val="22"/>
          <w:szCs w:val="22"/>
        </w:rPr>
        <w:t>Муниципально</w:t>
      </w:r>
      <w:r w:rsidRPr="009322B5" w:rsidR="00BA6BB7">
        <w:rPr>
          <w:sz w:val="22"/>
          <w:szCs w:val="22"/>
        </w:rPr>
        <w:t>е</w:t>
      </w:r>
      <w:r w:rsidRPr="009322B5">
        <w:rPr>
          <w:sz w:val="22"/>
          <w:szCs w:val="22"/>
        </w:rPr>
        <w:t xml:space="preserve"> бюджетно</w:t>
      </w:r>
      <w:r w:rsidRPr="009322B5" w:rsidR="00BA6BB7">
        <w:rPr>
          <w:sz w:val="22"/>
          <w:szCs w:val="22"/>
        </w:rPr>
        <w:t>е</w:t>
      </w:r>
      <w:r w:rsidRPr="009322B5">
        <w:rPr>
          <w:sz w:val="22"/>
          <w:szCs w:val="22"/>
        </w:rPr>
        <w:t xml:space="preserve"> учреждени</w:t>
      </w:r>
      <w:r w:rsidRPr="009322B5" w:rsidR="00BA6BB7">
        <w:rPr>
          <w:sz w:val="22"/>
          <w:szCs w:val="22"/>
        </w:rPr>
        <w:t>е</w:t>
      </w:r>
      <w:r w:rsidRPr="009322B5">
        <w:rPr>
          <w:sz w:val="22"/>
          <w:szCs w:val="22"/>
        </w:rPr>
        <w:t xml:space="preserve"> «Город» муниципального образования городской округ Симферополь Республики Крым</w:t>
      </w:r>
      <w:r w:rsidRPr="009322B5" w:rsidR="009C7ACD">
        <w:rPr>
          <w:sz w:val="22"/>
          <w:szCs w:val="22"/>
        </w:rPr>
        <w:t xml:space="preserve"> признать виновным в совершении административного правонарушения, предусмотренного</w:t>
      </w:r>
      <w:r w:rsidRPr="009322B5" w:rsidR="00E4305B">
        <w:rPr>
          <w:sz w:val="22"/>
          <w:szCs w:val="22"/>
        </w:rPr>
        <w:t xml:space="preserve"> </w:t>
      </w:r>
      <w:r w:rsidRPr="009322B5" w:rsidR="00E4305B">
        <w:rPr>
          <w:sz w:val="22"/>
          <w:szCs w:val="22"/>
        </w:rPr>
        <w:t>ч</w:t>
      </w:r>
      <w:r w:rsidRPr="009322B5" w:rsidR="00E4305B">
        <w:rPr>
          <w:sz w:val="22"/>
          <w:szCs w:val="22"/>
        </w:rPr>
        <w:t xml:space="preserve">. 1 </w:t>
      </w:r>
      <w:r w:rsidRPr="009322B5" w:rsidR="009C7ACD">
        <w:rPr>
          <w:sz w:val="22"/>
          <w:szCs w:val="22"/>
        </w:rPr>
        <w:t>ст. 12.</w:t>
      </w:r>
      <w:r w:rsidRPr="009322B5" w:rsidR="00D10EE9">
        <w:rPr>
          <w:sz w:val="22"/>
          <w:szCs w:val="22"/>
        </w:rPr>
        <w:t>34</w:t>
      </w:r>
      <w:r w:rsidRPr="009322B5" w:rsidR="009C7ACD">
        <w:rPr>
          <w:sz w:val="22"/>
          <w:szCs w:val="22"/>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9322B5" w:rsidR="00D10EE9">
        <w:rPr>
          <w:sz w:val="22"/>
          <w:szCs w:val="22"/>
        </w:rPr>
        <w:t>100000 (сто тысяч) рублей.</w:t>
      </w:r>
    </w:p>
    <w:p w:rsidR="007636EF" w:rsidRPr="009322B5" w:rsidP="007A19DD">
      <w:pPr>
        <w:ind w:firstLine="709"/>
        <w:jc w:val="both"/>
        <w:rPr>
          <w:sz w:val="22"/>
          <w:szCs w:val="22"/>
        </w:rPr>
      </w:pPr>
      <w:r w:rsidRPr="009322B5">
        <w:rPr>
          <w:sz w:val="22"/>
          <w:szCs w:val="22"/>
        </w:rPr>
        <w:t xml:space="preserve">Штраф подлежит уплате по реквизитам: </w:t>
      </w:r>
      <w:r w:rsidRPr="009322B5" w:rsidR="00FE5A46">
        <w:rPr>
          <w:sz w:val="22"/>
          <w:szCs w:val="22"/>
        </w:rPr>
        <w:t xml:space="preserve">получатель УФК (УМВД России по г. Симферополю), </w:t>
      </w:r>
      <w:r w:rsidRPr="009322B5" w:rsidR="00FE5A46">
        <w:rPr>
          <w:sz w:val="22"/>
          <w:szCs w:val="22"/>
        </w:rPr>
        <w:t>р</w:t>
      </w:r>
      <w:r w:rsidRPr="009322B5" w:rsidR="00FE5A46">
        <w:rPr>
          <w:sz w:val="22"/>
          <w:szCs w:val="22"/>
        </w:rPr>
        <w:t>/с 40101810335100010001 в Отделении по Республике Крым ЮГУ ЦБ РФ, БИК 043510001, КПП 910201001, ОКТМО 35701000, ИНН 9102003230,  УИН 188</w:t>
      </w:r>
      <w:r w:rsidRPr="009322B5" w:rsidR="00DC3919">
        <w:rPr>
          <w:sz w:val="22"/>
          <w:szCs w:val="22"/>
        </w:rPr>
        <w:t xml:space="preserve"> </w:t>
      </w:r>
      <w:r w:rsidRPr="009322B5" w:rsidR="00FE5A46">
        <w:rPr>
          <w:sz w:val="22"/>
          <w:szCs w:val="22"/>
        </w:rPr>
        <w:t>1</w:t>
      </w:r>
      <w:r w:rsidRPr="009322B5" w:rsidR="00DC3919">
        <w:rPr>
          <w:sz w:val="22"/>
          <w:szCs w:val="22"/>
        </w:rPr>
        <w:t xml:space="preserve"> </w:t>
      </w:r>
      <w:r w:rsidRPr="009322B5" w:rsidR="00677CE5">
        <w:rPr>
          <w:sz w:val="22"/>
          <w:szCs w:val="22"/>
        </w:rPr>
        <w:t>04</w:t>
      </w:r>
      <w:r w:rsidRPr="009322B5" w:rsidR="006B2A59">
        <w:rPr>
          <w:sz w:val="22"/>
          <w:szCs w:val="22"/>
        </w:rPr>
        <w:t> </w:t>
      </w:r>
      <w:r w:rsidRPr="009322B5" w:rsidR="00677CE5">
        <w:rPr>
          <w:sz w:val="22"/>
          <w:szCs w:val="22"/>
        </w:rPr>
        <w:t>91</w:t>
      </w:r>
      <w:r w:rsidRPr="009322B5" w:rsidR="006B2A59">
        <w:rPr>
          <w:sz w:val="22"/>
          <w:szCs w:val="22"/>
        </w:rPr>
        <w:t>2 </w:t>
      </w:r>
      <w:r w:rsidRPr="009322B5" w:rsidR="00677CE5">
        <w:rPr>
          <w:sz w:val="22"/>
          <w:szCs w:val="22"/>
        </w:rPr>
        <w:t>0</w:t>
      </w:r>
      <w:r w:rsidRPr="009322B5" w:rsidR="006B2A59">
        <w:rPr>
          <w:sz w:val="22"/>
          <w:szCs w:val="22"/>
        </w:rPr>
        <w:t>11 0000</w:t>
      </w:r>
      <w:r w:rsidRPr="009322B5" w:rsidR="007A19DD">
        <w:rPr>
          <w:sz w:val="22"/>
          <w:szCs w:val="22"/>
        </w:rPr>
        <w:t xml:space="preserve"> </w:t>
      </w:r>
      <w:r w:rsidRPr="009322B5" w:rsidR="008E2A44">
        <w:rPr>
          <w:sz w:val="22"/>
          <w:szCs w:val="22"/>
        </w:rPr>
        <w:t>2</w:t>
      </w:r>
      <w:r w:rsidRPr="009322B5" w:rsidR="003804F6">
        <w:rPr>
          <w:sz w:val="22"/>
          <w:szCs w:val="22"/>
        </w:rPr>
        <w:t>735</w:t>
      </w:r>
      <w:r w:rsidRPr="009322B5" w:rsidR="00677CE5">
        <w:rPr>
          <w:sz w:val="22"/>
          <w:szCs w:val="22"/>
        </w:rPr>
        <w:t>, КБК 188 1 16 30030 01 6000 140</w:t>
      </w:r>
      <w:r w:rsidRPr="009322B5" w:rsidR="00DC3919">
        <w:rPr>
          <w:sz w:val="22"/>
          <w:szCs w:val="22"/>
        </w:rPr>
        <w:t>.</w:t>
      </w:r>
      <w:r w:rsidRPr="009322B5" w:rsidR="00D10EE9">
        <w:rPr>
          <w:sz w:val="22"/>
          <w:szCs w:val="22"/>
        </w:rPr>
        <w:t xml:space="preserve"> </w:t>
      </w:r>
    </w:p>
    <w:p w:rsidR="007636EF" w:rsidRPr="009322B5" w:rsidP="007A19DD">
      <w:pPr>
        <w:ind w:firstLine="709"/>
        <w:jc w:val="both"/>
        <w:rPr>
          <w:sz w:val="22"/>
          <w:szCs w:val="22"/>
        </w:rPr>
      </w:pPr>
      <w:r w:rsidRPr="009322B5">
        <w:rPr>
          <w:sz w:val="22"/>
          <w:szCs w:val="22"/>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9322B5" w:rsidP="007A19DD">
      <w:pPr>
        <w:ind w:firstLine="709"/>
        <w:jc w:val="both"/>
        <w:rPr>
          <w:sz w:val="22"/>
          <w:szCs w:val="22"/>
        </w:rPr>
      </w:pPr>
      <w:r w:rsidRPr="009322B5">
        <w:rPr>
          <w:sz w:val="22"/>
          <w:szCs w:val="22"/>
        </w:rPr>
        <w:t>Разъяснить, что документ, подтверждающий уплату штрафа, необходимо пре</w:t>
      </w:r>
      <w:r w:rsidRPr="009322B5" w:rsidR="0018570C">
        <w:rPr>
          <w:sz w:val="22"/>
          <w:szCs w:val="22"/>
        </w:rPr>
        <w:t>доставить в судебный участок № 10</w:t>
      </w:r>
      <w:r w:rsidRPr="009322B5">
        <w:rPr>
          <w:sz w:val="22"/>
          <w:szCs w:val="22"/>
        </w:rPr>
        <w:t xml:space="preserve"> </w:t>
      </w:r>
      <w:r w:rsidRPr="009322B5" w:rsidR="0018570C">
        <w:rPr>
          <w:sz w:val="22"/>
          <w:szCs w:val="22"/>
        </w:rPr>
        <w:t xml:space="preserve">Киевского </w:t>
      </w:r>
      <w:r w:rsidRPr="009322B5">
        <w:rPr>
          <w:sz w:val="22"/>
          <w:szCs w:val="22"/>
        </w:rPr>
        <w:t xml:space="preserve">судебного района города Симферополя Республики Крым  </w:t>
      </w:r>
      <w:r w:rsidRPr="009322B5">
        <w:rPr>
          <w:sz w:val="22"/>
          <w:szCs w:val="22"/>
          <w:shd w:val="clear" w:color="auto" w:fill="FFFFFF"/>
        </w:rPr>
        <w:t>(г</w:t>
      </w:r>
      <w:r w:rsidRPr="009322B5">
        <w:rPr>
          <w:sz w:val="22"/>
          <w:szCs w:val="22"/>
          <w:shd w:val="clear" w:color="auto" w:fill="FFFFFF"/>
        </w:rPr>
        <w:t>.С</w:t>
      </w:r>
      <w:r w:rsidRPr="009322B5">
        <w:rPr>
          <w:sz w:val="22"/>
          <w:szCs w:val="22"/>
          <w:shd w:val="clear" w:color="auto" w:fill="FFFFFF"/>
        </w:rPr>
        <w:t xml:space="preserve">имферополь, ул. Киевская, 55/2, </w:t>
      </w:r>
      <w:r w:rsidRPr="009322B5" w:rsidR="0018570C">
        <w:rPr>
          <w:sz w:val="22"/>
          <w:szCs w:val="22"/>
          <w:shd w:val="clear" w:color="auto" w:fill="FFFFFF"/>
        </w:rPr>
        <w:t>второй</w:t>
      </w:r>
      <w:r w:rsidRPr="009322B5">
        <w:rPr>
          <w:sz w:val="22"/>
          <w:szCs w:val="22"/>
          <w:shd w:val="clear" w:color="auto" w:fill="FFFFFF"/>
        </w:rPr>
        <w:t xml:space="preserve"> этаж) в указанный срок.</w:t>
      </w:r>
      <w:r w:rsidRPr="009322B5">
        <w:rPr>
          <w:color w:val="585A60"/>
          <w:sz w:val="22"/>
          <w:szCs w:val="22"/>
          <w:shd w:val="clear" w:color="auto" w:fill="FFFFFF"/>
        </w:rPr>
        <w:t xml:space="preserve"> </w:t>
      </w:r>
      <w:r w:rsidRPr="009322B5">
        <w:rPr>
          <w:sz w:val="22"/>
          <w:szCs w:val="22"/>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9322B5">
        <w:rPr>
          <w:sz w:val="22"/>
          <w:szCs w:val="22"/>
        </w:rPr>
        <w:t>ч</w:t>
      </w:r>
      <w:r w:rsidRPr="009322B5">
        <w:rPr>
          <w:sz w:val="22"/>
          <w:szCs w:val="22"/>
        </w:rPr>
        <w:t>. 1 ст. 20.25 КоАП РФ.</w:t>
      </w:r>
      <w:r w:rsidRPr="009322B5" w:rsidR="0018570C">
        <w:rPr>
          <w:sz w:val="22"/>
          <w:szCs w:val="22"/>
        </w:rPr>
        <w:t xml:space="preserve"> </w:t>
      </w:r>
    </w:p>
    <w:p w:rsidR="007636EF" w:rsidRPr="009322B5" w:rsidP="007636EF">
      <w:pPr>
        <w:jc w:val="both"/>
        <w:rPr>
          <w:sz w:val="22"/>
          <w:szCs w:val="22"/>
        </w:rPr>
      </w:pPr>
      <w:r w:rsidRPr="009322B5">
        <w:rPr>
          <w:sz w:val="22"/>
          <w:szCs w:val="22"/>
        </w:rPr>
        <w:t xml:space="preserve">            Постановление    может быть обжаловано в </w:t>
      </w:r>
      <w:r w:rsidRPr="009322B5" w:rsidR="0018570C">
        <w:rPr>
          <w:sz w:val="22"/>
          <w:szCs w:val="22"/>
        </w:rPr>
        <w:t xml:space="preserve">Киевский </w:t>
      </w:r>
      <w:r w:rsidRPr="009322B5">
        <w:rPr>
          <w:sz w:val="22"/>
          <w:szCs w:val="22"/>
        </w:rPr>
        <w:t xml:space="preserve">районный суд </w:t>
      </w:r>
      <w:r w:rsidRPr="009322B5">
        <w:rPr>
          <w:sz w:val="22"/>
          <w:szCs w:val="22"/>
        </w:rPr>
        <w:t>г</w:t>
      </w:r>
      <w:r w:rsidRPr="009322B5">
        <w:rPr>
          <w:sz w:val="22"/>
          <w:szCs w:val="22"/>
        </w:rPr>
        <w:t xml:space="preserve">. Симферополя  Республики Крым через мирового судью </w:t>
      </w:r>
      <w:r w:rsidRPr="009322B5" w:rsidR="0018570C">
        <w:rPr>
          <w:sz w:val="22"/>
          <w:szCs w:val="22"/>
        </w:rPr>
        <w:t xml:space="preserve">судебного участка №10 Киевского судебного района г. Симферополя </w:t>
      </w:r>
      <w:r w:rsidRPr="009322B5">
        <w:rPr>
          <w:sz w:val="22"/>
          <w:szCs w:val="22"/>
        </w:rPr>
        <w:t>в течение 10-ти суток со дня вручения или получения копии постановления</w:t>
      </w:r>
      <w:r w:rsidRPr="009322B5" w:rsidR="00B70888">
        <w:rPr>
          <w:sz w:val="22"/>
          <w:szCs w:val="22"/>
        </w:rPr>
        <w:t>.</w:t>
      </w:r>
    </w:p>
    <w:p w:rsidR="0018570C" w:rsidRPr="009322B5" w:rsidP="007636EF">
      <w:pPr>
        <w:jc w:val="both"/>
        <w:rPr>
          <w:sz w:val="22"/>
          <w:szCs w:val="22"/>
        </w:rPr>
      </w:pPr>
      <w:r w:rsidRPr="009322B5">
        <w:rPr>
          <w:sz w:val="22"/>
          <w:szCs w:val="22"/>
        </w:rPr>
        <w:t xml:space="preserve"> </w:t>
      </w:r>
    </w:p>
    <w:p w:rsidR="007636EF" w:rsidRPr="009322B5" w:rsidP="0018570C">
      <w:pPr>
        <w:ind w:firstLine="540"/>
        <w:jc w:val="both"/>
        <w:rPr>
          <w:sz w:val="22"/>
          <w:szCs w:val="22"/>
        </w:rPr>
      </w:pPr>
      <w:r w:rsidRPr="009322B5">
        <w:rPr>
          <w:sz w:val="22"/>
          <w:szCs w:val="22"/>
        </w:rPr>
        <w:t xml:space="preserve">Мировой судья                           </w:t>
      </w:r>
      <w:r w:rsidRPr="009322B5" w:rsidR="001B3B1D">
        <w:rPr>
          <w:sz w:val="22"/>
          <w:szCs w:val="22"/>
        </w:rPr>
        <w:tab/>
      </w:r>
      <w:r w:rsidRPr="009322B5">
        <w:rPr>
          <w:sz w:val="22"/>
          <w:szCs w:val="22"/>
        </w:rPr>
        <w:t xml:space="preserve">                           </w:t>
      </w:r>
      <w:r w:rsidR="00FC35EC">
        <w:rPr>
          <w:sz w:val="22"/>
          <w:szCs w:val="22"/>
        </w:rPr>
        <w:t xml:space="preserve"> </w:t>
      </w:r>
      <w:r w:rsidRPr="009322B5" w:rsidR="0018570C">
        <w:rPr>
          <w:sz w:val="22"/>
          <w:szCs w:val="22"/>
        </w:rPr>
        <w:t xml:space="preserve">С.А. Москаленко </w:t>
      </w:r>
      <w:r w:rsidRPr="009322B5">
        <w:rPr>
          <w:sz w:val="22"/>
          <w:szCs w:val="22"/>
        </w:rPr>
        <w:t xml:space="preserve"> </w:t>
      </w:r>
    </w:p>
    <w:p w:rsidR="007636EF" w:rsidRPr="009322B5" w:rsidP="007636EF">
      <w:pPr>
        <w:jc w:val="both"/>
        <w:rPr>
          <w:sz w:val="22"/>
          <w:szCs w:val="22"/>
        </w:rPr>
      </w:pPr>
    </w:p>
    <w:p w:rsidR="001E3441" w:rsidRPr="009322B5">
      <w:pPr>
        <w:rPr>
          <w:sz w:val="22"/>
          <w:szCs w:val="22"/>
        </w:rPr>
      </w:pPr>
    </w:p>
    <w:sectPr w:rsidSect="00171976">
      <w:headerReference w:type="default" r:id="rId14"/>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804B9A">
        <w:pPr>
          <w:pStyle w:val="Header"/>
          <w:jc w:val="right"/>
        </w:pPr>
        <w:r>
          <w:fldChar w:fldCharType="begin"/>
        </w:r>
        <w:r>
          <w:instrText xml:space="preserve"> PAGE   \* MERGEFORMAT </w:instrText>
        </w:r>
        <w:r>
          <w:fldChar w:fldCharType="separate"/>
        </w:r>
        <w:r w:rsidR="00FC35EC">
          <w:rPr>
            <w:noProof/>
          </w:rPr>
          <w:t>5</w:t>
        </w:r>
        <w:r w:rsidR="00FC35EC">
          <w:rPr>
            <w:noProof/>
          </w:rPr>
          <w:fldChar w:fldCharType="end"/>
        </w:r>
      </w:p>
    </w:sdtContent>
  </w:sdt>
  <w:p w:rsidR="00804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11563"/>
    <w:rsid w:val="00021E6D"/>
    <w:rsid w:val="000230C4"/>
    <w:rsid w:val="00031A91"/>
    <w:rsid w:val="000436F5"/>
    <w:rsid w:val="0006149F"/>
    <w:rsid w:val="00064940"/>
    <w:rsid w:val="000A35E1"/>
    <w:rsid w:val="000B05CF"/>
    <w:rsid w:val="000B71AC"/>
    <w:rsid w:val="000C0804"/>
    <w:rsid w:val="000C0CA2"/>
    <w:rsid w:val="000C33BD"/>
    <w:rsid w:val="000D7A4F"/>
    <w:rsid w:val="000E0080"/>
    <w:rsid w:val="000F079E"/>
    <w:rsid w:val="000F334F"/>
    <w:rsid w:val="001038B8"/>
    <w:rsid w:val="001141D3"/>
    <w:rsid w:val="00114213"/>
    <w:rsid w:val="00126B98"/>
    <w:rsid w:val="00132A42"/>
    <w:rsid w:val="00146BF5"/>
    <w:rsid w:val="00171976"/>
    <w:rsid w:val="0018570C"/>
    <w:rsid w:val="0018583B"/>
    <w:rsid w:val="001A6347"/>
    <w:rsid w:val="001A69C1"/>
    <w:rsid w:val="001B3B1D"/>
    <w:rsid w:val="001C364F"/>
    <w:rsid w:val="001C40B4"/>
    <w:rsid w:val="001E24DA"/>
    <w:rsid w:val="001E3441"/>
    <w:rsid w:val="00201146"/>
    <w:rsid w:val="00211B79"/>
    <w:rsid w:val="00220B07"/>
    <w:rsid w:val="00227CCF"/>
    <w:rsid w:val="00241C54"/>
    <w:rsid w:val="0025662A"/>
    <w:rsid w:val="00261B51"/>
    <w:rsid w:val="00266CBF"/>
    <w:rsid w:val="00271AFF"/>
    <w:rsid w:val="00274476"/>
    <w:rsid w:val="00274AC8"/>
    <w:rsid w:val="0027566C"/>
    <w:rsid w:val="0028444D"/>
    <w:rsid w:val="002A05C9"/>
    <w:rsid w:val="002B4718"/>
    <w:rsid w:val="002C6043"/>
    <w:rsid w:val="002C6628"/>
    <w:rsid w:val="002D057D"/>
    <w:rsid w:val="002E57BE"/>
    <w:rsid w:val="002F0D41"/>
    <w:rsid w:val="00302334"/>
    <w:rsid w:val="00303E99"/>
    <w:rsid w:val="00306390"/>
    <w:rsid w:val="0033657A"/>
    <w:rsid w:val="00344545"/>
    <w:rsid w:val="003505DD"/>
    <w:rsid w:val="00353159"/>
    <w:rsid w:val="00364FF0"/>
    <w:rsid w:val="003705E0"/>
    <w:rsid w:val="003804F6"/>
    <w:rsid w:val="00384D04"/>
    <w:rsid w:val="00386253"/>
    <w:rsid w:val="003908AD"/>
    <w:rsid w:val="00392572"/>
    <w:rsid w:val="0039465E"/>
    <w:rsid w:val="003A3B99"/>
    <w:rsid w:val="003B2EB7"/>
    <w:rsid w:val="003C6181"/>
    <w:rsid w:val="003D0E5E"/>
    <w:rsid w:val="003D51A0"/>
    <w:rsid w:val="003E5625"/>
    <w:rsid w:val="00412F05"/>
    <w:rsid w:val="00430E30"/>
    <w:rsid w:val="00432434"/>
    <w:rsid w:val="00433C4E"/>
    <w:rsid w:val="00435F15"/>
    <w:rsid w:val="004374EE"/>
    <w:rsid w:val="00441632"/>
    <w:rsid w:val="00445847"/>
    <w:rsid w:val="00457A24"/>
    <w:rsid w:val="00462D9A"/>
    <w:rsid w:val="004703EC"/>
    <w:rsid w:val="00476378"/>
    <w:rsid w:val="00482B6E"/>
    <w:rsid w:val="004858BB"/>
    <w:rsid w:val="00490DBF"/>
    <w:rsid w:val="00495E4F"/>
    <w:rsid w:val="004B1658"/>
    <w:rsid w:val="004B7C7B"/>
    <w:rsid w:val="004D2386"/>
    <w:rsid w:val="004D67D2"/>
    <w:rsid w:val="004F3DB8"/>
    <w:rsid w:val="00500301"/>
    <w:rsid w:val="00512958"/>
    <w:rsid w:val="00514C47"/>
    <w:rsid w:val="00542542"/>
    <w:rsid w:val="00546C1D"/>
    <w:rsid w:val="0055399B"/>
    <w:rsid w:val="00554A2D"/>
    <w:rsid w:val="00557027"/>
    <w:rsid w:val="00566539"/>
    <w:rsid w:val="00567023"/>
    <w:rsid w:val="00575418"/>
    <w:rsid w:val="00576EA9"/>
    <w:rsid w:val="00583331"/>
    <w:rsid w:val="005A5112"/>
    <w:rsid w:val="005B0A58"/>
    <w:rsid w:val="005B327C"/>
    <w:rsid w:val="005D0E71"/>
    <w:rsid w:val="005D55A5"/>
    <w:rsid w:val="005E65E0"/>
    <w:rsid w:val="005F5412"/>
    <w:rsid w:val="00605725"/>
    <w:rsid w:val="0060777D"/>
    <w:rsid w:val="00625EC7"/>
    <w:rsid w:val="0063395B"/>
    <w:rsid w:val="00633D53"/>
    <w:rsid w:val="00660D64"/>
    <w:rsid w:val="00676FFF"/>
    <w:rsid w:val="006771A8"/>
    <w:rsid w:val="00677CE5"/>
    <w:rsid w:val="006864E1"/>
    <w:rsid w:val="00693003"/>
    <w:rsid w:val="00694960"/>
    <w:rsid w:val="006964E3"/>
    <w:rsid w:val="00697BA1"/>
    <w:rsid w:val="006A52D5"/>
    <w:rsid w:val="006A547E"/>
    <w:rsid w:val="006B2A59"/>
    <w:rsid w:val="006C5D57"/>
    <w:rsid w:val="006D2132"/>
    <w:rsid w:val="006F413B"/>
    <w:rsid w:val="006F7520"/>
    <w:rsid w:val="007104E3"/>
    <w:rsid w:val="00711588"/>
    <w:rsid w:val="00712BF7"/>
    <w:rsid w:val="0071352D"/>
    <w:rsid w:val="0072334F"/>
    <w:rsid w:val="007309C3"/>
    <w:rsid w:val="00736014"/>
    <w:rsid w:val="0074385A"/>
    <w:rsid w:val="00761EEF"/>
    <w:rsid w:val="00762637"/>
    <w:rsid w:val="007636EF"/>
    <w:rsid w:val="00775A01"/>
    <w:rsid w:val="00790706"/>
    <w:rsid w:val="007A19AF"/>
    <w:rsid w:val="007A19DD"/>
    <w:rsid w:val="007A1C67"/>
    <w:rsid w:val="007A455F"/>
    <w:rsid w:val="007A6A01"/>
    <w:rsid w:val="007D1A12"/>
    <w:rsid w:val="007F33EE"/>
    <w:rsid w:val="008001EE"/>
    <w:rsid w:val="00804B9A"/>
    <w:rsid w:val="00813381"/>
    <w:rsid w:val="00825347"/>
    <w:rsid w:val="008427DE"/>
    <w:rsid w:val="0084500A"/>
    <w:rsid w:val="00850892"/>
    <w:rsid w:val="0085384A"/>
    <w:rsid w:val="00863729"/>
    <w:rsid w:val="00864008"/>
    <w:rsid w:val="00875BFC"/>
    <w:rsid w:val="008A6463"/>
    <w:rsid w:val="008D3295"/>
    <w:rsid w:val="008D53E1"/>
    <w:rsid w:val="008E09BD"/>
    <w:rsid w:val="008E283A"/>
    <w:rsid w:val="008E2A44"/>
    <w:rsid w:val="008E3D46"/>
    <w:rsid w:val="008F36B1"/>
    <w:rsid w:val="00907AD4"/>
    <w:rsid w:val="009165FB"/>
    <w:rsid w:val="00917A46"/>
    <w:rsid w:val="0092526F"/>
    <w:rsid w:val="009310A2"/>
    <w:rsid w:val="0093138E"/>
    <w:rsid w:val="009322B5"/>
    <w:rsid w:val="00954711"/>
    <w:rsid w:val="009564BB"/>
    <w:rsid w:val="00981C95"/>
    <w:rsid w:val="009847BC"/>
    <w:rsid w:val="0099159E"/>
    <w:rsid w:val="00992279"/>
    <w:rsid w:val="009933B0"/>
    <w:rsid w:val="009A409C"/>
    <w:rsid w:val="009C7ACD"/>
    <w:rsid w:val="009E6158"/>
    <w:rsid w:val="009E769F"/>
    <w:rsid w:val="009F6AAF"/>
    <w:rsid w:val="00A05008"/>
    <w:rsid w:val="00A07F99"/>
    <w:rsid w:val="00A10359"/>
    <w:rsid w:val="00A11BE8"/>
    <w:rsid w:val="00A15A8B"/>
    <w:rsid w:val="00A15D50"/>
    <w:rsid w:val="00A22ED9"/>
    <w:rsid w:val="00A40B1B"/>
    <w:rsid w:val="00A428AC"/>
    <w:rsid w:val="00A47A2C"/>
    <w:rsid w:val="00A5068D"/>
    <w:rsid w:val="00A65236"/>
    <w:rsid w:val="00A72FC4"/>
    <w:rsid w:val="00A83295"/>
    <w:rsid w:val="00A858D6"/>
    <w:rsid w:val="00AB310A"/>
    <w:rsid w:val="00AB5CBA"/>
    <w:rsid w:val="00AB7620"/>
    <w:rsid w:val="00AC107F"/>
    <w:rsid w:val="00AC40E1"/>
    <w:rsid w:val="00AD0318"/>
    <w:rsid w:val="00AD105B"/>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A6BB7"/>
    <w:rsid w:val="00BB2CE5"/>
    <w:rsid w:val="00BC502A"/>
    <w:rsid w:val="00BF1ECC"/>
    <w:rsid w:val="00BF2029"/>
    <w:rsid w:val="00BF6F3F"/>
    <w:rsid w:val="00C018A4"/>
    <w:rsid w:val="00C07EC5"/>
    <w:rsid w:val="00C1029F"/>
    <w:rsid w:val="00C17F99"/>
    <w:rsid w:val="00C20E94"/>
    <w:rsid w:val="00C2124F"/>
    <w:rsid w:val="00C405C6"/>
    <w:rsid w:val="00C42EE3"/>
    <w:rsid w:val="00C532EB"/>
    <w:rsid w:val="00C65922"/>
    <w:rsid w:val="00C77C6B"/>
    <w:rsid w:val="00CA090B"/>
    <w:rsid w:val="00CB3702"/>
    <w:rsid w:val="00CB536D"/>
    <w:rsid w:val="00CB7018"/>
    <w:rsid w:val="00CC0D92"/>
    <w:rsid w:val="00CC5209"/>
    <w:rsid w:val="00CD6004"/>
    <w:rsid w:val="00D045B7"/>
    <w:rsid w:val="00D10EE9"/>
    <w:rsid w:val="00D169F0"/>
    <w:rsid w:val="00D2585A"/>
    <w:rsid w:val="00D37F79"/>
    <w:rsid w:val="00D400C7"/>
    <w:rsid w:val="00D40ADF"/>
    <w:rsid w:val="00D46A54"/>
    <w:rsid w:val="00D5471E"/>
    <w:rsid w:val="00D60102"/>
    <w:rsid w:val="00D664CE"/>
    <w:rsid w:val="00D70346"/>
    <w:rsid w:val="00D81CD1"/>
    <w:rsid w:val="00D84BB2"/>
    <w:rsid w:val="00D84D44"/>
    <w:rsid w:val="00DB43FA"/>
    <w:rsid w:val="00DB4792"/>
    <w:rsid w:val="00DC0C1E"/>
    <w:rsid w:val="00DC3919"/>
    <w:rsid w:val="00DC6247"/>
    <w:rsid w:val="00DD3091"/>
    <w:rsid w:val="00DE6E54"/>
    <w:rsid w:val="00DF0BE3"/>
    <w:rsid w:val="00DF44B5"/>
    <w:rsid w:val="00E104B8"/>
    <w:rsid w:val="00E10E18"/>
    <w:rsid w:val="00E21465"/>
    <w:rsid w:val="00E36774"/>
    <w:rsid w:val="00E37185"/>
    <w:rsid w:val="00E405D4"/>
    <w:rsid w:val="00E4305B"/>
    <w:rsid w:val="00E56B6A"/>
    <w:rsid w:val="00E714CA"/>
    <w:rsid w:val="00E723CD"/>
    <w:rsid w:val="00E77841"/>
    <w:rsid w:val="00E80678"/>
    <w:rsid w:val="00E81182"/>
    <w:rsid w:val="00E8491F"/>
    <w:rsid w:val="00EA1B7E"/>
    <w:rsid w:val="00EB001A"/>
    <w:rsid w:val="00EB598D"/>
    <w:rsid w:val="00EB6A23"/>
    <w:rsid w:val="00EB72C3"/>
    <w:rsid w:val="00ED311B"/>
    <w:rsid w:val="00ED76BA"/>
    <w:rsid w:val="00F35690"/>
    <w:rsid w:val="00F52FDD"/>
    <w:rsid w:val="00F53937"/>
    <w:rsid w:val="00F5745F"/>
    <w:rsid w:val="00F90B28"/>
    <w:rsid w:val="00FA1EAF"/>
    <w:rsid w:val="00FA3E87"/>
    <w:rsid w:val="00FA5A87"/>
    <w:rsid w:val="00FB1C15"/>
    <w:rsid w:val="00FB56C3"/>
    <w:rsid w:val="00FC35EC"/>
    <w:rsid w:val="00FC3AD3"/>
    <w:rsid w:val="00FD1CD4"/>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E6E1B1A8A291A1750A97BFC19AF065A083D2A7DF7F08CBF19B8A5A2D3288E3E08DD64EB2AC946D2A9D18D9FAmDN" TargetMode="External" /><Relationship Id="rId11" Type="http://schemas.openxmlformats.org/officeDocument/2006/relationships/hyperlink" Target="consultantplus://offline/ref=4DE6E1B1A8A291A1750A88AAC49AF065A082D4A1D77255C1F9C286582A3DD7E6F59C8E42B3B28A6F36811ADBAFFBm8N" TargetMode="External" /><Relationship Id="rId12" Type="http://schemas.openxmlformats.org/officeDocument/2006/relationships/hyperlink" Target="consultantplus://offline/ref=60570F0C36E4A1583DF5046F635D5D57489CEB6B442D1C41B0600C18A2AB466DBECB9E158EF58804481BD744F0C31090E502573A9BE4AE14X776L" TargetMode="External" /><Relationship Id="rId13" Type="http://schemas.openxmlformats.org/officeDocument/2006/relationships/hyperlink" Target="http://docs.cntd.ru/document/556812749"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4DE6E1B1A8A291A1750A97BFC19AF065A08DD5A5DA7F08CBF19B8A5A2D3288E3E08DD64EB2AC946D2A9D18D9FAm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CE9C-13D4-412E-A02C-EFE8104F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