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D5B" w:rsidRPr="002303F9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2303F9">
        <w:rPr>
          <w:rFonts w:ascii="Times New Roman" w:hAnsi="Times New Roman" w:cs="Times New Roman"/>
          <w:sz w:val="18"/>
          <w:szCs w:val="18"/>
        </w:rPr>
        <w:t>УИД 91</w:t>
      </w:r>
      <w:r w:rsidRPr="002303F9">
        <w:rPr>
          <w:rFonts w:ascii="Times New Roman" w:hAnsi="Times New Roman" w:cs="Times New Roman"/>
          <w:sz w:val="18"/>
          <w:szCs w:val="18"/>
          <w:lang w:val="en-US"/>
        </w:rPr>
        <w:t>RS0002-01-2025-012270-46</w:t>
      </w:r>
    </w:p>
    <w:p w:rsidR="00ED757D" w:rsidRPr="002303F9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2303F9">
        <w:rPr>
          <w:rFonts w:ascii="Times New Roman" w:hAnsi="Times New Roman" w:cs="Times New Roman"/>
          <w:sz w:val="18"/>
          <w:szCs w:val="18"/>
        </w:rPr>
        <w:t>Дело №5-10</w:t>
      </w:r>
      <w:r w:rsidRPr="002303F9">
        <w:rPr>
          <w:rFonts w:ascii="Times New Roman" w:hAnsi="Times New Roman" w:cs="Times New Roman"/>
          <w:sz w:val="18"/>
          <w:szCs w:val="18"/>
        </w:rPr>
        <w:t>-</w:t>
      </w:r>
      <w:r w:rsidRPr="002303F9" w:rsidR="006423AD">
        <w:rPr>
          <w:rFonts w:ascii="Times New Roman" w:hAnsi="Times New Roman" w:cs="Times New Roman"/>
          <w:sz w:val="18"/>
          <w:szCs w:val="18"/>
          <w:lang w:val="en-US"/>
        </w:rPr>
        <w:t>218</w:t>
      </w:r>
      <w:r w:rsidRPr="002303F9">
        <w:rPr>
          <w:rFonts w:ascii="Times New Roman" w:hAnsi="Times New Roman" w:cs="Times New Roman"/>
          <w:sz w:val="18"/>
          <w:szCs w:val="18"/>
        </w:rPr>
        <w:t>/</w:t>
      </w:r>
      <w:r w:rsidRPr="002303F9" w:rsidR="00876C3D">
        <w:rPr>
          <w:rFonts w:ascii="Times New Roman" w:hAnsi="Times New Roman" w:cs="Times New Roman"/>
          <w:sz w:val="18"/>
          <w:szCs w:val="18"/>
        </w:rPr>
        <w:t>20</w:t>
      </w:r>
      <w:r w:rsidRPr="002303F9" w:rsidR="006423AD">
        <w:rPr>
          <w:rFonts w:ascii="Times New Roman" w:hAnsi="Times New Roman" w:cs="Times New Roman"/>
          <w:sz w:val="18"/>
          <w:szCs w:val="18"/>
          <w:lang w:val="en-US"/>
        </w:rPr>
        <w:t>25</w:t>
      </w:r>
    </w:p>
    <w:p w:rsidR="00ED757D" w:rsidRPr="002303F9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(05-0</w:t>
      </w:r>
      <w:r w:rsidRPr="002303F9" w:rsidR="006423AD">
        <w:rPr>
          <w:rFonts w:ascii="Times New Roman" w:hAnsi="Times New Roman" w:cs="Times New Roman"/>
          <w:sz w:val="18"/>
          <w:szCs w:val="18"/>
          <w:lang w:val="en-US"/>
        </w:rPr>
        <w:t>218</w:t>
      </w:r>
      <w:r w:rsidRPr="002303F9" w:rsidR="000C4DF3">
        <w:rPr>
          <w:rFonts w:ascii="Times New Roman" w:hAnsi="Times New Roman" w:cs="Times New Roman"/>
          <w:sz w:val="18"/>
          <w:szCs w:val="18"/>
        </w:rPr>
        <w:t>/10</w:t>
      </w:r>
      <w:r w:rsidRPr="002303F9">
        <w:rPr>
          <w:rFonts w:ascii="Times New Roman" w:hAnsi="Times New Roman" w:cs="Times New Roman"/>
          <w:sz w:val="18"/>
          <w:szCs w:val="18"/>
        </w:rPr>
        <w:t>/20</w:t>
      </w:r>
      <w:r w:rsidRPr="002303F9" w:rsidR="00876C3D">
        <w:rPr>
          <w:rFonts w:ascii="Times New Roman" w:hAnsi="Times New Roman" w:cs="Times New Roman"/>
          <w:sz w:val="18"/>
          <w:szCs w:val="18"/>
        </w:rPr>
        <w:t>2</w:t>
      </w:r>
      <w:r w:rsidRPr="002303F9" w:rsidR="006423AD">
        <w:rPr>
          <w:rFonts w:ascii="Times New Roman" w:hAnsi="Times New Roman" w:cs="Times New Roman"/>
          <w:sz w:val="18"/>
          <w:szCs w:val="18"/>
          <w:lang w:val="en-US"/>
        </w:rPr>
        <w:t>5</w:t>
      </w:r>
      <w:r w:rsidRPr="002303F9">
        <w:rPr>
          <w:rFonts w:ascii="Times New Roman" w:hAnsi="Times New Roman" w:cs="Times New Roman"/>
          <w:sz w:val="18"/>
          <w:szCs w:val="18"/>
        </w:rPr>
        <w:t>)</w:t>
      </w:r>
    </w:p>
    <w:p w:rsidR="00ED757D" w:rsidRPr="002303F9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П</w:t>
      </w:r>
      <w:r w:rsidRPr="002303F9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2303F9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2303F9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27</w:t>
      </w:r>
      <w:r w:rsidRPr="002303F9" w:rsidR="000C4D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сентября</w:t>
      </w:r>
      <w:r w:rsidRPr="002303F9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2303F9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2303F9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2303F9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М</w:t>
      </w:r>
      <w:r w:rsidRPr="002303F9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2303F9">
        <w:rPr>
          <w:rFonts w:ascii="Times New Roman" w:hAnsi="Times New Roman" w:cs="Times New Roman"/>
          <w:sz w:val="18"/>
          <w:szCs w:val="18"/>
        </w:rPr>
        <w:t>0</w:t>
      </w:r>
      <w:r w:rsidRPr="002303F9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г. Симферополь</w:t>
      </w:r>
      <w:r w:rsidRPr="002303F9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2303F9">
        <w:rPr>
          <w:rFonts w:ascii="Times New Roman" w:hAnsi="Times New Roman" w:cs="Times New Roman"/>
          <w:sz w:val="18"/>
          <w:szCs w:val="18"/>
        </w:rPr>
        <w:t>рассмотрев</w:t>
      </w:r>
      <w:r w:rsidRPr="002303F9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2303F9">
        <w:rPr>
          <w:rFonts w:ascii="Times New Roman" w:hAnsi="Times New Roman" w:cs="Times New Roman"/>
          <w:sz w:val="18"/>
          <w:szCs w:val="18"/>
        </w:rPr>
        <w:t xml:space="preserve">ул. </w:t>
      </w:r>
      <w:r w:rsidRPr="002303F9">
        <w:rPr>
          <w:rFonts w:ascii="Times New Roman" w:hAnsi="Times New Roman" w:cs="Times New Roman"/>
          <w:sz w:val="18"/>
          <w:szCs w:val="18"/>
        </w:rPr>
        <w:t>Киевская</w:t>
      </w:r>
      <w:r w:rsidRPr="002303F9">
        <w:rPr>
          <w:rFonts w:ascii="Times New Roman" w:hAnsi="Times New Roman" w:cs="Times New Roman"/>
          <w:sz w:val="18"/>
          <w:szCs w:val="18"/>
        </w:rPr>
        <w:t>, 55/2)</w:t>
      </w:r>
      <w:r w:rsidRPr="002303F9">
        <w:rPr>
          <w:rFonts w:ascii="Times New Roman" w:hAnsi="Times New Roman" w:cs="Times New Roman"/>
          <w:sz w:val="18"/>
          <w:szCs w:val="18"/>
        </w:rPr>
        <w:t xml:space="preserve">, с участием лица, привлекаемого к административной ответственности </w:t>
      </w:r>
      <w:r w:rsidRPr="002303F9" w:rsidR="006423AD">
        <w:rPr>
          <w:rFonts w:ascii="Times New Roman" w:hAnsi="Times New Roman" w:cs="Times New Roman"/>
          <w:sz w:val="18"/>
          <w:szCs w:val="18"/>
        </w:rPr>
        <w:t>Наконечного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6423AD">
        <w:rPr>
          <w:rFonts w:ascii="Times New Roman" w:hAnsi="Times New Roman" w:cs="Times New Roman"/>
          <w:sz w:val="18"/>
          <w:szCs w:val="18"/>
        </w:rPr>
        <w:t>В.Я</w:t>
      </w:r>
      <w:r w:rsidRPr="002303F9">
        <w:rPr>
          <w:rFonts w:ascii="Times New Roman" w:hAnsi="Times New Roman" w:cs="Times New Roman"/>
          <w:sz w:val="18"/>
          <w:szCs w:val="18"/>
        </w:rPr>
        <w:t xml:space="preserve">., </w:t>
      </w:r>
      <w:r w:rsidRPr="002303F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2303F9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Наконечного Валерия Яковлевича</w:t>
      </w:r>
      <w:r w:rsidRPr="002303F9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303F9" w:rsidR="00FD0B82">
        <w:rPr>
          <w:rFonts w:ascii="Times New Roman" w:hAnsi="Times New Roman" w:cs="Times New Roman"/>
          <w:color w:val="000000" w:themeColor="text1"/>
          <w:sz w:val="18"/>
          <w:szCs w:val="18"/>
        </w:rPr>
        <w:t>…………</w:t>
      </w:r>
      <w:r w:rsidRPr="002303F9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рождения, </w:t>
      </w:r>
      <w:r w:rsidRPr="002303F9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2303F9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>ца</w:t>
      </w:r>
      <w:r w:rsidRPr="002303F9" w:rsidR="00FD0B82">
        <w:rPr>
          <w:rFonts w:ascii="Times New Roman" w:hAnsi="Times New Roman" w:cs="Times New Roman"/>
          <w:color w:val="000000" w:themeColor="text1"/>
          <w:sz w:val="18"/>
          <w:szCs w:val="18"/>
        </w:rPr>
        <w:t>……..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., </w:t>
      </w:r>
      <w:r w:rsidRPr="002303F9" w:rsidR="00994B6A">
        <w:rPr>
          <w:rFonts w:ascii="Times New Roman" w:hAnsi="Times New Roman"/>
          <w:color w:val="000000" w:themeColor="text1"/>
          <w:sz w:val="18"/>
          <w:szCs w:val="18"/>
        </w:rPr>
        <w:t>граждан</w:t>
      </w:r>
      <w:r w:rsidRPr="002303F9">
        <w:rPr>
          <w:rFonts w:ascii="Times New Roman" w:hAnsi="Times New Roman"/>
          <w:color w:val="000000" w:themeColor="text1"/>
          <w:sz w:val="18"/>
          <w:szCs w:val="18"/>
        </w:rPr>
        <w:t>ина РФ</w:t>
      </w:r>
      <w:r w:rsidRPr="002303F9" w:rsidR="00C957E5">
        <w:rPr>
          <w:rFonts w:ascii="Times New Roman" w:hAnsi="Times New Roman"/>
          <w:sz w:val="18"/>
          <w:szCs w:val="18"/>
        </w:rPr>
        <w:t xml:space="preserve">, </w:t>
      </w:r>
      <w:r w:rsidRPr="002303F9" w:rsidR="00ED757D">
        <w:rPr>
          <w:rFonts w:ascii="Times New Roman" w:hAnsi="Times New Roman"/>
          <w:sz w:val="18"/>
          <w:szCs w:val="18"/>
        </w:rPr>
        <w:t>зарегистрирован</w:t>
      </w:r>
      <w:r w:rsidRPr="002303F9">
        <w:rPr>
          <w:rFonts w:ascii="Times New Roman" w:hAnsi="Times New Roman"/>
          <w:sz w:val="18"/>
          <w:szCs w:val="18"/>
        </w:rPr>
        <w:t>ного</w:t>
      </w:r>
      <w:r w:rsidRPr="002303F9" w:rsidR="00493293">
        <w:rPr>
          <w:rFonts w:ascii="Times New Roman" w:hAnsi="Times New Roman"/>
          <w:sz w:val="18"/>
          <w:szCs w:val="18"/>
        </w:rPr>
        <w:t xml:space="preserve"> </w:t>
      </w:r>
      <w:r w:rsidRPr="002303F9" w:rsidR="000C4DF3">
        <w:rPr>
          <w:rFonts w:ascii="Times New Roman" w:hAnsi="Times New Roman"/>
          <w:sz w:val="18"/>
          <w:szCs w:val="18"/>
        </w:rPr>
        <w:t xml:space="preserve">по адресу: </w:t>
      </w:r>
      <w:r w:rsidRPr="002303F9" w:rsidR="00FD0B82">
        <w:rPr>
          <w:rFonts w:ascii="Times New Roman" w:hAnsi="Times New Roman"/>
          <w:sz w:val="18"/>
          <w:szCs w:val="18"/>
        </w:rPr>
        <w:t>……</w:t>
      </w:r>
      <w:r w:rsidRPr="002303F9">
        <w:rPr>
          <w:rFonts w:ascii="Times New Roman" w:hAnsi="Times New Roman" w:cs="Times New Roman"/>
          <w:sz w:val="18"/>
          <w:szCs w:val="18"/>
        </w:rPr>
        <w:t>фактически проживающего по адресу: г.</w:t>
      </w:r>
      <w:r w:rsidRPr="002303F9" w:rsidR="00FD0B8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303F9" w:rsidR="009A1D5B">
        <w:rPr>
          <w:rFonts w:ascii="Times New Roman" w:hAnsi="Times New Roman" w:cs="Times New Roman"/>
          <w:sz w:val="18"/>
          <w:szCs w:val="18"/>
        </w:rPr>
        <w:t>,</w:t>
      </w:r>
      <w:r w:rsidRPr="002303F9" w:rsidR="009A1D5B">
        <w:rPr>
          <w:rFonts w:ascii="Times New Roman" w:hAnsi="Times New Roman" w:cs="Times New Roman"/>
          <w:sz w:val="18"/>
          <w:szCs w:val="18"/>
        </w:rPr>
        <w:t xml:space="preserve"> паспорт гражданина РФ серия</w:t>
      </w:r>
      <w:r w:rsidRPr="002303F9" w:rsidR="002303F9">
        <w:rPr>
          <w:rFonts w:ascii="Times New Roman" w:hAnsi="Times New Roman" w:cs="Times New Roman"/>
          <w:sz w:val="18"/>
          <w:szCs w:val="18"/>
        </w:rPr>
        <w:t xml:space="preserve">       </w:t>
      </w:r>
      <w:r w:rsidRPr="002303F9" w:rsidR="009A1D5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9729E1" w:rsidRPr="002303F9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2303F9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2303F9">
        <w:rPr>
          <w:rFonts w:ascii="Times New Roman" w:hAnsi="Times New Roman" w:cs="Times New Roman"/>
          <w:sz w:val="18"/>
          <w:szCs w:val="18"/>
        </w:rPr>
        <w:t>п</w:t>
      </w:r>
      <w:r w:rsidRPr="002303F9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2303F9" w:rsidR="009B0505">
        <w:rPr>
          <w:rFonts w:ascii="Times New Roman" w:hAnsi="Times New Roman"/>
          <w:sz w:val="18"/>
          <w:szCs w:val="18"/>
        </w:rPr>
        <w:t>ч.</w:t>
      </w:r>
      <w:r w:rsidRPr="002303F9" w:rsidR="00C40CCD">
        <w:rPr>
          <w:rFonts w:ascii="Times New Roman" w:hAnsi="Times New Roman"/>
          <w:sz w:val="18"/>
          <w:szCs w:val="18"/>
        </w:rPr>
        <w:t xml:space="preserve"> </w:t>
      </w:r>
      <w:r w:rsidRPr="002303F9" w:rsidR="00A05D63">
        <w:rPr>
          <w:rFonts w:ascii="Times New Roman" w:hAnsi="Times New Roman"/>
          <w:sz w:val="18"/>
          <w:szCs w:val="18"/>
        </w:rPr>
        <w:t>2</w:t>
      </w:r>
      <w:r w:rsidRPr="002303F9" w:rsidR="00493293">
        <w:rPr>
          <w:rFonts w:ascii="Times New Roman" w:hAnsi="Times New Roman"/>
          <w:color w:val="0D0D0D" w:themeColor="text1" w:themeTint="F2"/>
          <w:sz w:val="18"/>
          <w:szCs w:val="18"/>
        </w:rPr>
        <w:t xml:space="preserve"> ст.7</w:t>
      </w:r>
      <w:r w:rsidRPr="002303F9" w:rsidR="005426C3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r w:rsidRPr="002303F9" w:rsidR="00493293">
        <w:rPr>
          <w:rFonts w:ascii="Times New Roman" w:hAnsi="Times New Roman"/>
          <w:color w:val="0D0D0D" w:themeColor="text1" w:themeTint="F2"/>
          <w:sz w:val="18"/>
          <w:szCs w:val="18"/>
        </w:rPr>
        <w:t>2</w:t>
      </w:r>
      <w:r w:rsidRPr="002303F9" w:rsidR="00A05D63">
        <w:rPr>
          <w:rFonts w:ascii="Times New Roman" w:hAnsi="Times New Roman"/>
          <w:color w:val="0D0D0D" w:themeColor="text1" w:themeTint="F2"/>
          <w:sz w:val="18"/>
          <w:szCs w:val="18"/>
        </w:rPr>
        <w:t>7</w:t>
      </w:r>
      <w:r w:rsidRPr="002303F9">
        <w:rPr>
          <w:rFonts w:ascii="Times New Roman" w:hAnsi="Times New Roman"/>
          <w:color w:val="0D0D0D" w:themeColor="text1" w:themeTint="F2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2303F9" w:rsidR="00C40CCD"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</w:p>
    <w:p w:rsidR="005426C3" w:rsidRPr="002303F9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2303F9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2303F9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2303F9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Наконечный В.Я</w:t>
      </w:r>
      <w:r w:rsidRPr="002303F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. 1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2303F9" w:rsidR="00456FC2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2303F9" w:rsidR="00456FC2">
        <w:rPr>
          <w:rFonts w:ascii="Times New Roman" w:hAnsi="Times New Roman" w:cs="Times New Roman"/>
          <w:color w:val="000000" w:themeColor="text1"/>
          <w:sz w:val="18"/>
          <w:szCs w:val="18"/>
        </w:rPr>
        <w:t>.20</w:t>
      </w:r>
      <w:r w:rsidRPr="002303F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2303F9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2303F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период времени с</w:t>
      </w:r>
      <w:r w:rsidRPr="002303F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2303F9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час. 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303F9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мин.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16 час. 06 мин. следуя по улице Киевской г. Симферополя в помещении магазина Римской Е.Н., осуществил покупку товара на сумму 194 рубля, </w:t>
      </w:r>
      <w:r w:rsidRPr="002303F9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магазине ИП 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Батура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 покупку товара на сумму 185 рублей, в магазине ИП 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Варсерган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Г.А. покупку товара на сумму 615 рублей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магазине ИП 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Абдурашитов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С.А. покупку товара на сумму 510 рублей 60 копеек, в магазине на ул. Воровского, д. 65 произвел оплату на 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Pr="002303F9" w:rsidR="006423AD">
        <w:rPr>
          <w:rFonts w:ascii="Times New Roman" w:hAnsi="Times New Roman" w:cs="Times New Roman"/>
          <w:color w:val="000000" w:themeColor="text1"/>
          <w:sz w:val="18"/>
          <w:szCs w:val="18"/>
        </w:rPr>
        <w:t>умму 869 рублей 02 копейки на общую сумму 2373 (две тысячи триста семьдесят три)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62 коп., вышеуказанные покупки оплачивал банковской картой банка ПАО «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>ТБанк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№ </w:t>
      </w:r>
      <w:r w:rsidRPr="002303F9" w:rsidR="002303F9">
        <w:rPr>
          <w:rFonts w:ascii="Times New Roman" w:hAnsi="Times New Roman" w:cs="Times New Roman"/>
          <w:color w:val="000000" w:themeColor="text1"/>
          <w:sz w:val="18"/>
          <w:szCs w:val="18"/>
        </w:rPr>
        <w:t>………..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принадлежащей </w:t>
      </w:r>
      <w:r w:rsidRPr="002303F9" w:rsidR="002303F9">
        <w:rPr>
          <w:rFonts w:ascii="Times New Roman" w:hAnsi="Times New Roman" w:cs="Times New Roman"/>
          <w:color w:val="000000" w:themeColor="text1"/>
          <w:sz w:val="18"/>
          <w:szCs w:val="18"/>
        </w:rPr>
        <w:t>……..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>.,</w:t>
      </w:r>
      <w:r w:rsidRPr="002303F9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>чем совершил административное правонарушение, предусмотренное ч. 2 ст. 7.27 КоАП</w:t>
      </w:r>
      <w:r w:rsidRPr="002303F9" w:rsidR="00861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РФ. В действиях Наконечного В.Я. не содержится признаков уголовно наказуемого деяния</w:t>
      </w:r>
      <w:r w:rsidRPr="002303F9">
        <w:rPr>
          <w:rFonts w:ascii="Times New Roman" w:hAnsi="Times New Roman" w:cs="Times New Roman"/>
          <w:sz w:val="18"/>
          <w:szCs w:val="18"/>
        </w:rPr>
        <w:t xml:space="preserve">. </w:t>
      </w:r>
      <w:r w:rsidRPr="002303F9" w:rsidR="003C7FC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</w:t>
      </w:r>
    </w:p>
    <w:p w:rsidR="00EE0CDD" w:rsidRPr="002303F9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303F9" w:rsidR="008617E5">
        <w:rPr>
          <w:rFonts w:ascii="Times New Roman" w:hAnsi="Times New Roman" w:cs="Times New Roman"/>
          <w:sz w:val="18"/>
          <w:szCs w:val="18"/>
        </w:rPr>
        <w:t>Наконечный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В.Я</w:t>
      </w:r>
      <w:r w:rsidRPr="002303F9">
        <w:rPr>
          <w:rFonts w:ascii="Times New Roman" w:hAnsi="Times New Roman" w:cs="Times New Roman"/>
          <w:sz w:val="18"/>
          <w:szCs w:val="18"/>
        </w:rPr>
        <w:t xml:space="preserve">. </w:t>
      </w:r>
      <w:r w:rsidRPr="002303F9">
        <w:rPr>
          <w:rFonts w:ascii="Times New Roman" w:hAnsi="Times New Roman" w:cs="Times New Roman"/>
          <w:sz w:val="18"/>
          <w:szCs w:val="18"/>
        </w:rPr>
        <w:t>вину признал.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2303F9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Потерпевш</w:t>
      </w:r>
      <w:r w:rsidRPr="002303F9" w:rsidR="008617E5">
        <w:rPr>
          <w:rFonts w:ascii="Times New Roman" w:hAnsi="Times New Roman" w:cs="Times New Roman"/>
          <w:sz w:val="18"/>
          <w:szCs w:val="18"/>
        </w:rPr>
        <w:t>ая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2303F9">
        <w:rPr>
          <w:rFonts w:ascii="Times New Roman" w:hAnsi="Times New Roman" w:cs="Times New Roman"/>
          <w:sz w:val="18"/>
          <w:szCs w:val="18"/>
        </w:rPr>
        <w:t>………</w:t>
      </w:r>
      <w:r w:rsidRPr="002303F9" w:rsidR="008617E5">
        <w:rPr>
          <w:rFonts w:ascii="Times New Roman" w:hAnsi="Times New Roman" w:cs="Times New Roman"/>
          <w:sz w:val="18"/>
          <w:szCs w:val="18"/>
        </w:rPr>
        <w:t>в судебное заседание не явилась</w:t>
      </w:r>
      <w:r w:rsidRPr="002303F9">
        <w:rPr>
          <w:rFonts w:ascii="Times New Roman" w:hAnsi="Times New Roman" w:cs="Times New Roman"/>
          <w:sz w:val="18"/>
          <w:szCs w:val="18"/>
        </w:rPr>
        <w:t>, о дате, месте и времени рассмотрения дела уведомлен</w:t>
      </w:r>
      <w:r w:rsidRPr="002303F9" w:rsidR="008617E5">
        <w:rPr>
          <w:rFonts w:ascii="Times New Roman" w:hAnsi="Times New Roman" w:cs="Times New Roman"/>
          <w:sz w:val="18"/>
          <w:szCs w:val="18"/>
        </w:rPr>
        <w:t>а</w:t>
      </w:r>
      <w:r w:rsidRPr="002303F9">
        <w:rPr>
          <w:rFonts w:ascii="Times New Roman" w:hAnsi="Times New Roman" w:cs="Times New Roman"/>
          <w:sz w:val="18"/>
          <w:szCs w:val="18"/>
        </w:rPr>
        <w:t xml:space="preserve"> надлежащим образом. </w:t>
      </w:r>
      <w:r w:rsidRPr="002303F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93293" w:rsidRPr="002303F9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Ходатайств</w:t>
      </w:r>
      <w:r w:rsidRPr="002303F9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2303F9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2303F9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0CDD" w:rsidRPr="002303F9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2 ст. 7.27 КоАП РФ административным правонарушением признается </w:t>
      </w:r>
      <w:r w:rsidRPr="002303F9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2303F9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11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>,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14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9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20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2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5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303F9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2303F9">
        <w:rPr>
          <w:rFonts w:ascii="Times New Roman" w:hAnsi="Times New Roman" w:cs="Times New Roman"/>
          <w:sz w:val="18"/>
          <w:szCs w:val="18"/>
        </w:rPr>
        <w:t xml:space="preserve"> настоящего Кодекса.</w:t>
      </w:r>
    </w:p>
    <w:p w:rsidR="00493293" w:rsidRPr="002303F9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2303F9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2303F9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303F9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6479F" w:rsidRPr="002303F9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Мировым судье</w:t>
      </w:r>
      <w:r w:rsidRPr="002303F9" w:rsidR="00EC2561">
        <w:rPr>
          <w:rFonts w:ascii="Times New Roman" w:hAnsi="Times New Roman" w:cs="Times New Roman"/>
          <w:sz w:val="18"/>
          <w:szCs w:val="18"/>
        </w:rPr>
        <w:t>й</w:t>
      </w:r>
      <w:r w:rsidRPr="002303F9">
        <w:rPr>
          <w:rFonts w:ascii="Times New Roman" w:hAnsi="Times New Roman" w:cs="Times New Roman"/>
          <w:sz w:val="18"/>
          <w:szCs w:val="18"/>
        </w:rPr>
        <w:t xml:space="preserve"> установлено, что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8617E5">
        <w:rPr>
          <w:rFonts w:ascii="Times New Roman" w:hAnsi="Times New Roman" w:cs="Times New Roman"/>
          <w:sz w:val="18"/>
          <w:szCs w:val="18"/>
        </w:rPr>
        <w:t>Наконечный В.Я. 14.07.2025 года</w:t>
      </w:r>
      <w:r w:rsidRPr="002303F9" w:rsidR="009A1D5B">
        <w:rPr>
          <w:rFonts w:ascii="Times New Roman" w:hAnsi="Times New Roman" w:cs="Times New Roman"/>
          <w:sz w:val="18"/>
          <w:szCs w:val="18"/>
        </w:rPr>
        <w:t xml:space="preserve">, примерно в 14.00 </w:t>
      </w:r>
      <w:r w:rsidRPr="002303F9" w:rsidR="00067C84">
        <w:rPr>
          <w:rFonts w:ascii="Times New Roman" w:hAnsi="Times New Roman" w:cs="Times New Roman"/>
          <w:sz w:val="18"/>
          <w:szCs w:val="18"/>
        </w:rPr>
        <w:t xml:space="preserve">в районе Автовокзала г. Симферополя, на парковке ТЦ «Симферополь», находящейся по адресу: г. Симферополь, ул. Киевская, д. 4/2, </w:t>
      </w:r>
      <w:r w:rsidRPr="002303F9" w:rsidR="009A1D5B">
        <w:rPr>
          <w:rFonts w:ascii="Times New Roman" w:hAnsi="Times New Roman" w:cs="Times New Roman"/>
          <w:sz w:val="18"/>
          <w:szCs w:val="18"/>
        </w:rPr>
        <w:t>нашел банковскую карту</w:t>
      </w:r>
      <w:r w:rsidRPr="002303F9" w:rsidR="00067C84">
        <w:rPr>
          <w:rFonts w:ascii="Times New Roman" w:hAnsi="Times New Roman" w:cs="Times New Roman"/>
          <w:sz w:val="18"/>
          <w:szCs w:val="18"/>
        </w:rPr>
        <w:t xml:space="preserve"> банка АО «</w:t>
      </w:r>
      <w:r w:rsidRPr="002303F9" w:rsidR="00067C84">
        <w:rPr>
          <w:rFonts w:ascii="Times New Roman" w:hAnsi="Times New Roman" w:cs="Times New Roman"/>
          <w:sz w:val="18"/>
          <w:szCs w:val="18"/>
        </w:rPr>
        <w:t>ТБанк</w:t>
      </w:r>
      <w:r w:rsidRPr="002303F9" w:rsidR="00067C84">
        <w:rPr>
          <w:rFonts w:ascii="Times New Roman" w:hAnsi="Times New Roman" w:cs="Times New Roman"/>
          <w:sz w:val="18"/>
          <w:szCs w:val="18"/>
        </w:rPr>
        <w:t>»,</w:t>
      </w:r>
      <w:r w:rsidRPr="002303F9" w:rsidR="002303F9">
        <w:rPr>
          <w:rFonts w:ascii="Times New Roman" w:hAnsi="Times New Roman" w:cs="Times New Roman"/>
          <w:sz w:val="18"/>
          <w:szCs w:val="18"/>
        </w:rPr>
        <w:t>……….</w:t>
      </w:r>
      <w:r w:rsidRPr="002303F9" w:rsidR="00067C84">
        <w:rPr>
          <w:rFonts w:ascii="Times New Roman" w:hAnsi="Times New Roman" w:cs="Times New Roman"/>
          <w:sz w:val="18"/>
          <w:szCs w:val="18"/>
        </w:rPr>
        <w:t xml:space="preserve"> принадлежащую </w:t>
      </w:r>
      <w:r w:rsidRPr="002303F9" w:rsidR="002303F9">
        <w:rPr>
          <w:rFonts w:ascii="Times New Roman" w:hAnsi="Times New Roman" w:cs="Times New Roman"/>
          <w:sz w:val="18"/>
          <w:szCs w:val="18"/>
        </w:rPr>
        <w:t>………</w:t>
      </w:r>
      <w:r w:rsidRPr="002303F9" w:rsidR="00067C84">
        <w:rPr>
          <w:rFonts w:ascii="Times New Roman" w:hAnsi="Times New Roman" w:cs="Times New Roman"/>
          <w:sz w:val="18"/>
          <w:szCs w:val="18"/>
        </w:rPr>
        <w:t>. Далее он,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в период времени с 15 час. 20 мин. по 16 час. 06 мин.</w:t>
      </w:r>
      <w:r w:rsidRPr="002303F9" w:rsidR="00067C84">
        <w:rPr>
          <w:rFonts w:ascii="Times New Roman" w:hAnsi="Times New Roman" w:cs="Times New Roman"/>
          <w:sz w:val="18"/>
          <w:szCs w:val="18"/>
        </w:rPr>
        <w:t>,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следуя по улице Киевской г. Симферополя в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помещении магазина Римской Е.Н., осуществил покупку товара на сумму 194 рубля, в магазине ИП </w:t>
      </w:r>
      <w:r w:rsidRPr="002303F9" w:rsidR="008617E5">
        <w:rPr>
          <w:rFonts w:ascii="Times New Roman" w:hAnsi="Times New Roman" w:cs="Times New Roman"/>
          <w:sz w:val="18"/>
          <w:szCs w:val="18"/>
        </w:rPr>
        <w:t>Батура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А. покупку товара на сумму 185 рублей, в магазине ИП </w:t>
      </w:r>
      <w:r w:rsidRPr="002303F9" w:rsidR="008617E5">
        <w:rPr>
          <w:rFonts w:ascii="Times New Roman" w:hAnsi="Times New Roman" w:cs="Times New Roman"/>
          <w:sz w:val="18"/>
          <w:szCs w:val="18"/>
        </w:rPr>
        <w:t>Варсерган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Г.А. покупку товара на сумму 615 рублей, в магазине ИП </w:t>
      </w:r>
      <w:r w:rsidRPr="002303F9" w:rsidR="008617E5">
        <w:rPr>
          <w:rFonts w:ascii="Times New Roman" w:hAnsi="Times New Roman" w:cs="Times New Roman"/>
          <w:sz w:val="18"/>
          <w:szCs w:val="18"/>
        </w:rPr>
        <w:t>Абдурашитов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С.А. покупку товара на сумму 510 рублей 60 копеек, в магазине на ул. Воровского, д. 65 произвел оплату на сумму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 869 рублей 02 копейки на общую сумму 2373 (две тысячи триста семьдесят три) руб. 62 коп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., </w:t>
      </w:r>
      <w:r w:rsidRPr="002303F9" w:rsidR="008617E5">
        <w:rPr>
          <w:rFonts w:ascii="Times New Roman" w:hAnsi="Times New Roman" w:cs="Times New Roman"/>
          <w:sz w:val="18"/>
          <w:szCs w:val="18"/>
        </w:rPr>
        <w:t>вышеуказанные покупки опл</w:t>
      </w:r>
      <w:r w:rsidRPr="002303F9" w:rsidR="004A5C5B">
        <w:rPr>
          <w:rFonts w:ascii="Times New Roman" w:hAnsi="Times New Roman" w:cs="Times New Roman"/>
          <w:sz w:val="18"/>
          <w:szCs w:val="18"/>
        </w:rPr>
        <w:t xml:space="preserve">ачивал банковской картой банка </w:t>
      </w:r>
      <w:r w:rsidRPr="002303F9" w:rsidR="008617E5">
        <w:rPr>
          <w:rFonts w:ascii="Times New Roman" w:hAnsi="Times New Roman" w:cs="Times New Roman"/>
          <w:sz w:val="18"/>
          <w:szCs w:val="18"/>
        </w:rPr>
        <w:t>АО «</w:t>
      </w:r>
      <w:r w:rsidRPr="002303F9" w:rsidR="008617E5">
        <w:rPr>
          <w:rFonts w:ascii="Times New Roman" w:hAnsi="Times New Roman" w:cs="Times New Roman"/>
          <w:sz w:val="18"/>
          <w:szCs w:val="18"/>
        </w:rPr>
        <w:t>ТБанк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» № </w:t>
      </w:r>
      <w:r w:rsidRPr="002303F9" w:rsidR="002303F9">
        <w:rPr>
          <w:rFonts w:ascii="Times New Roman" w:hAnsi="Times New Roman" w:cs="Times New Roman"/>
          <w:sz w:val="18"/>
          <w:szCs w:val="18"/>
        </w:rPr>
        <w:t>……</w:t>
      </w:r>
      <w:r w:rsidRPr="002303F9" w:rsidR="008617E5">
        <w:rPr>
          <w:rFonts w:ascii="Times New Roman" w:hAnsi="Times New Roman" w:cs="Times New Roman"/>
          <w:sz w:val="18"/>
          <w:szCs w:val="18"/>
        </w:rPr>
        <w:t xml:space="preserve">, принадлежащей </w:t>
      </w:r>
      <w:r w:rsidRPr="002303F9" w:rsidR="002303F9">
        <w:rPr>
          <w:rFonts w:ascii="Times New Roman" w:hAnsi="Times New Roman" w:cs="Times New Roman"/>
          <w:sz w:val="18"/>
          <w:szCs w:val="18"/>
        </w:rPr>
        <w:t>……..</w:t>
      </w:r>
      <w:r w:rsidRPr="002303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D4A12" w:rsidRPr="002303F9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03F9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2303F9" w:rsidR="008617E5">
        <w:rPr>
          <w:rFonts w:ascii="Times New Roman" w:hAnsi="Times New Roman" w:cs="Times New Roman"/>
          <w:iCs/>
          <w:sz w:val="18"/>
          <w:szCs w:val="18"/>
        </w:rPr>
        <w:t>Наконечного В.Я.</w:t>
      </w:r>
      <w:r w:rsidRPr="002303F9" w:rsidR="0026479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iCs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2303F9" w:rsidR="004F7DE0">
        <w:rPr>
          <w:rFonts w:ascii="Times New Roman" w:hAnsi="Times New Roman" w:cs="Times New Roman"/>
          <w:iCs/>
          <w:sz w:val="18"/>
          <w:szCs w:val="18"/>
        </w:rPr>
        <w:t>2</w:t>
      </w:r>
      <w:r w:rsidRPr="002303F9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исследованными материалами, а именно:</w:t>
      </w:r>
      <w:r w:rsidRPr="002303F9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</w:t>
      </w:r>
      <w:r w:rsidRPr="002303F9" w:rsidR="008617E5">
        <w:rPr>
          <w:rFonts w:ascii="Times New Roman" w:hAnsi="Times New Roman" w:cs="Times New Roman"/>
          <w:color w:val="000000"/>
          <w:sz w:val="18"/>
          <w:szCs w:val="18"/>
        </w:rPr>
        <w:t>административном правонарушении 8201 №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303F9" w:rsidR="008617E5">
        <w:rPr>
          <w:rFonts w:ascii="Times New Roman" w:hAnsi="Times New Roman" w:cs="Times New Roman"/>
          <w:color w:val="000000"/>
          <w:sz w:val="18"/>
          <w:szCs w:val="18"/>
        </w:rPr>
        <w:t>279430</w:t>
      </w:r>
      <w:r w:rsidRPr="002303F9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2303F9" w:rsidR="008617E5">
        <w:rPr>
          <w:rFonts w:ascii="Times New Roman" w:hAnsi="Times New Roman" w:cs="Times New Roman"/>
          <w:color w:val="000000"/>
          <w:sz w:val="18"/>
          <w:szCs w:val="18"/>
        </w:rPr>
        <w:t>26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2303F9" w:rsidR="008617E5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2303F9" w:rsidR="0026479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2303F9" w:rsidR="008617E5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 года (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. 1), 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Волочай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 Д.В. от 17.07.2025 года</w:t>
      </w:r>
      <w:r w:rsidRPr="002303F9" w:rsidR="0026479F">
        <w:rPr>
          <w:rFonts w:ascii="Times New Roman" w:hAnsi="Times New Roman" w:cs="Times New Roman"/>
          <w:color w:val="000000"/>
          <w:sz w:val="18"/>
          <w:szCs w:val="18"/>
        </w:rPr>
        <w:t xml:space="preserve"> (л.д.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13</w:t>
      </w:r>
      <w:r w:rsidRPr="002303F9" w:rsidR="0026479F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справкой АО «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ТБанк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» о движении средств от 17.07.2025 года 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16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2303F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потерпевшей 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Волочай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 Д.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>В.</w:t>
      </w:r>
      <w:r w:rsidRPr="002303F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(л.д.</w:t>
      </w:r>
      <w:r w:rsidRPr="002303F9" w:rsidR="004A5C5B">
        <w:rPr>
          <w:rFonts w:ascii="Times New Roman" w:hAnsi="Times New Roman" w:cs="Times New Roman"/>
          <w:color w:val="000000"/>
          <w:sz w:val="18"/>
          <w:szCs w:val="18"/>
        </w:rPr>
        <w:t xml:space="preserve">18) </w:t>
      </w:r>
      <w:r w:rsidRPr="002303F9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и иным доказательствами. </w:t>
      </w:r>
    </w:p>
    <w:p w:rsidR="00493293" w:rsidRPr="002303F9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03F9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2303F9" w:rsidR="00067C84">
        <w:rPr>
          <w:rFonts w:ascii="Times New Roman" w:hAnsi="Times New Roman" w:cs="Times New Roman"/>
          <w:color w:val="000000"/>
          <w:sz w:val="18"/>
          <w:szCs w:val="18"/>
        </w:rPr>
        <w:t xml:space="preserve">Наконечного В.Я. 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2303F9" w:rsidR="00EE642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2303F9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2303F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2303F9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2303F9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4A5C5B">
        <w:rPr>
          <w:rFonts w:ascii="Times New Roman" w:hAnsi="Times New Roman" w:cs="Times New Roman"/>
          <w:sz w:val="18"/>
          <w:szCs w:val="18"/>
        </w:rPr>
        <w:t>Наконечным В.Я.</w:t>
      </w:r>
      <w:r w:rsidRPr="002303F9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2303F9" w:rsidR="003F622A">
        <w:rPr>
          <w:rFonts w:ascii="Times New Roman" w:hAnsi="Times New Roman" w:cs="Times New Roman"/>
          <w:sz w:val="18"/>
          <w:szCs w:val="18"/>
        </w:rPr>
        <w:t>го</w:t>
      </w:r>
      <w:r w:rsidRPr="002303F9">
        <w:rPr>
          <w:rFonts w:ascii="Times New Roman" w:hAnsi="Times New Roman" w:cs="Times New Roman"/>
          <w:sz w:val="18"/>
          <w:szCs w:val="18"/>
        </w:rPr>
        <w:t>, котор</w:t>
      </w:r>
      <w:r w:rsidRPr="002303F9" w:rsidR="003F622A">
        <w:rPr>
          <w:rFonts w:ascii="Times New Roman" w:hAnsi="Times New Roman" w:cs="Times New Roman"/>
          <w:sz w:val="18"/>
          <w:szCs w:val="18"/>
        </w:rPr>
        <w:t>ый</w:t>
      </w:r>
      <w:r w:rsidRPr="002303F9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2303F9" w:rsidR="004A5C5B">
        <w:rPr>
          <w:rFonts w:ascii="Times New Roman" w:hAnsi="Times New Roman" w:cs="Times New Roman"/>
          <w:sz w:val="18"/>
          <w:szCs w:val="18"/>
        </w:rPr>
        <w:t>.</w:t>
      </w:r>
    </w:p>
    <w:p w:rsidR="00493293" w:rsidRPr="002303F9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2303F9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2303F9" w:rsidR="004A5C5B">
        <w:rPr>
          <w:rFonts w:ascii="Times New Roman" w:hAnsi="Times New Roman" w:cs="Times New Roman"/>
          <w:color w:val="000000" w:themeColor="text1"/>
          <w:sz w:val="18"/>
          <w:szCs w:val="18"/>
        </w:rPr>
        <w:t>Наконечному В.Я.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03F9" w:rsidR="00160FF2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дминистративного наказания </w:t>
      </w:r>
      <w:r w:rsidRPr="002303F9" w:rsidR="003F62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виде штрафа </w:t>
      </w:r>
      <w:r w:rsidRPr="002303F9">
        <w:rPr>
          <w:rFonts w:ascii="Times New Roman" w:hAnsi="Times New Roman" w:cs="Times New Roman"/>
          <w:color w:val="000000" w:themeColor="text1"/>
          <w:sz w:val="18"/>
          <w:szCs w:val="18"/>
        </w:rPr>
        <w:t>в границах санкции, предусмотренной ч. 2 ст. 7.27 КоАП РФ.</w:t>
      </w:r>
    </w:p>
    <w:p w:rsidR="00493293" w:rsidRPr="002303F9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2303F9">
        <w:rPr>
          <w:rFonts w:ascii="Times New Roman" w:hAnsi="Times New Roman" w:cs="Times New Roman"/>
          <w:sz w:val="18"/>
          <w:szCs w:val="18"/>
        </w:rPr>
        <w:t>изложенного</w:t>
      </w:r>
      <w:r w:rsidRPr="002303F9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2303F9" w:rsidR="00EE6424">
        <w:rPr>
          <w:rFonts w:ascii="Times New Roman" w:hAnsi="Times New Roman" w:cs="Times New Roman"/>
          <w:sz w:val="18"/>
          <w:szCs w:val="18"/>
        </w:rPr>
        <w:t>2</w:t>
      </w:r>
      <w:r w:rsidRPr="002303F9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2303F9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2303F9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303F9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2303F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2303F9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2303F9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303F9" w:rsidR="004A5C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Наконечного Валерия Яковлевича, </w:t>
      </w:r>
      <w:r w:rsidRPr="002303F9" w:rsidR="002303F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……..</w:t>
      </w:r>
      <w:r w:rsidRPr="002303F9" w:rsidR="004A5C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года рождения</w:t>
      </w:r>
      <w:r w:rsidRPr="002303F9" w:rsidR="004A5C5B">
        <w:rPr>
          <w:rFonts w:ascii="Times New Roman" w:hAnsi="Times New Roman" w:cs="Times New Roman"/>
          <w:color w:val="000000" w:themeColor="text1"/>
          <w:sz w:val="18"/>
          <w:szCs w:val="18"/>
        </w:rPr>
        <w:t>, признать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sz w:val="18"/>
          <w:szCs w:val="18"/>
        </w:rPr>
        <w:t>виновн</w:t>
      </w:r>
      <w:r w:rsidRPr="002303F9" w:rsidR="003F622A">
        <w:rPr>
          <w:rFonts w:ascii="Times New Roman" w:hAnsi="Times New Roman" w:cs="Times New Roman"/>
          <w:sz w:val="18"/>
          <w:szCs w:val="18"/>
        </w:rPr>
        <w:t>ым</w:t>
      </w:r>
      <w:r w:rsidRPr="002303F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303F9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2303F9">
        <w:rPr>
          <w:rFonts w:ascii="Times New Roman" w:hAnsi="Times New Roman" w:cs="Times New Roman"/>
          <w:bCs/>
          <w:sz w:val="18"/>
          <w:szCs w:val="18"/>
        </w:rPr>
        <w:t xml:space="preserve"> частью 2</w:t>
      </w:r>
      <w:r w:rsidRPr="002303F9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2303F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2303F9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2303F9">
        <w:rPr>
          <w:rFonts w:ascii="Times New Roman" w:hAnsi="Times New Roman" w:cs="Times New Roman"/>
          <w:bCs/>
          <w:sz w:val="18"/>
          <w:szCs w:val="18"/>
        </w:rPr>
        <w:t>й</w:t>
      </w:r>
      <w:r w:rsidRPr="002303F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2303F9" w:rsidR="003F622A">
        <w:rPr>
          <w:rFonts w:ascii="Times New Roman" w:hAnsi="Times New Roman" w:cs="Times New Roman"/>
          <w:bCs/>
          <w:sz w:val="18"/>
          <w:szCs w:val="18"/>
        </w:rPr>
        <w:t>му</w:t>
      </w:r>
      <w:r w:rsidRPr="002303F9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2303F9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2303F9" w:rsidR="004A5C5B">
        <w:rPr>
          <w:rFonts w:ascii="Times New Roman" w:hAnsi="Times New Roman" w:cs="Times New Roman"/>
          <w:sz w:val="18"/>
          <w:szCs w:val="18"/>
        </w:rPr>
        <w:t>3000 (три</w:t>
      </w:r>
      <w:r w:rsidRPr="002303F9">
        <w:rPr>
          <w:rFonts w:ascii="Times New Roman" w:hAnsi="Times New Roman" w:cs="Times New Roman"/>
          <w:sz w:val="18"/>
          <w:szCs w:val="18"/>
        </w:rPr>
        <w:t xml:space="preserve"> тысяч</w:t>
      </w:r>
      <w:r w:rsidRPr="002303F9" w:rsidR="004A5C5B">
        <w:rPr>
          <w:rFonts w:ascii="Times New Roman" w:hAnsi="Times New Roman" w:cs="Times New Roman"/>
          <w:sz w:val="18"/>
          <w:szCs w:val="18"/>
        </w:rPr>
        <w:t>и)</w:t>
      </w:r>
      <w:r w:rsidRPr="002303F9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3F622A" w:rsidRPr="002303F9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303F9">
        <w:rPr>
          <w:rFonts w:ascii="Times New Roman" w:hAnsi="Times New Roman" w:cs="Times New Roman"/>
          <w:sz w:val="18"/>
          <w:szCs w:val="18"/>
        </w:rPr>
        <w:t>по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  <w:r w:rsidRPr="002303F9">
        <w:rPr>
          <w:rFonts w:ascii="Times New Roman" w:hAnsi="Times New Roman" w:cs="Times New Roman"/>
          <w:sz w:val="18"/>
          <w:szCs w:val="18"/>
        </w:rPr>
        <w:t>следующим</w:t>
      </w:r>
      <w:r w:rsidRPr="002303F9">
        <w:rPr>
          <w:rFonts w:ascii="Times New Roman" w:hAnsi="Times New Roman" w:cs="Times New Roman"/>
          <w:sz w:val="18"/>
          <w:szCs w:val="18"/>
        </w:rPr>
        <w:t xml:space="preserve"> реквизитам</w:t>
      </w:r>
      <w:r w:rsidRPr="002303F9">
        <w:rPr>
          <w:rFonts w:ascii="Times New Roman" w:hAnsi="Times New Roman" w:cs="Times New Roman"/>
          <w:sz w:val="18"/>
          <w:szCs w:val="18"/>
        </w:rPr>
        <w:t xml:space="preserve">. </w:t>
      </w:r>
      <w:r w:rsidRPr="002303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A5C5B" w:rsidRPr="002303F9" w:rsidP="004A5C5B">
      <w:pPr>
        <w:spacing w:after="0" w:line="240" w:lineRule="auto"/>
        <w:ind w:right="-2" w:firstLine="708"/>
        <w:jc w:val="both"/>
        <w:rPr>
          <w:rFonts w:ascii="Times New Roman" w:hAnsi="Times New Roman"/>
          <w:sz w:val="18"/>
          <w:szCs w:val="18"/>
        </w:rPr>
      </w:pPr>
      <w:r w:rsidRPr="002303F9">
        <w:rPr>
          <w:rFonts w:ascii="Times New Roman" w:hAnsi="Times New Roman"/>
          <w:sz w:val="18"/>
          <w:szCs w:val="18"/>
        </w:rPr>
        <w:t>Разъяснить, что в соответствии со ста</w:t>
      </w:r>
      <w:r w:rsidRPr="002303F9">
        <w:rPr>
          <w:rFonts w:ascii="Times New Roman" w:hAnsi="Times New Roman"/>
          <w:sz w:val="18"/>
          <w:szCs w:val="18"/>
        </w:rPr>
        <w:t>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№40102810645370000035;</w:t>
      </w:r>
      <w:r w:rsidRPr="002303F9">
        <w:rPr>
          <w:rFonts w:ascii="Times New Roman" w:hAnsi="Times New Roman"/>
          <w:sz w:val="18"/>
          <w:szCs w:val="18"/>
        </w:rPr>
        <w:t xml:space="preserve"> единый казначейский счет №03100643000000017500,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303F9">
        <w:rPr>
          <w:rFonts w:ascii="Times New Roman" w:hAnsi="Times New Roman"/>
          <w:sz w:val="18"/>
          <w:szCs w:val="18"/>
        </w:rPr>
        <w:t>л</w:t>
      </w:r>
      <w:r w:rsidRPr="002303F9">
        <w:rPr>
          <w:rFonts w:ascii="Times New Roman" w:hAnsi="Times New Roman"/>
          <w:sz w:val="18"/>
          <w:szCs w:val="18"/>
        </w:rPr>
        <w:t>/с 04752203230); банк получателя – Отделение по Республике Крым Банка России//УФК по Республике Крым г.</w:t>
      </w:r>
      <w:r w:rsidRPr="002303F9" w:rsidR="00067C84">
        <w:rPr>
          <w:rFonts w:ascii="Times New Roman" w:hAnsi="Times New Roman"/>
          <w:sz w:val="18"/>
          <w:szCs w:val="18"/>
        </w:rPr>
        <w:t xml:space="preserve"> </w:t>
      </w:r>
      <w:r w:rsidRPr="002303F9">
        <w:rPr>
          <w:rFonts w:ascii="Times New Roman" w:hAnsi="Times New Roman"/>
          <w:sz w:val="18"/>
          <w:szCs w:val="18"/>
        </w:rPr>
        <w:t xml:space="preserve">Симферополь; БИК 013510002; КБК 828 1 16 01063 01 0009 140; УИН </w:t>
      </w:r>
      <w:r w:rsidRPr="002303F9" w:rsidR="00E742CB">
        <w:rPr>
          <w:rFonts w:ascii="Times New Roman" w:hAnsi="Times New Roman"/>
          <w:sz w:val="18"/>
          <w:szCs w:val="18"/>
        </w:rPr>
        <w:t>0410760300105002182507175</w:t>
      </w:r>
      <w:r w:rsidRPr="002303F9">
        <w:rPr>
          <w:rFonts w:ascii="Times New Roman" w:hAnsi="Times New Roman"/>
          <w:sz w:val="18"/>
          <w:szCs w:val="18"/>
        </w:rPr>
        <w:t xml:space="preserve">».    </w:t>
      </w:r>
    </w:p>
    <w:p w:rsidR="00EE6424" w:rsidRPr="002303F9" w:rsidP="00E742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03F9">
        <w:rPr>
          <w:rFonts w:ascii="Times New Roman" w:hAnsi="Times New Roman"/>
          <w:sz w:val="18"/>
          <w:szCs w:val="18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</w:t>
      </w:r>
      <w:r w:rsidRPr="002303F9" w:rsidR="00067C84">
        <w:rPr>
          <w:rFonts w:ascii="Times New Roman" w:hAnsi="Times New Roman"/>
          <w:sz w:val="18"/>
          <w:szCs w:val="18"/>
        </w:rPr>
        <w:t xml:space="preserve"> </w:t>
      </w:r>
      <w:r w:rsidRPr="002303F9">
        <w:rPr>
          <w:rFonts w:ascii="Times New Roman" w:hAnsi="Times New Roman"/>
          <w:sz w:val="18"/>
          <w:szCs w:val="18"/>
        </w:rPr>
        <w:t>Киевская</w:t>
      </w:r>
      <w:r w:rsidRPr="002303F9">
        <w:rPr>
          <w:rFonts w:ascii="Times New Roman" w:hAnsi="Times New Roman"/>
          <w:sz w:val="18"/>
          <w:szCs w:val="18"/>
        </w:rPr>
        <w:t>, 55/2, каб.</w:t>
      </w:r>
      <w:r w:rsidRPr="002303F9" w:rsidR="00E742CB">
        <w:rPr>
          <w:rFonts w:ascii="Times New Roman" w:hAnsi="Times New Roman"/>
          <w:sz w:val="18"/>
          <w:szCs w:val="18"/>
        </w:rPr>
        <w:t xml:space="preserve">№21. </w:t>
      </w:r>
      <w:r w:rsidRPr="002303F9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2303F9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303F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303F9" w:rsidR="00E742CB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</w:t>
      </w:r>
      <w:r w:rsidRPr="002303F9" w:rsidR="00067C84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E742CB">
        <w:rPr>
          <w:rFonts w:ascii="Times New Roman" w:hAnsi="Times New Roman" w:cs="Times New Roman"/>
          <w:sz w:val="18"/>
          <w:szCs w:val="18"/>
        </w:rPr>
        <w:t>Симферополя в течение 10 дней со дня получения или вручения копии постановления через мирового судью судебного участка             №10 Киевского судебного района города Симферополя, либо непосредственно в Киевский районный суд г.</w:t>
      </w:r>
      <w:r w:rsidRPr="002303F9" w:rsidR="00067C84">
        <w:rPr>
          <w:rFonts w:ascii="Times New Roman" w:hAnsi="Times New Roman" w:cs="Times New Roman"/>
          <w:sz w:val="18"/>
          <w:szCs w:val="18"/>
        </w:rPr>
        <w:t xml:space="preserve"> </w:t>
      </w:r>
      <w:r w:rsidRPr="002303F9" w:rsidR="00E742CB">
        <w:rPr>
          <w:rFonts w:ascii="Times New Roman" w:hAnsi="Times New Roman" w:cs="Times New Roman"/>
          <w:sz w:val="18"/>
          <w:szCs w:val="18"/>
        </w:rPr>
        <w:t>Симферополя в тот же срок</w:t>
      </w:r>
      <w:r w:rsidRPr="002303F9">
        <w:rPr>
          <w:rFonts w:ascii="Times New Roman" w:hAnsi="Times New Roman" w:cs="Times New Roman"/>
          <w:sz w:val="18"/>
          <w:szCs w:val="18"/>
        </w:rPr>
        <w:t>.</w:t>
      </w:r>
      <w:r w:rsidRPr="002303F9" w:rsidR="00174F3C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D938C2" w:rsidRPr="002303F9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36371" w:rsidRPr="002303F9" w:rsidP="00D461B4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303F9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303F9" w:rsidR="00CC72A4">
        <w:rPr>
          <w:rFonts w:ascii="Times New Roman" w:eastAsia="Times New Roman" w:hAnsi="Times New Roman"/>
          <w:sz w:val="18"/>
          <w:szCs w:val="18"/>
        </w:rPr>
        <w:t>Мировой судья</w:t>
      </w:r>
      <w:r w:rsidRPr="002303F9" w:rsidR="00D01E0B">
        <w:rPr>
          <w:rFonts w:ascii="Times New Roman" w:eastAsia="Times New Roman" w:hAnsi="Times New Roman"/>
          <w:sz w:val="18"/>
          <w:szCs w:val="18"/>
        </w:rPr>
        <w:t xml:space="preserve"> </w:t>
      </w:r>
      <w:r w:rsidRPr="002303F9" w:rsidR="00CC72A4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2303F9" w:rsidR="00D938C2">
        <w:rPr>
          <w:rFonts w:ascii="Times New Roman" w:eastAsia="Times New Roman" w:hAnsi="Times New Roman"/>
          <w:sz w:val="18"/>
          <w:szCs w:val="18"/>
        </w:rPr>
        <w:t xml:space="preserve">      </w:t>
      </w:r>
      <w:r w:rsidRPr="002303F9" w:rsidR="00D01E0B">
        <w:rPr>
          <w:rFonts w:ascii="Times New Roman" w:eastAsia="Times New Roman" w:hAnsi="Times New Roman"/>
          <w:sz w:val="18"/>
          <w:szCs w:val="18"/>
        </w:rPr>
        <w:tab/>
      </w:r>
      <w:r w:rsidRPr="002303F9" w:rsidR="00D938C2">
        <w:rPr>
          <w:rFonts w:ascii="Times New Roman" w:eastAsia="Times New Roman" w:hAnsi="Times New Roman"/>
          <w:sz w:val="18"/>
          <w:szCs w:val="18"/>
        </w:rPr>
        <w:t xml:space="preserve">                                         </w:t>
      </w:r>
      <w:r w:rsidRPr="002303F9" w:rsidR="00D01E0B">
        <w:rPr>
          <w:rFonts w:ascii="Times New Roman" w:eastAsia="Times New Roman" w:hAnsi="Times New Roman"/>
          <w:sz w:val="18"/>
          <w:szCs w:val="18"/>
        </w:rPr>
        <w:t xml:space="preserve">С.А. Москаленко </w:t>
      </w:r>
    </w:p>
    <w:sectPr w:rsidSect="00D01E0B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D01E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655F5"/>
    <w:rsid w:val="00067C84"/>
    <w:rsid w:val="00085FE2"/>
    <w:rsid w:val="000C0DC8"/>
    <w:rsid w:val="000C4DF3"/>
    <w:rsid w:val="000C7A40"/>
    <w:rsid w:val="000E04D1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303F9"/>
    <w:rsid w:val="00254BEA"/>
    <w:rsid w:val="0026479F"/>
    <w:rsid w:val="00265AF9"/>
    <w:rsid w:val="002B445C"/>
    <w:rsid w:val="002E0F71"/>
    <w:rsid w:val="002E79AA"/>
    <w:rsid w:val="003416AE"/>
    <w:rsid w:val="00350BA8"/>
    <w:rsid w:val="003A0AAE"/>
    <w:rsid w:val="003A4804"/>
    <w:rsid w:val="003C3321"/>
    <w:rsid w:val="003C7FC1"/>
    <w:rsid w:val="003E4CC7"/>
    <w:rsid w:val="003F622A"/>
    <w:rsid w:val="00401835"/>
    <w:rsid w:val="00416055"/>
    <w:rsid w:val="00431CED"/>
    <w:rsid w:val="00456FC2"/>
    <w:rsid w:val="00474EF8"/>
    <w:rsid w:val="00493293"/>
    <w:rsid w:val="004A5C5B"/>
    <w:rsid w:val="004A6E23"/>
    <w:rsid w:val="004B620E"/>
    <w:rsid w:val="004B7299"/>
    <w:rsid w:val="004B7377"/>
    <w:rsid w:val="004C44C5"/>
    <w:rsid w:val="004F02A4"/>
    <w:rsid w:val="004F401E"/>
    <w:rsid w:val="004F7DE0"/>
    <w:rsid w:val="005412E5"/>
    <w:rsid w:val="005426C3"/>
    <w:rsid w:val="005450E1"/>
    <w:rsid w:val="00560F7A"/>
    <w:rsid w:val="00601DC7"/>
    <w:rsid w:val="006423AD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9617A"/>
    <w:rsid w:val="00796FBF"/>
    <w:rsid w:val="007B794C"/>
    <w:rsid w:val="007B7C4C"/>
    <w:rsid w:val="007C5576"/>
    <w:rsid w:val="007D18F0"/>
    <w:rsid w:val="008401C9"/>
    <w:rsid w:val="00842E1D"/>
    <w:rsid w:val="008617E5"/>
    <w:rsid w:val="00876C3D"/>
    <w:rsid w:val="0088022C"/>
    <w:rsid w:val="008B2D4E"/>
    <w:rsid w:val="008B444B"/>
    <w:rsid w:val="008C257D"/>
    <w:rsid w:val="008D2784"/>
    <w:rsid w:val="0091639D"/>
    <w:rsid w:val="00931C26"/>
    <w:rsid w:val="009729E1"/>
    <w:rsid w:val="009748AB"/>
    <w:rsid w:val="00994B6A"/>
    <w:rsid w:val="009A1D5B"/>
    <w:rsid w:val="009A7899"/>
    <w:rsid w:val="009B0505"/>
    <w:rsid w:val="009C5B06"/>
    <w:rsid w:val="009C7CE5"/>
    <w:rsid w:val="009E1598"/>
    <w:rsid w:val="009F759F"/>
    <w:rsid w:val="00A05D63"/>
    <w:rsid w:val="00A90D86"/>
    <w:rsid w:val="00AC0A28"/>
    <w:rsid w:val="00B1306B"/>
    <w:rsid w:val="00B27095"/>
    <w:rsid w:val="00B308FC"/>
    <w:rsid w:val="00B35711"/>
    <w:rsid w:val="00B616BA"/>
    <w:rsid w:val="00B87BF4"/>
    <w:rsid w:val="00B97094"/>
    <w:rsid w:val="00BA05EF"/>
    <w:rsid w:val="00BC2190"/>
    <w:rsid w:val="00BC234F"/>
    <w:rsid w:val="00BD3FEA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307A3"/>
    <w:rsid w:val="00D461B4"/>
    <w:rsid w:val="00D507A9"/>
    <w:rsid w:val="00D7028E"/>
    <w:rsid w:val="00D938C2"/>
    <w:rsid w:val="00DC7B79"/>
    <w:rsid w:val="00DE1009"/>
    <w:rsid w:val="00E2280F"/>
    <w:rsid w:val="00E30849"/>
    <w:rsid w:val="00E42CD5"/>
    <w:rsid w:val="00E4445D"/>
    <w:rsid w:val="00E54CDD"/>
    <w:rsid w:val="00E742CB"/>
    <w:rsid w:val="00E87E5F"/>
    <w:rsid w:val="00E940D6"/>
    <w:rsid w:val="00EB6B38"/>
    <w:rsid w:val="00EC2561"/>
    <w:rsid w:val="00ED47BA"/>
    <w:rsid w:val="00ED757D"/>
    <w:rsid w:val="00EE0CDD"/>
    <w:rsid w:val="00EE3E92"/>
    <w:rsid w:val="00EE6424"/>
    <w:rsid w:val="00F0460F"/>
    <w:rsid w:val="00F163DE"/>
    <w:rsid w:val="00F36371"/>
    <w:rsid w:val="00F45ADE"/>
    <w:rsid w:val="00F463BB"/>
    <w:rsid w:val="00F52E5E"/>
    <w:rsid w:val="00F634C3"/>
    <w:rsid w:val="00F96268"/>
    <w:rsid w:val="00FA68D8"/>
    <w:rsid w:val="00FB0CB0"/>
    <w:rsid w:val="00FD0B82"/>
    <w:rsid w:val="00FD4A12"/>
    <w:rsid w:val="00FD7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5112AB6626B1DAE30EFE5EC635846CB4702B89049A8904270A149D802AD6AA47D88C84E082572D8C6D759535F24220666491178C3DG4w6J" TargetMode="External" /><Relationship Id="rId11" Type="http://schemas.openxmlformats.org/officeDocument/2006/relationships/hyperlink" Target="consultantplus://offline/ref=7F5112AB6626B1DAE30EFE5EC635846CB4702B89049A8904270A149D802AD6AA47D88C84E082532D8C6D759535F24220666491178C3DG4w6J" TargetMode="External" /><Relationship Id="rId12" Type="http://schemas.openxmlformats.org/officeDocument/2006/relationships/hyperlink" Target="consultantplus://offline/ref=7F5112AB6626B1DAE30EFE5EC635846CB4702B89049A8904270A149D802AD6AA47D88C84E0825D2D8C6D759535F24220666491178C3DG4w6J" TargetMode="External" /><Relationship Id="rId13" Type="http://schemas.openxmlformats.org/officeDocument/2006/relationships/hyperlink" Target="consultantplus://offline/ref=7F5112AB6626B1DAE30EFE5EC635846CB4702B89049A8904270A149D802AD6AA47D88C84E081552D8C6D759535F24220666491178C3DG4w6J" TargetMode="External" /><Relationship Id="rId14" Type="http://schemas.openxmlformats.org/officeDocument/2006/relationships/hyperlink" Target="consultantplus://offline/ref=7F5112AB6626B1DAE30EFE5EC635846CB4702B89049A8904270A149D802AD6AA47D88C84E081532D8C6D759535F24220666491178C3DG4w6J" TargetMode="External" /><Relationship Id="rId15" Type="http://schemas.openxmlformats.org/officeDocument/2006/relationships/hyperlink" Target="consultantplus://offline/ref=7F5112AB6626B1DAE30EFE5EC635846CB4702B89049A8904270A149D802AD6AA47D88C84E0815D2D8C6D759535F24220666491178C3DG4w6J" TargetMode="External" /><Relationship Id="rId16" Type="http://schemas.openxmlformats.org/officeDocument/2006/relationships/hyperlink" Target="consultantplus://offline/ref=7F5112AB6626B1DAE30EFE5EC635846CB4702B89049A8904270A149D802AD6AA47D88C84E080552D8C6D759535F24220666491178C3DG4w6J" TargetMode="External" /><Relationship Id="rId17" Type="http://schemas.openxmlformats.org/officeDocument/2006/relationships/hyperlink" Target="consultantplus://offline/ref=7F5112AB6626B1DAE30EFE5EC635846CB4702B89049A8904270A149D802AD6AA47D88C84E080522D8C6D759535F24220666491178C3DG4w6J" TargetMode="External" /><Relationship Id="rId18" Type="http://schemas.openxmlformats.org/officeDocument/2006/relationships/hyperlink" Target="consultantplus://offline/ref=7F5112AB6626B1DAE30EFE5EC635846CB4702B89049A8904270A149D802AD6AA47D88C84E0805C2D8C6D759535F24220666491178C3DG4w6J" TargetMode="External" /><Relationship Id="rId19" Type="http://schemas.openxmlformats.org/officeDocument/2006/relationships/hyperlink" Target="consultantplus://offline/ref=7F5112AB6626B1DAE30EFE5EC635846CB4702B89049A8904270A149D802AD6AA47D88C84E087542D8C6D759535F24220666491178C3DG4w6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F5112AB6626B1DAE30EFE5EC635846CB4702B89049A8904270A149D802AD6AA47D88C84E086562D8C6D759535F24220666491178C3DG4w6J" TargetMode="External" /><Relationship Id="rId21" Type="http://schemas.openxmlformats.org/officeDocument/2006/relationships/hyperlink" Target="consultantplus://offline/ref=7F5112AB6626B1DAE30EFE5EC635846CB4702B89049A8904270A149D802AD6AA47D88C84E086502D8C6D759535F24220666491178C3DG4w6J" TargetMode="External" /><Relationship Id="rId22" Type="http://schemas.openxmlformats.org/officeDocument/2006/relationships/hyperlink" Target="consultantplus://offline/ref=7F5112AB6626B1DAE30EFE5EC635846CB4702B89049A8904270A149D802AD6AA47D88C84E086522D8C6D759535F24220666491178C3DG4w6J" TargetMode="External" /><Relationship Id="rId23" Type="http://schemas.openxmlformats.org/officeDocument/2006/relationships/hyperlink" Target="consultantplus://offline/ref=7F5112AB6626B1DAE30EFE5EC635846CB4702B89049A8904270A149D802AD6AA47D88C84E085552D8C6D759535F24220666491178C3DG4w6J" TargetMode="External" /><Relationship Id="rId24" Type="http://schemas.openxmlformats.org/officeDocument/2006/relationships/hyperlink" Target="consultantplus://offline/ref=7F5112AB6626B1DAE30EFE5EC635846CB4702B89049A8904270A149D802AD6AA47D88C84E085572D8C6D759535F24220666491178C3DG4w6J" TargetMode="External" /><Relationship Id="rId25" Type="http://schemas.openxmlformats.org/officeDocument/2006/relationships/hyperlink" Target="consultantplus://offline/ref=7F5112AB6626B1DAE30EFE5EC635846CB4702B89049A8904270A149D802AD6AA47D88C84E085512D8C6D759535F24220666491178C3DG4w6J" TargetMode="External" /><Relationship Id="rId26" Type="http://schemas.openxmlformats.org/officeDocument/2006/relationships/hyperlink" Target="consultantplus://offline/ref=7F5112AB6626B1DAE30EFE5EC635846CB4702B89049A8904270A149D802AD6AA47D88C84E2815227DD3765917CA44F3D667E8F11923D46C6GFwFJ" TargetMode="External" /><Relationship Id="rId27" Type="http://schemas.openxmlformats.org/officeDocument/2006/relationships/hyperlink" Target="consultantplus://offline/ref=7F5112AB6626B1DAE30EFE5EC635846CB4702B89049A8904270A149D802AD6AA47D88C84E2815227DF3765917CA44F3D667E8F11923D46C6GFwFJ" TargetMode="External" /><Relationship Id="rId28" Type="http://schemas.openxmlformats.org/officeDocument/2006/relationships/hyperlink" Target="consultantplus://offline/ref=7F5112AB6626B1DAE30EFE5EC635846CB4702B890A9B8904270A149D802AD6AA47D88C8DE3875D2D8C6D759535F24220666491178C3DG4w6J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F5112AB6626B1DAE30EFE5EC635846CB4702B89049A8904270A149D802AD6AA47D88C84E281512EDC3765917CA44F3D667E8F11923D46C6GFwFJ" TargetMode="External" /><Relationship Id="rId5" Type="http://schemas.openxmlformats.org/officeDocument/2006/relationships/hyperlink" Target="consultantplus://offline/ref=7F5112AB6626B1DAE30EFE5EC635846CB4702B89049A8904270A149D802AD6AA47D88C84E2805622DD3765917CA44F3D667E8F11923D46C6GFwFJ" TargetMode="External" /><Relationship Id="rId6" Type="http://schemas.openxmlformats.org/officeDocument/2006/relationships/hyperlink" Target="consultantplus://offline/ref=7F5112AB6626B1DAE30EFE5EC635846CB4702B89049A8904270A149D802AD6AA47D88C84E281512FDA3765917CA44F3D667E8F11923D46C6GFwFJ" TargetMode="External" /><Relationship Id="rId7" Type="http://schemas.openxmlformats.org/officeDocument/2006/relationships/hyperlink" Target="consultantplus://offline/ref=7F5112AB6626B1DAE30EFE5EC635846CB4702B89049A8904270A149D802AD6AA47D88C84EB80572D8C6D759535F24220666491178C3DG4w6J" TargetMode="External" /><Relationship Id="rId8" Type="http://schemas.openxmlformats.org/officeDocument/2006/relationships/hyperlink" Target="consultantplus://offline/ref=7F5112AB6626B1DAE30EFE5EC635846CB4702B89049A8904270A149D802AD6AA47D88C84E2815226DD3765917CA44F3D667E8F11923D46C6GFwFJ" TargetMode="External" /><Relationship Id="rId9" Type="http://schemas.openxmlformats.org/officeDocument/2006/relationships/hyperlink" Target="consultantplus://offline/ref=7F5112AB6626B1DAE30EFE5EC635846CB4702B89049A8904270A149D802AD6AA47D88C84E2815226DF3765917CA44F3D667E8F11923D46C6GFw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