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C04361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УИД</w:t>
      </w:r>
      <w:r w:rsidRPr="00C04361">
        <w:rPr>
          <w:rFonts w:ascii="Times New Roman" w:hAnsi="Times New Roman" w:cs="Times New Roman"/>
          <w:sz w:val="24"/>
          <w:szCs w:val="24"/>
        </w:rPr>
        <w:t xml:space="preserve"> 91</w:t>
      </w:r>
      <w:r w:rsidRPr="00C0436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B85EE2">
        <w:rPr>
          <w:rFonts w:ascii="Times New Roman" w:hAnsi="Times New Roman" w:cs="Times New Roman"/>
          <w:sz w:val="24"/>
          <w:szCs w:val="24"/>
        </w:rPr>
        <w:t>00</w:t>
      </w:r>
      <w:r w:rsidR="0098682D">
        <w:rPr>
          <w:rFonts w:ascii="Times New Roman" w:hAnsi="Times New Roman" w:cs="Times New Roman"/>
          <w:sz w:val="24"/>
          <w:szCs w:val="24"/>
        </w:rPr>
        <w:t>08</w:t>
      </w:r>
      <w:r w:rsidRPr="00C04361">
        <w:rPr>
          <w:rFonts w:ascii="Times New Roman" w:hAnsi="Times New Roman" w:cs="Times New Roman"/>
          <w:sz w:val="24"/>
          <w:szCs w:val="24"/>
        </w:rPr>
        <w:t>-01-202</w:t>
      </w:r>
      <w:r w:rsidR="00AA6885">
        <w:rPr>
          <w:rFonts w:ascii="Times New Roman" w:hAnsi="Times New Roman" w:cs="Times New Roman"/>
          <w:sz w:val="24"/>
          <w:szCs w:val="24"/>
        </w:rPr>
        <w:t>5</w:t>
      </w:r>
      <w:r w:rsidRPr="00C04361">
        <w:rPr>
          <w:rFonts w:ascii="Times New Roman" w:hAnsi="Times New Roman" w:cs="Times New Roman"/>
          <w:sz w:val="24"/>
          <w:szCs w:val="24"/>
        </w:rPr>
        <w:t>-</w:t>
      </w:r>
      <w:r w:rsidR="00B85EE2">
        <w:rPr>
          <w:rFonts w:ascii="Times New Roman" w:hAnsi="Times New Roman" w:cs="Times New Roman"/>
          <w:sz w:val="24"/>
          <w:szCs w:val="24"/>
        </w:rPr>
        <w:t>00</w:t>
      </w:r>
      <w:r w:rsidR="0098682D">
        <w:rPr>
          <w:rFonts w:ascii="Times New Roman" w:hAnsi="Times New Roman" w:cs="Times New Roman"/>
          <w:sz w:val="24"/>
          <w:szCs w:val="24"/>
        </w:rPr>
        <w:t>1882</w:t>
      </w:r>
      <w:r w:rsidR="003C6BF8">
        <w:rPr>
          <w:rFonts w:ascii="Times New Roman" w:hAnsi="Times New Roman" w:cs="Times New Roman"/>
          <w:sz w:val="24"/>
          <w:szCs w:val="24"/>
        </w:rPr>
        <w:t>-</w:t>
      </w:r>
      <w:r w:rsidR="0098682D">
        <w:rPr>
          <w:rFonts w:ascii="Times New Roman" w:hAnsi="Times New Roman" w:cs="Times New Roman"/>
          <w:sz w:val="24"/>
          <w:szCs w:val="24"/>
        </w:rPr>
        <w:t>23</w:t>
      </w:r>
    </w:p>
    <w:p w:rsidR="00531A77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Дело №5-10-</w:t>
      </w:r>
      <w:r w:rsidR="0098682D">
        <w:rPr>
          <w:rFonts w:ascii="Times New Roman" w:hAnsi="Times New Roman" w:cs="Times New Roman"/>
          <w:b/>
          <w:sz w:val="28"/>
          <w:szCs w:val="28"/>
        </w:rPr>
        <w:t>237</w:t>
      </w:r>
      <w:r w:rsidR="00AA6885">
        <w:rPr>
          <w:rFonts w:ascii="Times New Roman" w:hAnsi="Times New Roman" w:cs="Times New Roman"/>
          <w:b/>
          <w:sz w:val="28"/>
          <w:szCs w:val="28"/>
        </w:rPr>
        <w:t>/2025</w:t>
      </w:r>
    </w:p>
    <w:p w:rsidR="00AA6885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05-0</w:t>
      </w:r>
      <w:r w:rsidR="003C6BF8">
        <w:rPr>
          <w:rFonts w:ascii="Times New Roman" w:hAnsi="Times New Roman" w:cs="Times New Roman"/>
          <w:b/>
          <w:sz w:val="28"/>
          <w:szCs w:val="28"/>
        </w:rPr>
        <w:t>23</w:t>
      </w:r>
      <w:r w:rsidR="0098682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E738B6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3C" w:rsidRPr="00C04361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П</w:t>
      </w:r>
      <w:r w:rsidRPr="00C0436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025A9" w:rsidRPr="00EF07D8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5EC5" w:rsidRPr="00C04361" w:rsidP="0098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C6BF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A6885">
        <w:rPr>
          <w:rFonts w:ascii="Times New Roman" w:hAnsi="Times New Roman" w:cs="Times New Roman"/>
          <w:sz w:val="28"/>
          <w:szCs w:val="28"/>
        </w:rPr>
        <w:t xml:space="preserve"> 2025</w:t>
      </w:r>
      <w:r w:rsidRPr="00C04361" w:rsidR="003C7EAB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132080">
        <w:rPr>
          <w:rFonts w:ascii="Times New Roman" w:hAnsi="Times New Roman" w:cs="Times New Roman"/>
          <w:sz w:val="28"/>
          <w:szCs w:val="28"/>
        </w:rPr>
        <w:tab/>
      </w:r>
      <w:r w:rsidR="00AA688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38B6">
        <w:rPr>
          <w:rFonts w:ascii="Times New Roman" w:hAnsi="Times New Roman" w:cs="Times New Roman"/>
          <w:sz w:val="28"/>
          <w:szCs w:val="28"/>
        </w:rPr>
        <w:t xml:space="preserve"> </w:t>
      </w:r>
      <w:r w:rsidR="00AA6885">
        <w:rPr>
          <w:rFonts w:ascii="Times New Roman" w:hAnsi="Times New Roman" w:cs="Times New Roman"/>
          <w:sz w:val="28"/>
          <w:szCs w:val="28"/>
        </w:rPr>
        <w:t>г.</w:t>
      </w:r>
      <w:r w:rsidRPr="00C04361" w:rsidR="00132080">
        <w:rPr>
          <w:rFonts w:ascii="Times New Roman" w:hAnsi="Times New Roman" w:cs="Times New Roman"/>
          <w:sz w:val="28"/>
          <w:szCs w:val="28"/>
        </w:rPr>
        <w:t>Симферополь</w:t>
      </w:r>
    </w:p>
    <w:p w:rsidR="00225CBC" w:rsidRPr="00C04361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Pr="00C516C6" w:rsidP="00986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C516C6">
        <w:rPr>
          <w:rFonts w:ascii="Times New Roman" w:hAnsi="Times New Roman"/>
          <w:sz w:val="28"/>
          <w:szCs w:val="28"/>
          <w:shd w:val="clear" w:color="auto" w:fill="FFFFFF"/>
        </w:rPr>
        <w:t>Малухин</w:t>
      </w:r>
      <w:r w:rsidRPr="00C516C6">
        <w:rPr>
          <w:rFonts w:ascii="Times New Roman" w:hAnsi="Times New Roman"/>
          <w:sz w:val="28"/>
          <w:szCs w:val="28"/>
          <w:shd w:val="clear" w:color="auto" w:fill="FFFFFF"/>
        </w:rPr>
        <w:t xml:space="preserve"> В.В.,</w:t>
      </w:r>
      <w:r w:rsidRPr="00C516C6">
        <w:rPr>
          <w:rFonts w:ascii="Times New Roman" w:hAnsi="Times New Roman"/>
          <w:sz w:val="28"/>
          <w:szCs w:val="28"/>
        </w:rPr>
        <w:t xml:space="preserve"> на основании </w:t>
      </w:r>
      <w:r w:rsidRPr="00C516C6">
        <w:rPr>
          <w:rFonts w:ascii="Times New Roman" w:hAnsi="Times New Roman"/>
          <w:sz w:val="28"/>
          <w:szCs w:val="28"/>
        </w:rPr>
        <w:t>постановления Председателя Киевского районного суда города Симферополя Республики</w:t>
      </w:r>
      <w:r w:rsidRPr="00C516C6">
        <w:rPr>
          <w:rFonts w:ascii="Times New Roman" w:hAnsi="Times New Roman"/>
          <w:sz w:val="28"/>
          <w:szCs w:val="28"/>
        </w:rPr>
        <w:t xml:space="preserve"> Крым Долгополова А.Н. за №35 от 07 ноября 2025 года, рассмотрев в открытом судебном заседании, в зале суда в г.Симферополе, ул.Киевская, д.55/2, дело об административном правонарушении, возбужденное в отношении должностного лица – </w:t>
      </w:r>
      <w:r w:rsidR="00805070">
        <w:rPr>
          <w:rFonts w:ascii="Times New Roman" w:hAnsi="Times New Roman"/>
          <w:sz w:val="28"/>
          <w:szCs w:val="28"/>
        </w:rPr>
        <w:t xml:space="preserve">главного </w:t>
      </w:r>
      <w:r>
        <w:rPr>
          <w:rFonts w:ascii="Times New Roman" w:hAnsi="Times New Roman"/>
          <w:sz w:val="28"/>
          <w:szCs w:val="28"/>
        </w:rPr>
        <w:t xml:space="preserve">бухгалтера Муниципального казенного учреждения Департамента труда и социальной защиты </w:t>
      </w:r>
      <w:r>
        <w:rPr>
          <w:rFonts w:ascii="Times New Roman" w:hAnsi="Times New Roman"/>
          <w:sz w:val="28"/>
          <w:szCs w:val="28"/>
        </w:rPr>
        <w:t>населения Администрации города Симферополя Республики</w:t>
      </w:r>
      <w:r>
        <w:rPr>
          <w:rFonts w:ascii="Times New Roman" w:hAnsi="Times New Roman"/>
          <w:sz w:val="28"/>
          <w:szCs w:val="28"/>
        </w:rPr>
        <w:t xml:space="preserve"> Крым</w:t>
      </w:r>
    </w:p>
    <w:p w:rsidR="0098682D" w:rsidRPr="00C516C6" w:rsidP="0098682D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Лесной </w:t>
      </w:r>
      <w:r w:rsidR="00DE667E">
        <w:rPr>
          <w:rFonts w:ascii="Times New Roman" w:hAnsi="Times New Roman"/>
          <w:b/>
          <w:sz w:val="28"/>
          <w:szCs w:val="28"/>
        </w:rPr>
        <w:t>…</w:t>
      </w:r>
      <w:r w:rsidRPr="00C516C6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DE667E">
        <w:rPr>
          <w:rFonts w:ascii="Times New Roman" w:hAnsi="Times New Roman"/>
          <w:sz w:val="28"/>
          <w:szCs w:val="28"/>
        </w:rPr>
        <w:t>…</w:t>
      </w:r>
      <w:r w:rsidRPr="00C516C6">
        <w:rPr>
          <w:rFonts w:ascii="Times New Roman" w:hAnsi="Times New Roman"/>
          <w:sz w:val="28"/>
          <w:szCs w:val="28"/>
        </w:rPr>
        <w:t xml:space="preserve">, паспорт </w:t>
      </w:r>
      <w:r w:rsidR="00DE667E">
        <w:rPr>
          <w:rFonts w:ascii="Times New Roman" w:hAnsi="Times New Roman"/>
          <w:sz w:val="28"/>
          <w:szCs w:val="28"/>
        </w:rPr>
        <w:t>…</w:t>
      </w:r>
      <w:r w:rsidRPr="00C516C6">
        <w:rPr>
          <w:rFonts w:ascii="Times New Roman" w:hAnsi="Times New Roman"/>
          <w:sz w:val="28"/>
          <w:szCs w:val="28"/>
        </w:rPr>
        <w:t>; адрес места жительства: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="00DE667E">
        <w:rPr>
          <w:rFonts w:ascii="Times New Roman" w:hAnsi="Times New Roman"/>
          <w:sz w:val="28"/>
          <w:szCs w:val="28"/>
        </w:rPr>
        <w:t>.</w:t>
      </w:r>
      <w:r w:rsidR="00DE667E">
        <w:rPr>
          <w:rFonts w:ascii="Times New Roman" w:hAnsi="Times New Roman"/>
          <w:sz w:val="28"/>
          <w:szCs w:val="28"/>
        </w:rPr>
        <w:t>.</w:t>
      </w:r>
      <w:r w:rsidRPr="00C516C6">
        <w:rPr>
          <w:rFonts w:ascii="Times New Roman" w:hAnsi="Times New Roman"/>
          <w:sz w:val="28"/>
          <w:szCs w:val="28"/>
        </w:rPr>
        <w:t>; адрес юридического лица: 2950</w:t>
      </w:r>
      <w:r w:rsidR="00452C7A">
        <w:rPr>
          <w:rFonts w:ascii="Times New Roman" w:hAnsi="Times New Roman"/>
          <w:sz w:val="28"/>
          <w:szCs w:val="28"/>
        </w:rPr>
        <w:t>34</w:t>
      </w:r>
      <w:r w:rsidRPr="00C516C6">
        <w:rPr>
          <w:rFonts w:ascii="Times New Roman" w:hAnsi="Times New Roman"/>
          <w:sz w:val="28"/>
          <w:szCs w:val="28"/>
        </w:rPr>
        <w:t xml:space="preserve">, Республика Крым, г.Симферополь, </w:t>
      </w:r>
      <w:r w:rsidR="00452C7A">
        <w:rPr>
          <w:rFonts w:ascii="Times New Roman" w:hAnsi="Times New Roman"/>
          <w:sz w:val="28"/>
          <w:szCs w:val="28"/>
        </w:rPr>
        <w:t>бульвар И.Франко, дом 25</w:t>
      </w:r>
      <w:r w:rsidRPr="00C516C6">
        <w:rPr>
          <w:rFonts w:ascii="Times New Roman" w:hAnsi="Times New Roman"/>
          <w:sz w:val="28"/>
          <w:szCs w:val="28"/>
        </w:rPr>
        <w:t xml:space="preserve">, </w:t>
      </w:r>
    </w:p>
    <w:p w:rsidR="0098682D" w:rsidRPr="00C516C6" w:rsidP="00986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C516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98682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ч.4 </w:t>
      </w:r>
      <w:r w:rsidRPr="0098682D">
        <w:rPr>
          <w:rFonts w:ascii="Times New Roman" w:hAnsi="Times New Roman"/>
          <w:b/>
          <w:sz w:val="28"/>
          <w:szCs w:val="28"/>
        </w:rPr>
        <w:t>ст.15.33</w:t>
      </w:r>
      <w:r w:rsidRPr="00C516C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C516C6">
        <w:rPr>
          <w:rFonts w:ascii="Times New Roman" w:hAnsi="Times New Roman"/>
          <w:sz w:val="28"/>
          <w:szCs w:val="28"/>
          <w:lang w:val="en-US"/>
        </w:rPr>
        <w:t> </w:t>
      </w:r>
      <w:r w:rsidRPr="00C516C6">
        <w:rPr>
          <w:rFonts w:ascii="Times New Roman" w:hAnsi="Times New Roman"/>
          <w:sz w:val="28"/>
          <w:szCs w:val="28"/>
        </w:rPr>
        <w:t xml:space="preserve">РФ),  </w:t>
      </w:r>
    </w:p>
    <w:p w:rsidR="008D1487" w:rsidRPr="00C04361" w:rsidP="00E738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C04361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6CAB" w:rsidRPr="00B4071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96A0E" w:rsidRPr="00630F53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Лесная Г.И.</w:t>
      </w:r>
      <w:r w:rsidRPr="00630F53" w:rsidR="00140F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0F53">
        <w:rPr>
          <w:rFonts w:ascii="Times New Roman" w:hAnsi="Times New Roman" w:cs="Times New Roman"/>
          <w:color w:val="000000"/>
          <w:sz w:val="28"/>
          <w:szCs w:val="28"/>
        </w:rPr>
        <w:t xml:space="preserve">являясь </w:t>
      </w:r>
      <w:r w:rsidR="00E738B6">
        <w:rPr>
          <w:rFonts w:ascii="Times New Roman" w:hAnsi="Times New Roman" w:cs="Times New Roman"/>
          <w:color w:val="000000"/>
          <w:sz w:val="28"/>
          <w:szCs w:val="28"/>
        </w:rPr>
        <w:t xml:space="preserve">главным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бухгалтером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 Республики Крым</w:t>
      </w:r>
      <w:r w:rsidRPr="00630F53">
        <w:rPr>
          <w:rFonts w:ascii="Times New Roman" w:hAnsi="Times New Roman" w:cs="Times New Roman"/>
          <w:sz w:val="28"/>
          <w:szCs w:val="28"/>
        </w:rPr>
        <w:t>,</w:t>
      </w:r>
      <w:r w:rsidR="00E738B6">
        <w:rPr>
          <w:rFonts w:ascii="Times New Roman" w:hAnsi="Times New Roman" w:cs="Times New Roman"/>
          <w:sz w:val="28"/>
          <w:szCs w:val="28"/>
        </w:rPr>
        <w:t xml:space="preserve"> </w:t>
      </w:r>
      <w:r w:rsidRPr="00630F53">
        <w:rPr>
          <w:rFonts w:ascii="Times New Roman" w:hAnsi="Times New Roman" w:cs="Times New Roman"/>
          <w:sz w:val="28"/>
          <w:szCs w:val="28"/>
        </w:rPr>
        <w:t xml:space="preserve">не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="001B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630F53" w:rsidR="00C81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рабочих дней </w:t>
      </w:r>
      <w:r w:rsidRPr="00630F53" w:rsidR="009D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получения данных о закрытом листке нетрудоспособности</w:t>
      </w:r>
      <w:r w:rsidRPr="00630F53" w:rsid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</w:t>
      </w:r>
      <w:r w:rsidR="001B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</w:t>
      </w:r>
      <w:r w:rsidRPr="00630F53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вонарушение, предусмотренное</w:t>
      </w:r>
      <w:r w:rsidR="00DC6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0F53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ч.4 ст.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15.33 КоАП РФ. </w:t>
      </w:r>
    </w:p>
    <w:p w:rsidR="00756E88" w:rsidP="00912712">
      <w:pPr>
        <w:pStyle w:val="BodyText"/>
        <w:ind w:firstLine="709"/>
        <w:rPr>
          <w:color w:val="000000"/>
          <w:sz w:val="28"/>
          <w:szCs w:val="28"/>
        </w:rPr>
      </w:pPr>
      <w:r w:rsidRPr="00C04361">
        <w:rPr>
          <w:sz w:val="28"/>
          <w:szCs w:val="28"/>
        </w:rPr>
        <w:t>В судебно</w:t>
      </w:r>
      <w:r w:rsidR="001B5E66">
        <w:rPr>
          <w:sz w:val="28"/>
          <w:szCs w:val="28"/>
        </w:rPr>
        <w:t>м</w:t>
      </w:r>
      <w:r w:rsidRPr="00C04361">
        <w:rPr>
          <w:sz w:val="28"/>
          <w:szCs w:val="28"/>
        </w:rPr>
        <w:t xml:space="preserve"> заседани</w:t>
      </w:r>
      <w:r w:rsidR="001B5E66">
        <w:rPr>
          <w:sz w:val="28"/>
          <w:szCs w:val="28"/>
        </w:rPr>
        <w:t>и</w:t>
      </w:r>
      <w:r w:rsidRPr="00C04361">
        <w:rPr>
          <w:sz w:val="28"/>
          <w:szCs w:val="28"/>
        </w:rPr>
        <w:t xml:space="preserve"> </w:t>
      </w:r>
      <w:r w:rsidR="001B5E66">
        <w:rPr>
          <w:color w:val="000000"/>
          <w:sz w:val="28"/>
          <w:szCs w:val="28"/>
        </w:rPr>
        <w:t>Лесная</w:t>
      </w:r>
      <w:r w:rsidR="001B5E66">
        <w:rPr>
          <w:color w:val="000000"/>
          <w:sz w:val="28"/>
          <w:szCs w:val="28"/>
        </w:rPr>
        <w:t xml:space="preserve"> Г.И. факт нарушения признала, в содеянном раскаивалась, </w:t>
      </w:r>
      <w:r w:rsidR="0029340D">
        <w:rPr>
          <w:color w:val="000000"/>
          <w:sz w:val="28"/>
          <w:szCs w:val="28"/>
        </w:rPr>
        <w:t xml:space="preserve">впервые допустила нарушение, </w:t>
      </w:r>
      <w:r w:rsidR="001B5E66">
        <w:rPr>
          <w:color w:val="000000"/>
          <w:sz w:val="28"/>
          <w:szCs w:val="28"/>
        </w:rPr>
        <w:t>просила с</w:t>
      </w:r>
      <w:r w:rsidR="0029340D">
        <w:rPr>
          <w:color w:val="000000"/>
          <w:sz w:val="28"/>
          <w:szCs w:val="28"/>
        </w:rPr>
        <w:t>уд ограничиться предупреждением.</w:t>
      </w:r>
    </w:p>
    <w:p w:rsidR="00F14225" w:rsidRPr="00F14225" w:rsidP="00912712">
      <w:pPr>
        <w:pStyle w:val="BodyText"/>
        <w:ind w:firstLine="709"/>
        <w:rPr>
          <w:color w:val="000000"/>
          <w:sz w:val="28"/>
          <w:szCs w:val="28"/>
        </w:rPr>
      </w:pPr>
      <w:r w:rsidRPr="00F14225">
        <w:rPr>
          <w:color w:val="000000"/>
          <w:sz w:val="28"/>
          <w:szCs w:val="28"/>
        </w:rPr>
        <w:t>Согласно ч.4 ст.</w:t>
      </w:r>
      <w:r w:rsidRPr="00F14225" w:rsidR="00A96A0E">
        <w:rPr>
          <w:color w:val="000000"/>
          <w:sz w:val="28"/>
          <w:szCs w:val="28"/>
        </w:rPr>
        <w:t xml:space="preserve">15.33 КоАП РФ административным правонарушением признается </w:t>
      </w:r>
      <w:r w:rsidR="00174616">
        <w:rPr>
          <w:color w:val="000000"/>
          <w:sz w:val="28"/>
          <w:szCs w:val="28"/>
          <w:shd w:val="clear" w:color="auto" w:fill="FFFFFF"/>
        </w:rPr>
        <w:t>н</w:t>
      </w:r>
      <w:r w:rsidRPr="00174616" w:rsidR="00174616">
        <w:rPr>
          <w:color w:val="000000"/>
          <w:sz w:val="28"/>
          <w:szCs w:val="28"/>
          <w:shd w:val="clear" w:color="auto" w:fill="FFFFFF"/>
        </w:rPr>
        <w:t xml:space="preserve"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</w:t>
      </w:r>
      <w:r w:rsidRPr="00174616" w:rsidR="00174616">
        <w:rPr>
          <w:color w:val="000000"/>
          <w:sz w:val="28"/>
          <w:szCs w:val="28"/>
          <w:shd w:val="clear" w:color="auto" w:fill="FFFFFF"/>
        </w:rPr>
        <w:t>установленном порядке документов и (или) иных сведений, необходимых для осуществления</w:t>
      </w:r>
      <w:r w:rsidRPr="00174616" w:rsidR="00174616">
        <w:rPr>
          <w:color w:val="000000"/>
          <w:sz w:val="28"/>
          <w:szCs w:val="28"/>
          <w:shd w:val="clear" w:color="auto" w:fill="FFFFFF"/>
        </w:rPr>
        <w:t xml:space="preserve"> </w:t>
      </w:r>
      <w:r w:rsidRPr="00174616" w:rsidR="00174616">
        <w:rPr>
          <w:color w:val="000000"/>
          <w:sz w:val="28"/>
          <w:szCs w:val="2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174616" w:rsidR="00174616">
        <w:rPr>
          <w:color w:val="000000"/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9196D" w:rsidP="0091271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53E01">
        <w:rPr>
          <w:sz w:val="28"/>
          <w:szCs w:val="28"/>
        </w:rPr>
        <w:t>В соответствии с ч.8 ст.</w:t>
      </w:r>
      <w:r w:rsidRPr="00F53E01" w:rsidR="00E90B41">
        <w:rPr>
          <w:sz w:val="28"/>
          <w:szCs w:val="28"/>
        </w:rPr>
        <w:t xml:space="preserve">13 </w:t>
      </w:r>
      <w:hyperlink r:id="rId5" w:history="1"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</w:t>
        </w:r>
        <w:r w:rsidR="00B5450E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29</w:t>
        </w:r>
        <w:r w:rsidR="001B5E66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декабря </w:t>
        </w:r>
        <w:r w:rsidR="00B5450E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2006 </w:t>
        </w:r>
        <w:r w:rsidR="001B5E66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года </w:t>
        </w:r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№255-ФЗ «Об обязательном социальном страховании на случай временной нетрудоспособности и в связи с материнством»</w:t>
        </w:r>
      </w:hyperlink>
      <w:r w:rsidR="007304D1">
        <w:t xml:space="preserve"> </w:t>
      </w:r>
      <w:r w:rsidRPr="007304D1" w:rsidR="007304D1">
        <w:rPr>
          <w:sz w:val="28"/>
          <w:szCs w:val="28"/>
        </w:rPr>
        <w:t xml:space="preserve">(далее – Федеральный закон № 255-ФЗ) </w:t>
      </w:r>
      <w:r w:rsidR="007304D1">
        <w:rPr>
          <w:sz w:val="28"/>
          <w:szCs w:val="28"/>
          <w:shd w:val="clear" w:color="auto" w:fill="FFFFFF"/>
        </w:rPr>
        <w:t>с</w:t>
      </w:r>
      <w:r w:rsidRPr="007304D1" w:rsidR="007304D1">
        <w:rPr>
          <w:sz w:val="28"/>
          <w:szCs w:val="28"/>
          <w:shd w:val="clear" w:color="auto" w:fill="FFFFFF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</w:t>
      </w:r>
      <w:r w:rsidRPr="007304D1" w:rsidR="007304D1">
        <w:rPr>
          <w:sz w:val="28"/>
          <w:szCs w:val="28"/>
          <w:shd w:val="clear" w:color="auto" w:fill="FFFFFF"/>
        </w:rPr>
        <w:t xml:space="preserve">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53E01" w:rsidR="00F53E01">
        <w:rPr>
          <w:sz w:val="28"/>
          <w:szCs w:val="28"/>
          <w:shd w:val="clear" w:color="auto" w:fill="FFFFFF"/>
        </w:rPr>
        <w:t>.</w:t>
      </w:r>
    </w:p>
    <w:p w:rsidR="00F53E01" w:rsidRPr="000736F1" w:rsidP="0091271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5450E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5450E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B5450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5450E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="001B5E66">
        <w:rPr>
          <w:sz w:val="28"/>
          <w:szCs w:val="28"/>
        </w:rPr>
        <w:t xml:space="preserve"> ноября 2021 года</w:t>
      </w:r>
      <w:r>
        <w:rPr>
          <w:sz w:val="28"/>
          <w:szCs w:val="28"/>
        </w:rPr>
        <w:t xml:space="preserve"> №</w:t>
      </w:r>
      <w:r w:rsidRPr="00B5450E">
        <w:rPr>
          <w:sz w:val="28"/>
          <w:szCs w:val="28"/>
        </w:rPr>
        <w:t>2010</w:t>
      </w:r>
      <w:r>
        <w:rPr>
          <w:sz w:val="28"/>
          <w:szCs w:val="28"/>
        </w:rPr>
        <w:t xml:space="preserve"> утверждены</w:t>
      </w:r>
      <w:r w:rsidRPr="00B5450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B5450E">
        <w:rPr>
          <w:sz w:val="28"/>
          <w:szCs w:val="28"/>
        </w:rPr>
        <w:t xml:space="preserve">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>
        <w:rPr>
          <w:sz w:val="28"/>
          <w:szCs w:val="28"/>
        </w:rPr>
        <w:t xml:space="preserve"> (далее – Правила №2010)</w:t>
      </w:r>
      <w:r w:rsidR="00AA02D6">
        <w:rPr>
          <w:color w:val="000000"/>
          <w:sz w:val="28"/>
          <w:szCs w:val="28"/>
        </w:rPr>
        <w:t xml:space="preserve">, пунктом 22 которых установлено, что </w:t>
      </w:r>
      <w:r w:rsidRPr="000736F1" w:rsidR="000736F1">
        <w:rPr>
          <w:color w:val="000000"/>
          <w:sz w:val="28"/>
          <w:szCs w:val="28"/>
        </w:rPr>
        <w:t>с</w:t>
      </w:r>
      <w:r w:rsidRPr="000736F1" w:rsidR="005452C0">
        <w:rPr>
          <w:color w:val="000000"/>
          <w:sz w:val="28"/>
          <w:szCs w:val="28"/>
          <w:shd w:val="clear" w:color="auto" w:fill="FFFFFF"/>
        </w:rPr>
        <w:t>трахователи не позднее 3 рабочих</w:t>
      </w:r>
      <w:r w:rsidRPr="000736F1" w:rsidR="005452C0">
        <w:rPr>
          <w:color w:val="000000"/>
          <w:sz w:val="28"/>
          <w:szCs w:val="28"/>
          <w:shd w:val="clear" w:color="auto" w:fill="FFFFFF"/>
        </w:rPr>
        <w:t xml:space="preserve">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0736F1" w:rsidR="000736F1">
        <w:rPr>
          <w:color w:val="000000"/>
          <w:sz w:val="28"/>
          <w:szCs w:val="2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C04361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630F53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</w:t>
      </w:r>
      <w:r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630F53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Фонда пенсионного и социального страхования Российской Федерации по Республике Крым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подтверждения</w:t>
      </w:r>
      <w:r w:rsidR="005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выплаты застрахованному лицу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E6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проактивному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 №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329671407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листку нетрудоспособности №</w:t>
      </w:r>
      <w:r w:rsidR="00DE6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21 февраля 2025 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по 06 марта 2025 года, закрытым медучреждением 15 марта 2025 года, был направлен запрос 17 марта 2025 года страхователю (работодателю) на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проверку, подтверждение, корректировку сведений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Ответ на запрос на проверку, </w:t>
      </w:r>
      <w:r w:rsidRPr="00C04361"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подтверждение, корректировку сведений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проактивному</w:t>
      </w:r>
      <w:r w:rsidR="00D51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процессу, не был получен от страхователя (работодателя) в течение трех рабочих дней.</w:t>
      </w:r>
      <w:r w:rsidR="00F37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необходимые для назначения и выплаты пособия по временной нетрудоспособности, страхователем были предоставлены </w:t>
      </w:r>
      <w:r w:rsidR="00F37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 апреля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 с нарушением трехдневного срока.</w:t>
      </w:r>
    </w:p>
    <w:p w:rsidR="00680CA4" w:rsidP="0091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805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главный </w:t>
      </w:r>
      <w:r w:rsidR="0081255B">
        <w:rPr>
          <w:rFonts w:ascii="Times New Roman" w:hAnsi="Times New Roman" w:cs="Times New Roman"/>
          <w:color w:val="000000"/>
          <w:sz w:val="28"/>
          <w:szCs w:val="28"/>
        </w:rPr>
        <w:t>бухгалтер Лесная Г.И.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п.22 </w:t>
      </w:r>
      <w:r w:rsidRPr="00F53E01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 w:rsidRPr="000736F1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№2010, </w:t>
      </w:r>
      <w:r w:rsidRPr="00C04361">
        <w:rPr>
          <w:rFonts w:ascii="Times New Roman" w:hAnsi="Times New Roman" w:cs="Times New Roman"/>
          <w:sz w:val="28"/>
          <w:szCs w:val="28"/>
        </w:rPr>
        <w:t xml:space="preserve">не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="0081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="009B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0B41" w:rsidP="009127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F8D">
        <w:rPr>
          <w:rFonts w:ascii="Times New Roman" w:hAnsi="Times New Roman"/>
          <w:sz w:val="28"/>
          <w:szCs w:val="28"/>
        </w:rPr>
        <w:t xml:space="preserve">Вина </w:t>
      </w:r>
      <w:r w:rsidR="0081255B">
        <w:rPr>
          <w:rFonts w:ascii="Times New Roman" w:hAnsi="Times New Roman" w:cs="Times New Roman"/>
          <w:color w:val="000000"/>
          <w:sz w:val="28"/>
          <w:szCs w:val="28"/>
        </w:rPr>
        <w:t>Лесной Г.И.</w:t>
      </w:r>
      <w:r w:rsidRPr="00583F8D">
        <w:rPr>
          <w:rFonts w:ascii="Times New Roman" w:hAnsi="Times New Roman"/>
          <w:sz w:val="28"/>
          <w:szCs w:val="28"/>
        </w:rPr>
        <w:t xml:space="preserve"> в совершении административного прав</w:t>
      </w:r>
      <w:r w:rsidRPr="00583F8D" w:rsidR="009B6D20">
        <w:rPr>
          <w:rFonts w:ascii="Times New Roman" w:hAnsi="Times New Roman"/>
          <w:sz w:val="28"/>
          <w:szCs w:val="28"/>
        </w:rPr>
        <w:t>онарушения, предусмотренного ч.4 ст.</w:t>
      </w:r>
      <w:r w:rsidRPr="00583F8D" w:rsidR="00223938">
        <w:rPr>
          <w:rFonts w:ascii="Times New Roman" w:hAnsi="Times New Roman"/>
          <w:sz w:val="28"/>
          <w:szCs w:val="28"/>
        </w:rPr>
        <w:t>15.33</w:t>
      </w:r>
      <w:r w:rsidRPr="00583F8D">
        <w:rPr>
          <w:rFonts w:ascii="Times New Roman" w:hAnsi="Times New Roman"/>
          <w:sz w:val="28"/>
          <w:szCs w:val="28"/>
        </w:rPr>
        <w:t xml:space="preserve"> КоАП РФ, подтверждается совокупностью доказательств, а именно: </w:t>
      </w:r>
      <w:r w:rsidRPr="00583F8D" w:rsidR="00223938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4373B6">
        <w:rPr>
          <w:rFonts w:ascii="Times New Roman" w:hAnsi="Times New Roman"/>
          <w:sz w:val="28"/>
          <w:szCs w:val="28"/>
        </w:rPr>
        <w:t>№</w:t>
      </w:r>
      <w:r w:rsidR="0081255B">
        <w:rPr>
          <w:rFonts w:ascii="Times New Roman" w:hAnsi="Times New Roman"/>
          <w:sz w:val="28"/>
          <w:szCs w:val="28"/>
        </w:rPr>
        <w:t>1009008</w:t>
      </w:r>
      <w:r w:rsidR="004373B6">
        <w:rPr>
          <w:rFonts w:ascii="Times New Roman" w:hAnsi="Times New Roman"/>
          <w:sz w:val="28"/>
          <w:szCs w:val="28"/>
        </w:rPr>
        <w:t xml:space="preserve"> </w:t>
      </w:r>
      <w:r w:rsidR="0081255B">
        <w:rPr>
          <w:rFonts w:ascii="Times New Roman" w:hAnsi="Times New Roman"/>
          <w:sz w:val="28"/>
          <w:szCs w:val="28"/>
        </w:rPr>
        <w:t xml:space="preserve">от 27 августа 2025 года </w:t>
      </w:r>
      <w:r w:rsidR="00155D25">
        <w:rPr>
          <w:rFonts w:ascii="Times New Roman" w:hAnsi="Times New Roman"/>
          <w:sz w:val="28"/>
          <w:szCs w:val="28"/>
        </w:rPr>
        <w:t>(л.д.1-</w:t>
      </w:r>
      <w:r w:rsidR="00577379">
        <w:rPr>
          <w:rFonts w:ascii="Times New Roman" w:hAnsi="Times New Roman"/>
          <w:sz w:val="28"/>
          <w:szCs w:val="28"/>
        </w:rPr>
        <w:t>2</w:t>
      </w:r>
      <w:r w:rsidR="00155D25">
        <w:rPr>
          <w:rFonts w:ascii="Times New Roman" w:hAnsi="Times New Roman"/>
          <w:sz w:val="28"/>
          <w:szCs w:val="28"/>
        </w:rPr>
        <w:t>);</w:t>
      </w:r>
      <w:r w:rsidRPr="00583F8D" w:rsidR="00223938">
        <w:rPr>
          <w:rFonts w:ascii="Times New Roman" w:hAnsi="Times New Roman"/>
          <w:sz w:val="28"/>
          <w:szCs w:val="28"/>
        </w:rPr>
        <w:t xml:space="preserve"> копией акта </w:t>
      </w:r>
      <w:r w:rsidRPr="00583F8D" w:rsidR="00592755">
        <w:rPr>
          <w:rFonts w:ascii="Times New Roman" w:hAnsi="Times New Roman"/>
          <w:sz w:val="28"/>
          <w:szCs w:val="28"/>
        </w:rPr>
        <w:t xml:space="preserve">камеральной </w:t>
      </w:r>
      <w:r w:rsidRPr="00583F8D" w:rsidR="00223938">
        <w:rPr>
          <w:rFonts w:ascii="Times New Roman" w:hAnsi="Times New Roman"/>
          <w:sz w:val="28"/>
          <w:szCs w:val="28"/>
        </w:rPr>
        <w:t xml:space="preserve">проверки </w:t>
      </w:r>
      <w:r w:rsidR="004373B6">
        <w:rPr>
          <w:rFonts w:ascii="Times New Roman" w:hAnsi="Times New Roman"/>
          <w:sz w:val="28"/>
          <w:szCs w:val="28"/>
        </w:rPr>
        <w:t>№</w:t>
      </w:r>
      <w:r w:rsidR="0081255B">
        <w:rPr>
          <w:rFonts w:ascii="Times New Roman" w:hAnsi="Times New Roman"/>
          <w:sz w:val="28"/>
          <w:szCs w:val="28"/>
        </w:rPr>
        <w:t>910125400006602</w:t>
      </w:r>
      <w:r w:rsidR="004373B6">
        <w:rPr>
          <w:rFonts w:ascii="Times New Roman" w:hAnsi="Times New Roman"/>
          <w:sz w:val="28"/>
          <w:szCs w:val="28"/>
        </w:rPr>
        <w:t xml:space="preserve"> </w:t>
      </w:r>
      <w:r w:rsidR="0081255B">
        <w:rPr>
          <w:rFonts w:ascii="Times New Roman" w:hAnsi="Times New Roman"/>
          <w:sz w:val="28"/>
          <w:szCs w:val="28"/>
        </w:rPr>
        <w:t xml:space="preserve">от 22 мая 2025 года </w:t>
      </w:r>
      <w:r w:rsidRPr="00583F8D" w:rsidR="00223938">
        <w:rPr>
          <w:rFonts w:ascii="Times New Roman" w:hAnsi="Times New Roman"/>
          <w:sz w:val="28"/>
          <w:szCs w:val="28"/>
        </w:rPr>
        <w:t>(</w:t>
      </w:r>
      <w:r w:rsidRPr="00174616" w:rsidR="00223938">
        <w:rPr>
          <w:rFonts w:ascii="Times New Roman" w:hAnsi="Times New Roman"/>
          <w:sz w:val="28"/>
          <w:szCs w:val="28"/>
        </w:rPr>
        <w:t>л.д.</w:t>
      </w:r>
      <w:r w:rsidR="00174616">
        <w:rPr>
          <w:rFonts w:ascii="Times New Roman" w:hAnsi="Times New Roman"/>
          <w:sz w:val="28"/>
          <w:szCs w:val="28"/>
        </w:rPr>
        <w:t>6-</w:t>
      </w:r>
      <w:r w:rsidR="0081255B">
        <w:rPr>
          <w:rFonts w:ascii="Times New Roman" w:hAnsi="Times New Roman"/>
          <w:sz w:val="28"/>
          <w:szCs w:val="28"/>
        </w:rPr>
        <w:t>7</w:t>
      </w:r>
      <w:r w:rsidRPr="00583F8D" w:rsidR="003D6EE8">
        <w:rPr>
          <w:rFonts w:ascii="Times New Roman" w:hAnsi="Times New Roman"/>
          <w:sz w:val="28"/>
          <w:szCs w:val="28"/>
        </w:rPr>
        <w:t>)</w:t>
      </w:r>
      <w:r w:rsidR="00155D25">
        <w:rPr>
          <w:rFonts w:ascii="Times New Roman" w:hAnsi="Times New Roman"/>
          <w:sz w:val="28"/>
          <w:szCs w:val="28"/>
        </w:rPr>
        <w:t>;</w:t>
      </w:r>
      <w:r w:rsidRPr="00583F8D" w:rsidR="003D6EE8">
        <w:rPr>
          <w:rFonts w:ascii="Times New Roman" w:hAnsi="Times New Roman"/>
          <w:sz w:val="28"/>
          <w:szCs w:val="28"/>
        </w:rPr>
        <w:t xml:space="preserve"> </w:t>
      </w:r>
      <w:r w:rsidR="004373B6">
        <w:rPr>
          <w:rFonts w:ascii="Times New Roman" w:hAnsi="Times New Roman"/>
          <w:sz w:val="28"/>
          <w:szCs w:val="28"/>
        </w:rPr>
        <w:t>копией решения о привлечении страхователя к ответственности за совершени</w:t>
      </w:r>
      <w:r w:rsidR="0023527A">
        <w:rPr>
          <w:rFonts w:ascii="Times New Roman" w:hAnsi="Times New Roman"/>
          <w:sz w:val="28"/>
          <w:szCs w:val="28"/>
        </w:rPr>
        <w:t xml:space="preserve">е </w:t>
      </w:r>
      <w:r w:rsidR="004373B6">
        <w:rPr>
          <w:rFonts w:ascii="Times New Roman" w:hAnsi="Times New Roman"/>
          <w:sz w:val="28"/>
          <w:szCs w:val="28"/>
        </w:rPr>
        <w:t xml:space="preserve">правонарушения, установленного по результатам проверки полноты и </w:t>
      </w:r>
      <w:r w:rsidR="004373B6">
        <w:rPr>
          <w:rFonts w:ascii="Times New Roman" w:hAnsi="Times New Roman"/>
          <w:sz w:val="28"/>
          <w:szCs w:val="28"/>
        </w:rPr>
        <w:t>достоверности</w:t>
      </w:r>
      <w:r w:rsidR="004373B6">
        <w:rPr>
          <w:rFonts w:ascii="Times New Roman" w:hAnsi="Times New Roman"/>
          <w:sz w:val="28"/>
          <w:szCs w:val="28"/>
        </w:rPr>
        <w:t xml:space="preserve"> представляемых</w:t>
      </w:r>
      <w:r w:rsidR="00155D25">
        <w:rPr>
          <w:rFonts w:ascii="Times New Roman" w:hAnsi="Times New Roman"/>
          <w:sz w:val="28"/>
          <w:szCs w:val="2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</w:t>
      </w:r>
      <w:r w:rsidR="0081255B">
        <w:rPr>
          <w:rFonts w:ascii="Times New Roman" w:hAnsi="Times New Roman"/>
          <w:sz w:val="28"/>
          <w:szCs w:val="28"/>
        </w:rPr>
        <w:t xml:space="preserve"> №910125400006604 </w:t>
      </w:r>
      <w:r w:rsidR="00155D25">
        <w:rPr>
          <w:rFonts w:ascii="Times New Roman" w:hAnsi="Times New Roman"/>
          <w:sz w:val="28"/>
          <w:szCs w:val="28"/>
        </w:rPr>
        <w:t xml:space="preserve">от </w:t>
      </w:r>
      <w:r w:rsidR="0081255B">
        <w:rPr>
          <w:rFonts w:ascii="Times New Roman" w:hAnsi="Times New Roman"/>
          <w:sz w:val="28"/>
          <w:szCs w:val="28"/>
        </w:rPr>
        <w:t xml:space="preserve">30 июня 2025 года </w:t>
      </w:r>
      <w:r w:rsidR="00155D25">
        <w:rPr>
          <w:rFonts w:ascii="Times New Roman" w:hAnsi="Times New Roman"/>
          <w:sz w:val="28"/>
          <w:szCs w:val="28"/>
        </w:rPr>
        <w:t>(</w:t>
      </w:r>
      <w:r w:rsidRPr="00174616" w:rsidR="00155D25">
        <w:rPr>
          <w:rFonts w:ascii="Times New Roman" w:hAnsi="Times New Roman"/>
          <w:sz w:val="28"/>
          <w:szCs w:val="28"/>
        </w:rPr>
        <w:t>л.д.</w:t>
      </w:r>
      <w:r w:rsidR="00174616">
        <w:rPr>
          <w:rFonts w:ascii="Times New Roman" w:hAnsi="Times New Roman"/>
          <w:sz w:val="28"/>
          <w:szCs w:val="28"/>
        </w:rPr>
        <w:t>1</w:t>
      </w:r>
      <w:r w:rsidR="0081255B">
        <w:rPr>
          <w:rFonts w:ascii="Times New Roman" w:hAnsi="Times New Roman"/>
          <w:sz w:val="28"/>
          <w:szCs w:val="28"/>
        </w:rPr>
        <w:t>0-11</w:t>
      </w:r>
      <w:r w:rsidRPr="00174616" w:rsidR="00155D25">
        <w:rPr>
          <w:rFonts w:ascii="Times New Roman" w:hAnsi="Times New Roman"/>
          <w:sz w:val="28"/>
          <w:szCs w:val="28"/>
        </w:rPr>
        <w:t>);</w:t>
      </w:r>
      <w:r w:rsidR="00155D25">
        <w:rPr>
          <w:rFonts w:ascii="Times New Roman" w:hAnsi="Times New Roman"/>
          <w:sz w:val="28"/>
          <w:szCs w:val="28"/>
        </w:rPr>
        <w:t xml:space="preserve"> </w:t>
      </w:r>
      <w:r w:rsidR="0081255B">
        <w:rPr>
          <w:rFonts w:ascii="Times New Roman" w:hAnsi="Times New Roman"/>
          <w:sz w:val="28"/>
          <w:szCs w:val="28"/>
        </w:rPr>
        <w:t xml:space="preserve">положением об Управлении бухгалтерского учета и отчетности, исполнения бюджета и контроля за использованием средств Департамента труда и социальной защиты населения Администрации города Симферополя  (л.д.13-15), распоряжением Главы Администрации города Симферополя от 17 октября 2022 года №1187 </w:t>
      </w:r>
      <w:r w:rsidR="0081255B">
        <w:rPr>
          <w:rFonts w:ascii="Times New Roman" w:hAnsi="Times New Roman"/>
          <w:sz w:val="28"/>
          <w:szCs w:val="28"/>
        </w:rPr>
        <w:t>рп</w:t>
      </w:r>
      <w:r w:rsidR="0081255B">
        <w:rPr>
          <w:rFonts w:ascii="Times New Roman" w:hAnsi="Times New Roman"/>
          <w:sz w:val="28"/>
          <w:szCs w:val="28"/>
        </w:rPr>
        <w:t xml:space="preserve"> </w:t>
      </w:r>
      <w:r w:rsidR="00805070">
        <w:rPr>
          <w:rFonts w:ascii="Times New Roman" w:hAnsi="Times New Roman"/>
          <w:sz w:val="28"/>
          <w:szCs w:val="28"/>
        </w:rPr>
        <w:t xml:space="preserve">о переводе Лесной Г.И. </w:t>
      </w:r>
      <w:r w:rsidR="00034F8F">
        <w:rPr>
          <w:rFonts w:ascii="Times New Roman" w:hAnsi="Times New Roman"/>
          <w:sz w:val="28"/>
          <w:szCs w:val="28"/>
        </w:rPr>
        <w:t>с 17 октября 2022 года на должность начальника управления бухгалтерского учета и отчетности, исполнения бюджета и контроля</w:t>
      </w:r>
      <w:r w:rsidR="00034F8F">
        <w:rPr>
          <w:rFonts w:ascii="Times New Roman" w:hAnsi="Times New Roman"/>
          <w:sz w:val="28"/>
          <w:szCs w:val="28"/>
        </w:rPr>
        <w:t xml:space="preserve"> за использованием средств </w:t>
      </w:r>
      <w:r w:rsidR="0089026C">
        <w:rPr>
          <w:rFonts w:ascii="Times New Roman" w:hAnsi="Times New Roman"/>
          <w:sz w:val="28"/>
          <w:szCs w:val="28"/>
        </w:rPr>
        <w:t>–</w:t>
      </w:r>
      <w:r w:rsidR="00034F8F">
        <w:rPr>
          <w:rFonts w:ascii="Times New Roman" w:hAnsi="Times New Roman"/>
          <w:sz w:val="28"/>
          <w:szCs w:val="28"/>
        </w:rPr>
        <w:t xml:space="preserve"> главного бухгалтера Муниципального казенного учреждения Департамента труда и социальной защиты </w:t>
      </w:r>
      <w:r w:rsidR="00034F8F">
        <w:rPr>
          <w:rFonts w:ascii="Times New Roman" w:hAnsi="Times New Roman"/>
          <w:sz w:val="28"/>
          <w:szCs w:val="28"/>
        </w:rPr>
        <w:t>населения Администрации города Симферополя Республики</w:t>
      </w:r>
      <w:r w:rsidR="00034F8F">
        <w:rPr>
          <w:rFonts w:ascii="Times New Roman" w:hAnsi="Times New Roman"/>
          <w:sz w:val="28"/>
          <w:szCs w:val="28"/>
        </w:rPr>
        <w:t xml:space="preserve"> Крым (л.д.16)</w:t>
      </w:r>
      <w:r w:rsidRPr="00174616" w:rsidR="00223938">
        <w:rPr>
          <w:rFonts w:ascii="Times New Roman" w:hAnsi="Times New Roman"/>
          <w:sz w:val="28"/>
          <w:szCs w:val="28"/>
        </w:rPr>
        <w:t>,</w:t>
      </w:r>
      <w:r w:rsidRPr="00583F8D" w:rsidR="00223938">
        <w:rPr>
          <w:rFonts w:ascii="Times New Roman" w:hAnsi="Times New Roman"/>
          <w:sz w:val="28"/>
          <w:szCs w:val="28"/>
        </w:rPr>
        <w:t xml:space="preserve"> </w:t>
      </w:r>
      <w:r w:rsidR="0089026C">
        <w:rPr>
          <w:rFonts w:ascii="Times New Roman" w:hAnsi="Times New Roman"/>
          <w:sz w:val="28"/>
          <w:szCs w:val="28"/>
        </w:rPr>
        <w:t xml:space="preserve">признательными пояснениями Лесной Г.И. в судебном заседании, </w:t>
      </w:r>
      <w:r w:rsidRPr="00583F8D">
        <w:rPr>
          <w:rFonts w:ascii="Times New Roman" w:hAnsi="Times New Roman"/>
          <w:sz w:val="28"/>
          <w:szCs w:val="28"/>
        </w:rPr>
        <w:t>и иными материалами</w:t>
      </w:r>
      <w:r w:rsidRPr="00583F8D" w:rsidR="004A0F86">
        <w:rPr>
          <w:rFonts w:ascii="Times New Roman" w:hAnsi="Times New Roman"/>
          <w:sz w:val="28"/>
          <w:szCs w:val="28"/>
        </w:rPr>
        <w:t xml:space="preserve"> дела</w:t>
      </w:r>
      <w:r w:rsidRPr="00583F8D">
        <w:rPr>
          <w:rFonts w:ascii="Times New Roman" w:hAnsi="Times New Roman"/>
          <w:sz w:val="28"/>
          <w:szCs w:val="28"/>
        </w:rPr>
        <w:t>.</w:t>
      </w:r>
    </w:p>
    <w:p w:rsidR="00A96A0E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462F2E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="00840FB0">
        <w:rPr>
          <w:rFonts w:ascii="Times New Roman" w:hAnsi="Times New Roman" w:cs="Times New Roman"/>
          <w:color w:val="000000"/>
          <w:sz w:val="28"/>
          <w:szCs w:val="28"/>
        </w:rPr>
        <w:t>Лесной Г.И.</w:t>
      </w:r>
      <w:r w:rsidR="00155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</w:t>
      </w:r>
      <w:r w:rsidR="004A0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онарушения, </w:t>
      </w:r>
      <w:r w:rsidRPr="00462F2E" w:rsidR="004A0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предусмотренного ч.</w:t>
      </w:r>
      <w:r w:rsidRPr="00462F2E" w:rsidR="0015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Pr="00462F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62F2E" w:rsidR="004A0F86">
        <w:rPr>
          <w:rFonts w:ascii="Times New Roman" w:hAnsi="Times New Roman" w:cs="Times New Roman"/>
          <w:sz w:val="28"/>
          <w:szCs w:val="28"/>
        </w:rPr>
        <w:t>ст.</w:t>
      </w:r>
      <w:r w:rsidRPr="00462F2E">
        <w:rPr>
          <w:rFonts w:ascii="Times New Roman" w:hAnsi="Times New Roman" w:cs="Times New Roman"/>
          <w:sz w:val="28"/>
          <w:szCs w:val="28"/>
        </w:rPr>
        <w:t>15.33 КоАП РФ.</w:t>
      </w:r>
    </w:p>
    <w:p w:rsidR="00A96A0E" w:rsidRPr="00462F2E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2E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Pr="00462F2E" w:rsidR="00840FB0">
        <w:rPr>
          <w:rFonts w:ascii="Times New Roman" w:hAnsi="Times New Roman" w:cs="Times New Roman"/>
          <w:color w:val="000000"/>
          <w:sz w:val="28"/>
          <w:szCs w:val="28"/>
        </w:rPr>
        <w:t>Лесной Г.И.</w:t>
      </w:r>
      <w:r w:rsidRPr="00462F2E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</w:t>
      </w:r>
    </w:p>
    <w:p w:rsidR="00BE76B6" w:rsidRPr="00462F2E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2E">
        <w:rPr>
          <w:rFonts w:ascii="Times New Roman" w:hAnsi="Times New Roman" w:cs="Times New Roman"/>
          <w:sz w:val="28"/>
          <w:szCs w:val="28"/>
        </w:rPr>
        <w:t>При назначении административного нак</w:t>
      </w:r>
      <w:r w:rsidRPr="00462F2E" w:rsidR="001A42A8">
        <w:rPr>
          <w:rFonts w:ascii="Times New Roman" w:hAnsi="Times New Roman" w:cs="Times New Roman"/>
          <w:sz w:val="28"/>
          <w:szCs w:val="28"/>
        </w:rPr>
        <w:t xml:space="preserve">азания судья учитывает характер </w:t>
      </w:r>
      <w:r w:rsidRPr="00462F2E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Pr="00462F2E" w:rsidR="00840FB0">
        <w:rPr>
          <w:rFonts w:ascii="Times New Roman" w:hAnsi="Times New Roman" w:cs="Times New Roman"/>
          <w:color w:val="000000"/>
          <w:sz w:val="28"/>
          <w:szCs w:val="28"/>
        </w:rPr>
        <w:t xml:space="preserve">Лесной Г.И. </w:t>
      </w:r>
      <w:r w:rsidRPr="00462F2E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Pr="00462F2E" w:rsidR="00840FB0">
        <w:rPr>
          <w:rFonts w:ascii="Times New Roman" w:hAnsi="Times New Roman" w:cs="Times New Roman"/>
          <w:sz w:val="28"/>
          <w:szCs w:val="28"/>
        </w:rPr>
        <w:t>й</w:t>
      </w:r>
      <w:r w:rsidRPr="00462F2E">
        <w:rPr>
          <w:rFonts w:ascii="Times New Roman" w:hAnsi="Times New Roman" w:cs="Times New Roman"/>
          <w:sz w:val="28"/>
          <w:szCs w:val="28"/>
        </w:rPr>
        <w:t>.</w:t>
      </w:r>
    </w:p>
    <w:p w:rsidR="00462F2E" w:rsidRPr="00462F2E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обстоятельств, смягчающих административную ответственность, мировым судьей учитывается признание вины и чистосердечное раскаяние. </w:t>
      </w:r>
    </w:p>
    <w:p w:rsidR="00462F2E" w:rsidRPr="00462F2E" w:rsidP="00912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Обстоятельств, отягчающих административную ответственность, мировым судьей не установлено.</w:t>
      </w:r>
    </w:p>
    <w:p w:rsidR="00AF0534" w:rsidRPr="00861C33" w:rsidP="00912712">
      <w:pPr>
        <w:pStyle w:val="BodyTextIndent"/>
        <w:ind w:firstLine="709"/>
        <w:rPr>
          <w:rFonts w:eastAsiaTheme="minorEastAsia"/>
          <w:color w:val="000000"/>
          <w:szCs w:val="28"/>
          <w:lang w:eastAsia="ru-RU"/>
        </w:rPr>
      </w:pPr>
      <w:r>
        <w:rPr>
          <w:rFonts w:eastAsiaTheme="minorEastAsia"/>
          <w:color w:val="000000"/>
          <w:szCs w:val="28"/>
          <w:lang w:eastAsia="ru-RU"/>
        </w:rPr>
        <w:t>При этом</w:t>
      </w:r>
      <w:r>
        <w:rPr>
          <w:rFonts w:eastAsiaTheme="minorEastAsia"/>
          <w:color w:val="000000"/>
          <w:szCs w:val="28"/>
          <w:lang w:eastAsia="ru-RU"/>
        </w:rPr>
        <w:t>,</w:t>
      </w:r>
      <w:r>
        <w:rPr>
          <w:rFonts w:eastAsiaTheme="minorEastAsia"/>
          <w:color w:val="000000"/>
          <w:szCs w:val="28"/>
          <w:lang w:eastAsia="ru-RU"/>
        </w:rPr>
        <w:t xml:space="preserve"> согласно ч.1 ст.</w:t>
      </w:r>
      <w:r w:rsidRPr="00861C33">
        <w:rPr>
          <w:rFonts w:eastAsiaTheme="minorEastAsia"/>
          <w:color w:val="000000"/>
          <w:szCs w:val="28"/>
          <w:lang w:eastAsia="ru-RU"/>
        </w:rPr>
        <w:t>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F0534" w:rsidRPr="0029340D" w:rsidP="00912712">
      <w:pPr>
        <w:pStyle w:val="BodyTextIndent"/>
        <w:ind w:firstLine="709"/>
        <w:rPr>
          <w:rFonts w:eastAsiaTheme="minorEastAsia"/>
          <w:color w:val="000000"/>
          <w:szCs w:val="28"/>
          <w:lang w:eastAsia="ru-RU"/>
        </w:rPr>
      </w:pPr>
      <w:r w:rsidRPr="00861C33">
        <w:rPr>
          <w:rFonts w:eastAsiaTheme="minorEastAsia"/>
          <w:color w:val="000000"/>
          <w:szCs w:val="28"/>
          <w:lang w:eastAsia="ru-RU"/>
        </w:rPr>
        <w:t xml:space="preserve">Частью 2 статьи 3.4 КоАП РФ установлено,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</w:t>
      </w:r>
      <w:r w:rsidRPr="0029340D">
        <w:rPr>
          <w:rFonts w:eastAsiaTheme="minorEastAsia"/>
          <w:color w:val="000000"/>
          <w:szCs w:val="28"/>
          <w:lang w:eastAsia="ru-RU"/>
        </w:rPr>
        <w:t>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F0534" w:rsidRPr="0029340D" w:rsidP="00912712">
      <w:pPr>
        <w:pStyle w:val="BodyTextIndent"/>
        <w:ind w:firstLine="709"/>
        <w:rPr>
          <w:rFonts w:eastAsiaTheme="minorEastAsia"/>
          <w:color w:val="000000"/>
          <w:szCs w:val="28"/>
          <w:lang w:eastAsia="ru-RU"/>
        </w:rPr>
      </w:pPr>
      <w:r w:rsidRPr="0029340D">
        <w:rPr>
          <w:rFonts w:eastAsiaTheme="minorEastAsia"/>
          <w:color w:val="000000"/>
          <w:szCs w:val="28"/>
          <w:lang w:eastAsia="ru-RU"/>
        </w:rPr>
        <w:t xml:space="preserve">Санкция части 4 статьи 15.33 КоАП РФ предусматривает </w:t>
      </w:r>
      <w:r w:rsidRPr="0029340D">
        <w:rPr>
          <w:rFonts w:eastAsiaTheme="minorEastAsia"/>
          <w:color w:val="000000"/>
          <w:szCs w:val="28"/>
          <w:lang w:eastAsia="ru-RU"/>
        </w:rPr>
        <w:t>в качестве административного наказания административный штраф на должностных лиц в размере от трехсот до пятисот рублей</w:t>
      </w:r>
      <w:r w:rsidRPr="0029340D">
        <w:rPr>
          <w:rFonts w:eastAsiaTheme="minorEastAsia"/>
          <w:color w:val="000000"/>
          <w:szCs w:val="28"/>
          <w:lang w:eastAsia="ru-RU"/>
        </w:rPr>
        <w:t>.</w:t>
      </w:r>
    </w:p>
    <w:p w:rsidR="00AF0534" w:rsidP="00912712">
      <w:pPr>
        <w:pStyle w:val="BodyTextIndent"/>
        <w:ind w:firstLine="709"/>
        <w:rPr>
          <w:rFonts w:eastAsiaTheme="minorEastAsia"/>
          <w:color w:val="000000"/>
          <w:szCs w:val="28"/>
          <w:lang w:eastAsia="ru-RU"/>
        </w:rPr>
      </w:pPr>
      <w:r w:rsidRPr="0029340D">
        <w:rPr>
          <w:rFonts w:eastAsiaTheme="minorEastAsia"/>
          <w:color w:val="000000"/>
          <w:szCs w:val="28"/>
          <w:lang w:eastAsia="ru-RU"/>
        </w:rPr>
        <w:t xml:space="preserve">Судом принято во внимание, что </w:t>
      </w:r>
      <w:r w:rsidRPr="0029340D" w:rsidR="00462F2E">
        <w:rPr>
          <w:rFonts w:eastAsiaTheme="minorEastAsia"/>
          <w:color w:val="000000"/>
          <w:szCs w:val="28"/>
          <w:lang w:eastAsia="ru-RU"/>
        </w:rPr>
        <w:t xml:space="preserve">выявленное </w:t>
      </w:r>
      <w:r w:rsidRPr="0029340D" w:rsidR="00E738B6">
        <w:rPr>
          <w:rFonts w:eastAsiaTheme="minorEastAsia"/>
          <w:color w:val="000000"/>
          <w:szCs w:val="28"/>
          <w:lang w:eastAsia="ru-RU"/>
        </w:rPr>
        <w:t xml:space="preserve">в ходе камеральной проверки </w:t>
      </w:r>
      <w:r w:rsidRPr="0029340D">
        <w:rPr>
          <w:rFonts w:eastAsiaTheme="minorEastAsia"/>
          <w:color w:val="000000"/>
          <w:szCs w:val="28"/>
          <w:lang w:eastAsia="ru-RU"/>
        </w:rPr>
        <w:t xml:space="preserve">правонарушение, </w:t>
      </w:r>
      <w:r w:rsidRPr="0029340D" w:rsidR="00462F2E">
        <w:rPr>
          <w:rFonts w:eastAsiaTheme="minorEastAsia"/>
          <w:color w:val="000000"/>
          <w:szCs w:val="28"/>
          <w:lang w:eastAsia="ru-RU"/>
        </w:rPr>
        <w:t xml:space="preserve">совершено </w:t>
      </w:r>
      <w:r w:rsidRPr="0029340D" w:rsidR="00462F2E">
        <w:rPr>
          <w:color w:val="000000"/>
          <w:szCs w:val="28"/>
          <w:shd w:val="clear" w:color="auto" w:fill="FFFFFF"/>
        </w:rPr>
        <w:t xml:space="preserve">главным </w:t>
      </w:r>
      <w:r w:rsidRPr="0029340D" w:rsidR="00462F2E">
        <w:rPr>
          <w:color w:val="000000"/>
          <w:szCs w:val="28"/>
        </w:rPr>
        <w:t>бухгалтером</w:t>
      </w:r>
      <w:r w:rsidR="00462F2E">
        <w:rPr>
          <w:color w:val="000000"/>
          <w:szCs w:val="28"/>
        </w:rPr>
        <w:t xml:space="preserve"> Лесной Г.И. </w:t>
      </w:r>
      <w:r w:rsidRPr="00861C33">
        <w:rPr>
          <w:rFonts w:eastAsiaTheme="minorEastAsia"/>
          <w:color w:val="000000"/>
          <w:szCs w:val="28"/>
          <w:lang w:eastAsia="ru-RU"/>
        </w:rPr>
        <w:t>впервые; доказательства, подтверждающие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доказательства причинения имущественного ущерба отсутствуют.</w:t>
      </w:r>
    </w:p>
    <w:p w:rsidR="00AF0534" w:rsidRPr="00861C33" w:rsidP="00912712">
      <w:pPr>
        <w:pStyle w:val="BodyTextIndent"/>
        <w:ind w:firstLine="709"/>
        <w:rPr>
          <w:rFonts w:eastAsiaTheme="minorEastAsia"/>
          <w:color w:val="000000"/>
          <w:szCs w:val="28"/>
          <w:lang w:eastAsia="ru-RU"/>
        </w:rPr>
      </w:pPr>
      <w:r w:rsidRPr="00861C33">
        <w:rPr>
          <w:rFonts w:eastAsiaTheme="minorEastAsia"/>
          <w:color w:val="000000"/>
          <w:szCs w:val="28"/>
          <w:lang w:eastAsia="ru-RU"/>
        </w:rPr>
        <w:t xml:space="preserve">С учетом изложенного, суд считает, что назначение наказания в виде предупреждения будет являться достаточным для достижения целей, предусмотренных ст.1.2 КоАП РФ и предупреждения совершения </w:t>
      </w:r>
      <w:r w:rsidR="00E738B6">
        <w:rPr>
          <w:szCs w:val="28"/>
        </w:rPr>
        <w:t>должностным лицом</w:t>
      </w:r>
      <w:r>
        <w:rPr>
          <w:color w:val="000000"/>
          <w:szCs w:val="28"/>
        </w:rPr>
        <w:t xml:space="preserve"> </w:t>
      </w:r>
      <w:r w:rsidRPr="00861C33">
        <w:rPr>
          <w:rFonts w:eastAsiaTheme="minorEastAsia"/>
          <w:color w:val="000000"/>
          <w:szCs w:val="28"/>
          <w:lang w:eastAsia="ru-RU"/>
        </w:rPr>
        <w:t xml:space="preserve">аналогичных правонарушений в будущем.  </w:t>
      </w:r>
    </w:p>
    <w:p w:rsidR="00AF0534" w:rsidRPr="00861C33" w:rsidP="00912712">
      <w:pPr>
        <w:pStyle w:val="BodyTextIndent"/>
        <w:ind w:firstLine="709"/>
        <w:rPr>
          <w:rStyle w:val="apple-converted-space"/>
          <w:color w:val="000000"/>
          <w:szCs w:val="28"/>
          <w:shd w:val="clear" w:color="auto" w:fill="FFFFFF"/>
        </w:rPr>
      </w:pPr>
      <w:r w:rsidRPr="00861C33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>
        <w:rPr>
          <w:color w:val="000000"/>
          <w:szCs w:val="28"/>
          <w:shd w:val="clear" w:color="auto" w:fill="FFFFFF"/>
        </w:rPr>
        <w:t xml:space="preserve"> </w:t>
      </w:r>
      <w:r w:rsidRPr="00861C33">
        <w:rPr>
          <w:szCs w:val="28"/>
        </w:rPr>
        <w:t>ст.ст.4.1.1,</w:t>
      </w:r>
      <w:r>
        <w:rPr>
          <w:szCs w:val="28"/>
        </w:rPr>
        <w:t xml:space="preserve"> </w:t>
      </w:r>
      <w:r w:rsidRPr="00861C33">
        <w:rPr>
          <w:szCs w:val="28"/>
        </w:rPr>
        <w:t>ч.</w:t>
      </w:r>
      <w:r>
        <w:rPr>
          <w:szCs w:val="28"/>
        </w:rPr>
        <w:t xml:space="preserve">4 </w:t>
      </w:r>
      <w:r w:rsidRPr="00861C33">
        <w:rPr>
          <w:szCs w:val="28"/>
        </w:rPr>
        <w:t>ст.15.33,</w:t>
      </w:r>
      <w:r>
        <w:rPr>
          <w:szCs w:val="28"/>
        </w:rPr>
        <w:t xml:space="preserve"> 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861C33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>
        <w:rPr>
          <w:rStyle w:val="Hyperlink"/>
          <w:color w:val="000000"/>
          <w:szCs w:val="28"/>
          <w:u w:val="none"/>
          <w:bdr w:val="none" w:sz="0" w:space="0" w:color="auto" w:frame="1"/>
        </w:rPr>
        <w:t xml:space="preserve"> </w:t>
      </w:r>
      <w:r w:rsidRPr="00861C33">
        <w:rPr>
          <w:color w:val="000000"/>
          <w:szCs w:val="28"/>
          <w:shd w:val="clear" w:color="auto" w:fill="FFFFFF"/>
        </w:rPr>
        <w:t xml:space="preserve">КоАП РФ, мировой судья </w:t>
      </w:r>
      <w:r w:rsidRPr="00861C33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AF0534" w:rsidP="00AF05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F0534" w:rsidRPr="00861C33" w:rsidP="00AF05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61C3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F0534" w:rsidRPr="00861C33" w:rsidP="00AF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F0534" w:rsidRPr="00861C33" w:rsidP="00E7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бухгалтера Муниципального казенного учреждения Департамента труда и социальной защиты </w:t>
      </w:r>
      <w:r>
        <w:rPr>
          <w:rFonts w:ascii="Times New Roman" w:hAnsi="Times New Roman"/>
          <w:sz w:val="28"/>
          <w:szCs w:val="28"/>
        </w:rPr>
        <w:t>населения Администрации города Симферополя Республики</w:t>
      </w:r>
      <w:r>
        <w:rPr>
          <w:rFonts w:ascii="Times New Roman" w:hAnsi="Times New Roman"/>
          <w:sz w:val="28"/>
          <w:szCs w:val="28"/>
        </w:rPr>
        <w:t xml:space="preserve"> Крым </w:t>
      </w:r>
      <w:r w:rsidRPr="00E738B6">
        <w:rPr>
          <w:rFonts w:ascii="Times New Roman" w:hAnsi="Times New Roman"/>
          <w:sz w:val="28"/>
          <w:szCs w:val="28"/>
        </w:rPr>
        <w:t xml:space="preserve">Лесную </w:t>
      </w:r>
      <w:r w:rsidR="002D18C9">
        <w:rPr>
          <w:rFonts w:ascii="Times New Roman" w:hAnsi="Times New Roman"/>
          <w:sz w:val="28"/>
          <w:szCs w:val="28"/>
        </w:rPr>
        <w:t>…</w:t>
      </w:r>
      <w:r w:rsidRPr="00C516C6"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C33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61C3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1C33">
        <w:rPr>
          <w:rFonts w:ascii="Times New Roman" w:hAnsi="Times New Roman" w:cs="Times New Roman"/>
          <w:sz w:val="28"/>
          <w:szCs w:val="28"/>
        </w:rPr>
        <w:t xml:space="preserve">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1C33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 </w:t>
      </w:r>
    </w:p>
    <w:p w:rsidR="00AF0534" w:rsidRPr="00861C33" w:rsidP="00E7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F0534" w:rsidRPr="00861C33" w:rsidP="00E7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534" w:rsidRPr="00861C33" w:rsidP="00E73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534" w:rsidRPr="00861C33" w:rsidP="00E73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33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861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</w:r>
      <w:r w:rsidRPr="00861C33">
        <w:rPr>
          <w:rFonts w:ascii="Times New Roman" w:hAnsi="Times New Roman" w:cs="Times New Roman"/>
          <w:sz w:val="28"/>
          <w:szCs w:val="28"/>
        </w:rPr>
        <w:tab/>
        <w:t>В.В.Малухин</w:t>
      </w:r>
    </w:p>
    <w:p w:rsidR="00840FB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FB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FB0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3E22DD" w:rsidP="002D3D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98682D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D18C9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3F62"/>
    <w:rsid w:val="0003413C"/>
    <w:rsid w:val="00034F8F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5E66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340D"/>
    <w:rsid w:val="00296993"/>
    <w:rsid w:val="00297EB4"/>
    <w:rsid w:val="002A088E"/>
    <w:rsid w:val="002A1347"/>
    <w:rsid w:val="002A3364"/>
    <w:rsid w:val="002B3452"/>
    <w:rsid w:val="002C7DE6"/>
    <w:rsid w:val="002D18C9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3ABE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270F"/>
    <w:rsid w:val="00433E03"/>
    <w:rsid w:val="004343FC"/>
    <w:rsid w:val="004373B6"/>
    <w:rsid w:val="0044410D"/>
    <w:rsid w:val="00445E79"/>
    <w:rsid w:val="00452C7A"/>
    <w:rsid w:val="00453E9B"/>
    <w:rsid w:val="00462F2E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5A4"/>
    <w:rsid w:val="005E7F58"/>
    <w:rsid w:val="005F4DC9"/>
    <w:rsid w:val="005F5247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6E88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5070"/>
    <w:rsid w:val="00807D2A"/>
    <w:rsid w:val="0081255B"/>
    <w:rsid w:val="00817E10"/>
    <w:rsid w:val="00836F57"/>
    <w:rsid w:val="00840AD8"/>
    <w:rsid w:val="00840FB0"/>
    <w:rsid w:val="0084325A"/>
    <w:rsid w:val="00856DE2"/>
    <w:rsid w:val="00857CAB"/>
    <w:rsid w:val="00861C33"/>
    <w:rsid w:val="00862175"/>
    <w:rsid w:val="00862EA4"/>
    <w:rsid w:val="00880469"/>
    <w:rsid w:val="0088167C"/>
    <w:rsid w:val="008876C7"/>
    <w:rsid w:val="0089026C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17AD"/>
    <w:rsid w:val="00912712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682D"/>
    <w:rsid w:val="009877C4"/>
    <w:rsid w:val="0098791F"/>
    <w:rsid w:val="00996FB8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2AA1"/>
    <w:rsid w:val="00AC38AA"/>
    <w:rsid w:val="00AD227B"/>
    <w:rsid w:val="00AF0534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C04361"/>
    <w:rsid w:val="00C14EEA"/>
    <w:rsid w:val="00C22D5C"/>
    <w:rsid w:val="00C516C6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13DD"/>
    <w:rsid w:val="00D51A4E"/>
    <w:rsid w:val="00D61291"/>
    <w:rsid w:val="00D63E6C"/>
    <w:rsid w:val="00D9067B"/>
    <w:rsid w:val="00DA1A26"/>
    <w:rsid w:val="00DA3DA2"/>
    <w:rsid w:val="00DA6D3B"/>
    <w:rsid w:val="00DC649C"/>
    <w:rsid w:val="00DE667E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38B6"/>
    <w:rsid w:val="00E74A35"/>
    <w:rsid w:val="00E8398E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3775E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3A9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C627-4D62-412A-A330-E49D3C38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