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67AE" w:rsidRPr="009A7754" w:rsidP="00E467AE">
      <w:pPr>
        <w:pStyle w:val="Heading1"/>
        <w:ind w:firstLine="709"/>
        <w:jc w:val="right"/>
        <w:rPr>
          <w:b w:val="0"/>
          <w:sz w:val="18"/>
          <w:szCs w:val="18"/>
        </w:rPr>
      </w:pPr>
      <w:r w:rsidRPr="009A7754">
        <w:rPr>
          <w:b w:val="0"/>
          <w:sz w:val="18"/>
          <w:szCs w:val="18"/>
        </w:rPr>
        <w:t>Дело № 5-10-238/2021</w:t>
      </w:r>
    </w:p>
    <w:p w:rsidR="00E467AE" w:rsidRPr="009A7754" w:rsidP="00E467AE">
      <w:pPr>
        <w:pStyle w:val="Heading1"/>
        <w:ind w:firstLine="709"/>
        <w:jc w:val="right"/>
        <w:rPr>
          <w:b w:val="0"/>
          <w:bCs w:val="0"/>
          <w:sz w:val="18"/>
          <w:szCs w:val="18"/>
        </w:rPr>
      </w:pPr>
      <w:r w:rsidRPr="009A7754">
        <w:rPr>
          <w:b w:val="0"/>
          <w:bCs w:val="0"/>
          <w:sz w:val="18"/>
          <w:szCs w:val="18"/>
        </w:rPr>
        <w:t xml:space="preserve"> </w:t>
      </w:r>
      <w:r w:rsidRPr="009A7754">
        <w:rPr>
          <w:b w:val="0"/>
          <w:bCs w:val="0"/>
          <w:sz w:val="18"/>
          <w:szCs w:val="18"/>
        </w:rPr>
        <w:tab/>
      </w:r>
      <w:r w:rsidRPr="009A7754">
        <w:rPr>
          <w:b w:val="0"/>
          <w:bCs w:val="0"/>
          <w:sz w:val="18"/>
          <w:szCs w:val="18"/>
        </w:rPr>
        <w:tab/>
      </w:r>
      <w:r w:rsidRPr="009A7754">
        <w:rPr>
          <w:b w:val="0"/>
          <w:bCs w:val="0"/>
          <w:sz w:val="18"/>
          <w:szCs w:val="18"/>
        </w:rPr>
        <w:tab/>
      </w:r>
      <w:r w:rsidRPr="009A7754">
        <w:rPr>
          <w:b w:val="0"/>
          <w:bCs w:val="0"/>
          <w:sz w:val="18"/>
          <w:szCs w:val="18"/>
        </w:rPr>
        <w:tab/>
      </w:r>
      <w:r w:rsidRPr="009A7754">
        <w:rPr>
          <w:b w:val="0"/>
          <w:bCs w:val="0"/>
          <w:sz w:val="18"/>
          <w:szCs w:val="18"/>
        </w:rPr>
        <w:tab/>
        <w:t xml:space="preserve"> </w:t>
      </w:r>
      <w:r w:rsidRPr="009A7754">
        <w:rPr>
          <w:b w:val="0"/>
          <w:bCs w:val="0"/>
          <w:sz w:val="18"/>
          <w:szCs w:val="18"/>
        </w:rPr>
        <w:tab/>
      </w:r>
      <w:r w:rsidRPr="009A7754">
        <w:rPr>
          <w:b w:val="0"/>
          <w:bCs w:val="0"/>
          <w:sz w:val="18"/>
          <w:szCs w:val="18"/>
        </w:rPr>
        <w:tab/>
        <w:t xml:space="preserve">                          05-0238/10/2021</w:t>
      </w:r>
    </w:p>
    <w:p w:rsidR="00E467AE" w:rsidRPr="009A7754" w:rsidP="00E467AE">
      <w:pPr>
        <w:ind w:firstLine="709"/>
        <w:rPr>
          <w:sz w:val="18"/>
          <w:szCs w:val="18"/>
        </w:rPr>
      </w:pPr>
    </w:p>
    <w:p w:rsidR="00E467AE" w:rsidRPr="009A7754" w:rsidP="00E467AE">
      <w:pPr>
        <w:pStyle w:val="Heading1"/>
        <w:ind w:firstLine="709"/>
        <w:rPr>
          <w:bCs w:val="0"/>
          <w:sz w:val="18"/>
          <w:szCs w:val="18"/>
        </w:rPr>
      </w:pPr>
      <w:r w:rsidRPr="009A7754">
        <w:rPr>
          <w:bCs w:val="0"/>
          <w:sz w:val="18"/>
          <w:szCs w:val="18"/>
        </w:rPr>
        <w:t>П О С Т А Н О В Л Е Н И Е</w:t>
      </w:r>
    </w:p>
    <w:p w:rsidR="00E467AE" w:rsidRPr="009A7754" w:rsidP="00E467AE">
      <w:pPr>
        <w:ind w:firstLine="709"/>
        <w:jc w:val="both"/>
        <w:rPr>
          <w:sz w:val="18"/>
          <w:szCs w:val="18"/>
        </w:rPr>
      </w:pPr>
    </w:p>
    <w:p w:rsidR="00E467AE" w:rsidRPr="009A7754" w:rsidP="00E467AE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07 июля 2021 года</w:t>
      </w:r>
      <w:r w:rsidRPr="009A7754">
        <w:rPr>
          <w:sz w:val="18"/>
          <w:szCs w:val="18"/>
        </w:rPr>
        <w:tab/>
      </w:r>
      <w:r w:rsidRPr="009A7754">
        <w:rPr>
          <w:sz w:val="18"/>
          <w:szCs w:val="18"/>
        </w:rPr>
        <w:tab/>
      </w:r>
      <w:r w:rsidRPr="009A7754">
        <w:rPr>
          <w:sz w:val="18"/>
          <w:szCs w:val="18"/>
        </w:rPr>
        <w:tab/>
      </w:r>
      <w:r w:rsidRPr="009A7754">
        <w:rPr>
          <w:sz w:val="18"/>
          <w:szCs w:val="18"/>
        </w:rPr>
        <w:tab/>
        <w:t xml:space="preserve">          </w:t>
      </w:r>
      <w:r w:rsidRPr="009A7754" w:rsidR="009417DE">
        <w:rPr>
          <w:sz w:val="18"/>
          <w:szCs w:val="18"/>
        </w:rPr>
        <w:tab/>
      </w:r>
      <w:r w:rsidRPr="009A7754" w:rsidR="009417DE">
        <w:rPr>
          <w:sz w:val="18"/>
          <w:szCs w:val="18"/>
        </w:rPr>
        <w:tab/>
      </w:r>
      <w:r w:rsidRPr="009A7754">
        <w:rPr>
          <w:sz w:val="18"/>
          <w:szCs w:val="18"/>
        </w:rPr>
        <w:t xml:space="preserve">        г. Симферополь </w:t>
      </w:r>
    </w:p>
    <w:p w:rsidR="00E467AE" w:rsidRPr="009A7754" w:rsidP="00E467AE">
      <w:pPr>
        <w:ind w:firstLine="709"/>
        <w:jc w:val="both"/>
        <w:rPr>
          <w:sz w:val="18"/>
          <w:szCs w:val="18"/>
        </w:rPr>
      </w:pPr>
    </w:p>
    <w:p w:rsidR="00E467AE" w:rsidRPr="009A7754" w:rsidP="00E467AE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Мировой судья судебного участка № 10 Киевского судебного района  города Симферополя Республики Крым (г. Симферополь, ул. Киевская, 55/2)              Москаленко С</w:t>
      </w:r>
      <w:r w:rsidRPr="009A7754" w:rsidR="009417DE">
        <w:rPr>
          <w:sz w:val="18"/>
          <w:szCs w:val="18"/>
        </w:rPr>
        <w:t xml:space="preserve">ергей </w:t>
      </w:r>
      <w:r w:rsidRPr="009A7754">
        <w:rPr>
          <w:sz w:val="18"/>
          <w:szCs w:val="18"/>
        </w:rPr>
        <w:t>А</w:t>
      </w:r>
      <w:r w:rsidRPr="009A7754" w:rsidR="009417DE">
        <w:rPr>
          <w:sz w:val="18"/>
          <w:szCs w:val="18"/>
        </w:rPr>
        <w:t>натольевич</w:t>
      </w:r>
      <w:r w:rsidRPr="009A7754">
        <w:rPr>
          <w:sz w:val="18"/>
          <w:szCs w:val="18"/>
        </w:rPr>
        <w:t xml:space="preserve">, с участием защитника лица, привлекаемого к административной ответственности - </w:t>
      </w:r>
      <w:r w:rsidRPr="009A7754">
        <w:rPr>
          <w:sz w:val="18"/>
          <w:szCs w:val="18"/>
        </w:rPr>
        <w:t>Буянова</w:t>
      </w:r>
      <w:r w:rsidRPr="009A7754">
        <w:rPr>
          <w:sz w:val="18"/>
          <w:szCs w:val="18"/>
        </w:rPr>
        <w:t xml:space="preserve"> М.А., рассмотрев в открытом судебном заседании дело об административном правонарушении в отношении: </w:t>
      </w:r>
    </w:p>
    <w:p w:rsidR="00E467AE" w:rsidRPr="009A7754" w:rsidP="00E467AE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Муниципального бюджетного учреждения «</w:t>
      </w:r>
      <w:r w:rsidRPr="009A7754">
        <w:rPr>
          <w:sz w:val="18"/>
          <w:szCs w:val="18"/>
        </w:rPr>
        <w:t>Горсвет</w:t>
      </w:r>
      <w:r w:rsidRPr="009A7754">
        <w:rPr>
          <w:sz w:val="18"/>
          <w:szCs w:val="18"/>
        </w:rPr>
        <w:t>» муниципального образования городской округ Симферополь Республики Крым, расположенного по адресу: г. Симферополь, ул. Набережная имени 60-летия СССР, д. 65, ИНН 9102260276, ОГРН 1199112018313, дата регистрации 11.11.2019 г. (далее по тексту - МБУ «</w:t>
      </w:r>
      <w:r w:rsidRPr="009A7754">
        <w:rPr>
          <w:sz w:val="18"/>
          <w:szCs w:val="18"/>
        </w:rPr>
        <w:t>Горсвет</w:t>
      </w:r>
      <w:r w:rsidRPr="009A7754">
        <w:rPr>
          <w:sz w:val="18"/>
          <w:szCs w:val="18"/>
        </w:rPr>
        <w:t xml:space="preserve">»),  </w:t>
      </w:r>
    </w:p>
    <w:p w:rsidR="00E467AE" w:rsidRPr="009A7754" w:rsidP="00E467AE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ч. 27 ст. 19.5 Кодекса Российской Федерации об административных правонарушениях,  </w:t>
      </w:r>
    </w:p>
    <w:p w:rsidR="00E467AE" w:rsidRPr="009A7754" w:rsidP="00E467AE">
      <w:pPr>
        <w:ind w:firstLine="709"/>
        <w:jc w:val="both"/>
        <w:rPr>
          <w:sz w:val="18"/>
          <w:szCs w:val="18"/>
        </w:rPr>
      </w:pPr>
    </w:p>
    <w:p w:rsidR="00E467AE" w:rsidRPr="009A7754" w:rsidP="00E467AE">
      <w:pPr>
        <w:ind w:firstLine="709"/>
        <w:jc w:val="both"/>
        <w:rPr>
          <w:b/>
          <w:sz w:val="18"/>
          <w:szCs w:val="18"/>
        </w:rPr>
      </w:pPr>
      <w:r w:rsidRPr="009A7754">
        <w:rPr>
          <w:sz w:val="18"/>
          <w:szCs w:val="18"/>
        </w:rPr>
        <w:tab/>
      </w:r>
      <w:r w:rsidRPr="009A7754">
        <w:rPr>
          <w:b/>
          <w:sz w:val="18"/>
          <w:szCs w:val="18"/>
        </w:rPr>
        <w:t xml:space="preserve">                                        УСТАНОВИЛ:</w:t>
      </w:r>
    </w:p>
    <w:p w:rsidR="00E467AE" w:rsidRPr="009A7754" w:rsidP="00E467AE">
      <w:pPr>
        <w:ind w:firstLine="709"/>
        <w:jc w:val="both"/>
        <w:rPr>
          <w:sz w:val="18"/>
          <w:szCs w:val="18"/>
        </w:rPr>
      </w:pPr>
    </w:p>
    <w:p w:rsidR="00187DF7" w:rsidRPr="009A7754" w:rsidP="00187DF7">
      <w:pPr>
        <w:ind w:firstLine="708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Согласно протоколу об административном правонарушении 61 РР 003316 от 30.04.2021 г. МБУ «</w:t>
      </w:r>
      <w:r w:rsidRPr="009A7754">
        <w:rPr>
          <w:sz w:val="18"/>
          <w:szCs w:val="18"/>
        </w:rPr>
        <w:t>Горсвет</w:t>
      </w:r>
      <w:r w:rsidRPr="009A7754">
        <w:rPr>
          <w:sz w:val="18"/>
          <w:szCs w:val="18"/>
        </w:rPr>
        <w:t xml:space="preserve">» не выполнены в установленный срок требования предписания государственного инспектора дорожного надзора ОДН ОГИБДД УМВД России по г. Симферополю Шабанова Ш.Р. от 25.03.2021 г.  </w:t>
      </w:r>
      <w:r w:rsidRPr="009A7754" w:rsidR="00112F9C">
        <w:rPr>
          <w:sz w:val="18"/>
          <w:szCs w:val="18"/>
        </w:rPr>
        <w:t xml:space="preserve">      </w:t>
      </w:r>
      <w:r w:rsidRPr="009A7754" w:rsidR="009417DE">
        <w:rPr>
          <w:sz w:val="18"/>
          <w:szCs w:val="18"/>
        </w:rPr>
        <w:t xml:space="preserve">№ </w:t>
      </w:r>
      <w:r w:rsidRPr="009A7754">
        <w:rPr>
          <w:sz w:val="18"/>
          <w:szCs w:val="18"/>
        </w:rPr>
        <w:t>49/11743 об устранении нарушений в области обеспечения безопасности дорожного движения, а именно нерегулируем</w:t>
      </w:r>
      <w:r w:rsidRPr="009A7754" w:rsidR="009417DE">
        <w:rPr>
          <w:sz w:val="18"/>
          <w:szCs w:val="18"/>
        </w:rPr>
        <w:t>ый</w:t>
      </w:r>
      <w:r w:rsidRPr="009A7754">
        <w:rPr>
          <w:sz w:val="18"/>
          <w:szCs w:val="18"/>
        </w:rPr>
        <w:t xml:space="preserve"> наземн</w:t>
      </w:r>
      <w:r w:rsidRPr="009A7754" w:rsidR="009417DE">
        <w:rPr>
          <w:sz w:val="18"/>
          <w:szCs w:val="18"/>
        </w:rPr>
        <w:t xml:space="preserve">ый </w:t>
      </w:r>
      <w:r w:rsidRPr="009A7754">
        <w:rPr>
          <w:sz w:val="18"/>
          <w:szCs w:val="18"/>
        </w:rPr>
        <w:t>пешеходн</w:t>
      </w:r>
      <w:r w:rsidRPr="009A7754" w:rsidR="009417DE">
        <w:rPr>
          <w:sz w:val="18"/>
          <w:szCs w:val="18"/>
        </w:rPr>
        <w:t>ый</w:t>
      </w:r>
      <w:r w:rsidRPr="009A7754">
        <w:rPr>
          <w:sz w:val="18"/>
          <w:szCs w:val="18"/>
        </w:rPr>
        <w:t xml:space="preserve"> переход</w:t>
      </w:r>
      <w:r w:rsidRPr="009A7754" w:rsidR="009417DE">
        <w:rPr>
          <w:sz w:val="18"/>
          <w:szCs w:val="18"/>
        </w:rPr>
        <w:t xml:space="preserve">, </w:t>
      </w:r>
      <w:r w:rsidRPr="009A7754">
        <w:rPr>
          <w:sz w:val="18"/>
          <w:szCs w:val="18"/>
        </w:rPr>
        <w:t xml:space="preserve"> </w:t>
      </w:r>
      <w:r w:rsidRPr="009A7754" w:rsidR="009417DE">
        <w:rPr>
          <w:sz w:val="18"/>
          <w:szCs w:val="18"/>
        </w:rPr>
        <w:t xml:space="preserve">расположенный по адресу: ул. Маршала Жукова, 22, в </w:t>
      </w:r>
      <w:r w:rsidRPr="009A7754" w:rsidR="00112F9C">
        <w:rPr>
          <w:sz w:val="18"/>
          <w:szCs w:val="18"/>
        </w:rPr>
        <w:t xml:space="preserve">                            </w:t>
      </w:r>
      <w:r w:rsidRPr="009A7754" w:rsidR="009417DE">
        <w:rPr>
          <w:sz w:val="18"/>
          <w:szCs w:val="18"/>
        </w:rPr>
        <w:t xml:space="preserve">г. Симферополе, не оборудован </w:t>
      </w:r>
      <w:r w:rsidRPr="009A7754">
        <w:rPr>
          <w:sz w:val="18"/>
          <w:szCs w:val="18"/>
        </w:rPr>
        <w:t>стационарным электрическим освещением, чем совершено административное правонарушение, предусмотренное ч. 27 ст. 19.5 Кодекса Российской Федерации об административных правонарушениях.</w:t>
      </w:r>
    </w:p>
    <w:p w:rsidR="00187DF7" w:rsidRPr="009A7754" w:rsidP="00187DF7">
      <w:pPr>
        <w:ind w:firstLine="708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В судебном заседании защитник МБУ «Город» Буянов М.А. с правонарушением не согласился, просил производство по делу прекратить по основаниям, изложенным в письменных возражениях, в которых указывает, что пунктом 2.2 устава МБУ «</w:t>
      </w:r>
      <w:r w:rsidRPr="009A7754">
        <w:rPr>
          <w:sz w:val="18"/>
          <w:szCs w:val="18"/>
        </w:rPr>
        <w:t>Горсвет</w:t>
      </w:r>
      <w:r w:rsidRPr="009A7754">
        <w:rPr>
          <w:sz w:val="18"/>
          <w:szCs w:val="18"/>
        </w:rPr>
        <w:t>» установлено, что основной целью деятельности бюджетного учреждения является оказание услуг и выполнение работ по эксплуатации, управлению, техническому обслуживанию, содержанию, капитальному ремонту и реконструкции, а также строительств</w:t>
      </w:r>
      <w:r w:rsidRPr="009A7754" w:rsidR="00DE16D8">
        <w:rPr>
          <w:sz w:val="18"/>
          <w:szCs w:val="18"/>
        </w:rPr>
        <w:t>у объектов наружного освещения м</w:t>
      </w:r>
      <w:r w:rsidRPr="009A7754">
        <w:rPr>
          <w:sz w:val="18"/>
          <w:szCs w:val="18"/>
        </w:rPr>
        <w:t>униципального образования городской округ Симферополь Республик</w:t>
      </w:r>
      <w:r w:rsidRPr="009A7754" w:rsidR="00DE16D8">
        <w:rPr>
          <w:sz w:val="18"/>
          <w:szCs w:val="18"/>
        </w:rPr>
        <w:t>и Крым в объемах, определяемых М</w:t>
      </w:r>
      <w:r w:rsidRPr="009A7754">
        <w:rPr>
          <w:sz w:val="18"/>
          <w:szCs w:val="18"/>
        </w:rPr>
        <w:t>униципальным казенным учреждением Департамент городского хозяйства Администрации города Симферополя Республики Крым (далее –</w:t>
      </w:r>
      <w:r w:rsidRPr="009A7754" w:rsidR="00414255">
        <w:rPr>
          <w:sz w:val="18"/>
          <w:szCs w:val="18"/>
        </w:rPr>
        <w:t xml:space="preserve"> </w:t>
      </w:r>
      <w:r w:rsidRPr="009A7754" w:rsidR="00041F44">
        <w:rPr>
          <w:sz w:val="18"/>
          <w:szCs w:val="18"/>
        </w:rPr>
        <w:t>МКУ Департамент городского хозяйства Администрации города Симферополя Республики Крым</w:t>
      </w:r>
      <w:r w:rsidRPr="009A7754">
        <w:rPr>
          <w:sz w:val="18"/>
          <w:szCs w:val="18"/>
        </w:rPr>
        <w:t>) в соответствии с муниципальным заданием. Муниципальным заданием на оказание услуг (выполнение работ) МБУ «</w:t>
      </w:r>
      <w:r w:rsidRPr="009A7754">
        <w:rPr>
          <w:sz w:val="18"/>
          <w:szCs w:val="18"/>
        </w:rPr>
        <w:t>Горсвет</w:t>
      </w:r>
      <w:r w:rsidRPr="009A7754">
        <w:rPr>
          <w:sz w:val="18"/>
          <w:szCs w:val="18"/>
        </w:rPr>
        <w:t>» на 2021 год и плановый период 2022 и 2023 годов, утверждённым приказом МКУ Департамент городского хозяйства Администрации города Симферополя Республики Крым</w:t>
      </w:r>
      <w:r w:rsidRPr="009A7754" w:rsidR="0077184D">
        <w:rPr>
          <w:sz w:val="18"/>
          <w:szCs w:val="18"/>
        </w:rPr>
        <w:t xml:space="preserve"> от 13.01.2021 г. № 3/03/01-06 строительство объектов наружного освещения не предусмотрено.</w:t>
      </w:r>
      <w:r w:rsidRPr="009A7754" w:rsidR="009417DE">
        <w:rPr>
          <w:sz w:val="18"/>
          <w:szCs w:val="18"/>
        </w:rPr>
        <w:t xml:space="preserve"> </w:t>
      </w:r>
    </w:p>
    <w:p w:rsidR="00187DF7" w:rsidRPr="009A7754" w:rsidP="00187DF7">
      <w:pPr>
        <w:ind w:firstLine="708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Заслушав мнение защитника, и</w:t>
      </w:r>
      <w:r w:rsidRPr="009A7754">
        <w:rPr>
          <w:sz w:val="18"/>
          <w:szCs w:val="18"/>
        </w:rPr>
        <w:t>сследовав имеющиеся в деле об административном правонарушении доказательства, прихожу к выводу о наличии оснований для прекращения производства по делу в связи с отсутствием состава вменяемого МБУ «</w:t>
      </w:r>
      <w:r w:rsidRPr="009A7754">
        <w:rPr>
          <w:sz w:val="18"/>
          <w:szCs w:val="18"/>
        </w:rPr>
        <w:t>Гор</w:t>
      </w:r>
      <w:r w:rsidRPr="009A7754">
        <w:rPr>
          <w:sz w:val="18"/>
          <w:szCs w:val="18"/>
        </w:rPr>
        <w:t>свет</w:t>
      </w:r>
      <w:r w:rsidRPr="009A7754">
        <w:rPr>
          <w:sz w:val="18"/>
          <w:szCs w:val="18"/>
        </w:rPr>
        <w:t xml:space="preserve">» административного правонарушения, по следующим основаниям.  </w:t>
      </w:r>
    </w:p>
    <w:p w:rsidR="00EA33AB" w:rsidRPr="009A7754" w:rsidP="00187DF7">
      <w:pPr>
        <w:ind w:firstLine="708"/>
        <w:jc w:val="both"/>
        <w:rPr>
          <w:sz w:val="18"/>
          <w:szCs w:val="18"/>
        </w:rPr>
      </w:pPr>
      <w:r w:rsidRPr="009A7754">
        <w:rPr>
          <w:sz w:val="18"/>
          <w:szCs w:val="18"/>
        </w:rPr>
        <w:t xml:space="preserve">Мировым судьёй установлено, что актом о выявленных недостатках в эксплуатационном состоянии автомобильной дороги (улицы), железнодорожного переезда от </w:t>
      </w:r>
      <w:r w:rsidRPr="009A7754">
        <w:rPr>
          <w:sz w:val="18"/>
          <w:szCs w:val="18"/>
        </w:rPr>
        <w:t>17.03.2021</w:t>
      </w:r>
      <w:r w:rsidRPr="009A7754">
        <w:rPr>
          <w:sz w:val="18"/>
          <w:szCs w:val="18"/>
        </w:rPr>
        <w:t xml:space="preserve"> г. </w:t>
      </w:r>
      <w:r w:rsidRPr="009A7754">
        <w:rPr>
          <w:sz w:val="18"/>
          <w:szCs w:val="18"/>
        </w:rPr>
        <w:t xml:space="preserve">государственным </w:t>
      </w:r>
      <w:r w:rsidRPr="009A7754">
        <w:rPr>
          <w:sz w:val="18"/>
          <w:szCs w:val="18"/>
        </w:rPr>
        <w:t xml:space="preserve">инспектором </w:t>
      </w:r>
      <w:r w:rsidRPr="009A7754">
        <w:rPr>
          <w:sz w:val="18"/>
          <w:szCs w:val="18"/>
        </w:rPr>
        <w:t>дорожного надзора ОДН ОГИБ</w:t>
      </w:r>
      <w:r w:rsidRPr="009A7754">
        <w:rPr>
          <w:sz w:val="18"/>
          <w:szCs w:val="18"/>
        </w:rPr>
        <w:t>ДД УМВД России по</w:t>
      </w:r>
      <w:r w:rsidRPr="009A7754">
        <w:rPr>
          <w:sz w:val="18"/>
          <w:szCs w:val="18"/>
        </w:rPr>
        <w:t xml:space="preserve"> </w:t>
      </w:r>
      <w:r w:rsidRPr="009A7754">
        <w:rPr>
          <w:sz w:val="18"/>
          <w:szCs w:val="18"/>
        </w:rPr>
        <w:t xml:space="preserve">г. Симферополю </w:t>
      </w:r>
      <w:r w:rsidRPr="009A7754">
        <w:rPr>
          <w:sz w:val="18"/>
          <w:szCs w:val="18"/>
        </w:rPr>
        <w:t>капитан</w:t>
      </w:r>
      <w:r w:rsidRPr="009A7754">
        <w:rPr>
          <w:sz w:val="18"/>
          <w:szCs w:val="18"/>
        </w:rPr>
        <w:t xml:space="preserve">ом полиции </w:t>
      </w:r>
      <w:r w:rsidRPr="009A7754">
        <w:rPr>
          <w:sz w:val="18"/>
          <w:szCs w:val="18"/>
        </w:rPr>
        <w:t>Шабановым Ш.Р</w:t>
      </w:r>
      <w:r w:rsidRPr="009A7754">
        <w:rPr>
          <w:sz w:val="18"/>
          <w:szCs w:val="18"/>
        </w:rPr>
        <w:t xml:space="preserve">. установлено, что на участке дороги: г. Симферополь, ул. </w:t>
      </w:r>
      <w:r w:rsidRPr="009A7754">
        <w:rPr>
          <w:sz w:val="18"/>
          <w:szCs w:val="18"/>
        </w:rPr>
        <w:t>Маршала Жукова</w:t>
      </w:r>
      <w:r w:rsidRPr="009A7754">
        <w:rPr>
          <w:sz w:val="18"/>
          <w:szCs w:val="18"/>
        </w:rPr>
        <w:t xml:space="preserve">, </w:t>
      </w:r>
      <w:r w:rsidRPr="009A7754">
        <w:rPr>
          <w:sz w:val="18"/>
          <w:szCs w:val="18"/>
        </w:rPr>
        <w:t xml:space="preserve">22, </w:t>
      </w:r>
      <w:r w:rsidRPr="009A7754" w:rsidR="00DE16D8">
        <w:rPr>
          <w:sz w:val="18"/>
          <w:szCs w:val="18"/>
        </w:rPr>
        <w:t>среди прочего</w:t>
      </w:r>
      <w:r w:rsidRPr="009A7754">
        <w:rPr>
          <w:sz w:val="18"/>
          <w:szCs w:val="18"/>
        </w:rPr>
        <w:t>, отсутствует стационарное электрическое освещение пешеходного перехода в нарушение требований п. 4.5.2.4 ГОСТ Р 52766-2007 (л.д.8).</w:t>
      </w:r>
    </w:p>
    <w:p w:rsidR="00187DF7" w:rsidRPr="009A7754" w:rsidP="00187DF7">
      <w:pPr>
        <w:ind w:firstLine="708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25 марта 2021</w:t>
      </w:r>
      <w:r w:rsidRPr="009A7754">
        <w:rPr>
          <w:sz w:val="18"/>
          <w:szCs w:val="18"/>
        </w:rPr>
        <w:t xml:space="preserve"> г. государственным инспектором </w:t>
      </w:r>
      <w:r w:rsidRPr="009A7754">
        <w:rPr>
          <w:sz w:val="18"/>
          <w:szCs w:val="18"/>
        </w:rPr>
        <w:t xml:space="preserve">дорожного надзора ОДН ОГИБДД УМВД России по г. Симферополю капитаном полиции </w:t>
      </w:r>
      <w:r w:rsidRPr="009A7754" w:rsidR="00112F9C">
        <w:rPr>
          <w:sz w:val="18"/>
          <w:szCs w:val="18"/>
        </w:rPr>
        <w:t xml:space="preserve">         </w:t>
      </w:r>
      <w:r w:rsidRPr="009A7754">
        <w:rPr>
          <w:sz w:val="18"/>
          <w:szCs w:val="18"/>
        </w:rPr>
        <w:t xml:space="preserve">Шабановым Ш.Р. </w:t>
      </w:r>
      <w:r w:rsidRPr="009A7754">
        <w:rPr>
          <w:sz w:val="18"/>
          <w:szCs w:val="18"/>
        </w:rPr>
        <w:t>в адрес МБУ «</w:t>
      </w:r>
      <w:r w:rsidRPr="009A7754">
        <w:rPr>
          <w:sz w:val="18"/>
          <w:szCs w:val="18"/>
        </w:rPr>
        <w:t>Гор</w:t>
      </w:r>
      <w:r w:rsidRPr="009A7754">
        <w:rPr>
          <w:sz w:val="18"/>
          <w:szCs w:val="18"/>
        </w:rPr>
        <w:t>свет</w:t>
      </w:r>
      <w:r w:rsidRPr="009A7754">
        <w:rPr>
          <w:sz w:val="18"/>
          <w:szCs w:val="18"/>
        </w:rPr>
        <w:t>» вынесено предписание № 49/</w:t>
      </w:r>
      <w:r w:rsidRPr="009A7754">
        <w:rPr>
          <w:sz w:val="18"/>
          <w:szCs w:val="18"/>
        </w:rPr>
        <w:t>11743</w:t>
      </w:r>
      <w:r w:rsidRPr="009A7754">
        <w:rPr>
          <w:sz w:val="18"/>
          <w:szCs w:val="18"/>
        </w:rPr>
        <w:t>, согласно которому</w:t>
      </w:r>
      <w:r w:rsidRPr="009A7754" w:rsidR="00112F9C">
        <w:rPr>
          <w:sz w:val="18"/>
          <w:szCs w:val="18"/>
        </w:rPr>
        <w:t xml:space="preserve"> МБ</w:t>
      </w:r>
      <w:r w:rsidRPr="009A7754">
        <w:rPr>
          <w:sz w:val="18"/>
          <w:szCs w:val="18"/>
        </w:rPr>
        <w:t>У «</w:t>
      </w:r>
      <w:r w:rsidRPr="009A7754">
        <w:rPr>
          <w:sz w:val="18"/>
          <w:szCs w:val="18"/>
        </w:rPr>
        <w:t>Гор</w:t>
      </w:r>
      <w:r w:rsidRPr="009A7754">
        <w:rPr>
          <w:sz w:val="18"/>
          <w:szCs w:val="18"/>
        </w:rPr>
        <w:t>свет</w:t>
      </w:r>
      <w:r w:rsidRPr="009A7754">
        <w:rPr>
          <w:sz w:val="18"/>
          <w:szCs w:val="18"/>
        </w:rPr>
        <w:t xml:space="preserve">» надлежит в срок </w:t>
      </w:r>
      <w:r w:rsidRPr="009A7754">
        <w:rPr>
          <w:sz w:val="18"/>
          <w:szCs w:val="18"/>
        </w:rPr>
        <w:t>30</w:t>
      </w:r>
      <w:r w:rsidRPr="009A7754">
        <w:rPr>
          <w:sz w:val="18"/>
          <w:szCs w:val="18"/>
        </w:rPr>
        <w:t xml:space="preserve"> суток </w:t>
      </w:r>
      <w:r w:rsidRPr="009A7754">
        <w:rPr>
          <w:sz w:val="18"/>
          <w:szCs w:val="18"/>
        </w:rPr>
        <w:t>обустроить нерегулируемый наземный пешеходный переход стационарным электрическим освещением, который расположен на ул. Маршала Жукова, 22, в г. Симферополе, проходящий вдоль МБОУ школа №</w:t>
      </w:r>
      <w:r w:rsidRPr="009A7754" w:rsidR="00414255">
        <w:rPr>
          <w:sz w:val="18"/>
          <w:szCs w:val="18"/>
        </w:rPr>
        <w:t xml:space="preserve"> 29</w:t>
      </w:r>
      <w:r w:rsidRPr="009A7754">
        <w:rPr>
          <w:sz w:val="18"/>
          <w:szCs w:val="18"/>
        </w:rPr>
        <w:t xml:space="preserve"> г. Симферополя</w:t>
      </w:r>
      <w:r w:rsidRPr="009A7754">
        <w:rPr>
          <w:sz w:val="18"/>
          <w:szCs w:val="18"/>
        </w:rPr>
        <w:t xml:space="preserve"> (л.д.</w:t>
      </w:r>
      <w:r w:rsidRPr="009A7754">
        <w:rPr>
          <w:sz w:val="18"/>
          <w:szCs w:val="18"/>
        </w:rPr>
        <w:t>6-7</w:t>
      </w:r>
      <w:r w:rsidRPr="009A7754">
        <w:rPr>
          <w:sz w:val="18"/>
          <w:szCs w:val="18"/>
        </w:rPr>
        <w:t xml:space="preserve">).  </w:t>
      </w:r>
    </w:p>
    <w:p w:rsidR="00187DF7" w:rsidRPr="009A7754" w:rsidP="00187DF7">
      <w:pPr>
        <w:ind w:firstLine="708"/>
        <w:jc w:val="both"/>
        <w:rPr>
          <w:sz w:val="18"/>
          <w:szCs w:val="18"/>
        </w:rPr>
      </w:pPr>
      <w:r w:rsidRPr="009A7754">
        <w:rPr>
          <w:sz w:val="18"/>
          <w:szCs w:val="18"/>
        </w:rPr>
        <w:t xml:space="preserve">Указанное предписание получено МБУ «Город» </w:t>
      </w:r>
      <w:r w:rsidRPr="009A7754" w:rsidR="00EA33AB">
        <w:rPr>
          <w:sz w:val="18"/>
          <w:szCs w:val="18"/>
        </w:rPr>
        <w:t>26.03.2021</w:t>
      </w:r>
      <w:r w:rsidRPr="009A7754">
        <w:rPr>
          <w:sz w:val="18"/>
          <w:szCs w:val="18"/>
        </w:rPr>
        <w:t xml:space="preserve"> г., о чем свидетельствует входящий штамп и подпись должностного лица МБУ «</w:t>
      </w:r>
      <w:r w:rsidRPr="009A7754" w:rsidR="00EA33AB">
        <w:rPr>
          <w:sz w:val="18"/>
          <w:szCs w:val="18"/>
        </w:rPr>
        <w:t>Горсвет</w:t>
      </w:r>
      <w:r w:rsidRPr="009A7754">
        <w:rPr>
          <w:sz w:val="18"/>
          <w:szCs w:val="18"/>
        </w:rPr>
        <w:t>» на первой странице предписании</w:t>
      </w:r>
      <w:r w:rsidRPr="009A7754" w:rsidR="00414255">
        <w:rPr>
          <w:sz w:val="18"/>
          <w:szCs w:val="18"/>
        </w:rPr>
        <w:t xml:space="preserve"> </w:t>
      </w:r>
      <w:r w:rsidRPr="009A7754">
        <w:rPr>
          <w:sz w:val="18"/>
          <w:szCs w:val="18"/>
        </w:rPr>
        <w:t>(л.д.</w:t>
      </w:r>
      <w:r w:rsidRPr="009A7754" w:rsidR="00EA33AB">
        <w:rPr>
          <w:sz w:val="18"/>
          <w:szCs w:val="18"/>
        </w:rPr>
        <w:t>6</w:t>
      </w:r>
      <w:r w:rsidRPr="009A7754">
        <w:rPr>
          <w:sz w:val="18"/>
          <w:szCs w:val="18"/>
        </w:rPr>
        <w:t xml:space="preserve">).   </w:t>
      </w:r>
    </w:p>
    <w:p w:rsidR="00187DF7" w:rsidRPr="009A7754" w:rsidP="00187DF7">
      <w:pPr>
        <w:ind w:firstLine="708"/>
        <w:jc w:val="both"/>
        <w:rPr>
          <w:sz w:val="18"/>
          <w:szCs w:val="18"/>
        </w:rPr>
      </w:pPr>
      <w:r w:rsidRPr="009A7754">
        <w:rPr>
          <w:sz w:val="18"/>
          <w:szCs w:val="18"/>
        </w:rPr>
        <w:t xml:space="preserve">Актом о выявленных недостатках в эксплуатационном состоянии автомобильной дороги (улицы), железнодорожного переезда от </w:t>
      </w:r>
      <w:r w:rsidRPr="009A7754" w:rsidR="00EA33AB">
        <w:rPr>
          <w:sz w:val="18"/>
          <w:szCs w:val="18"/>
        </w:rPr>
        <w:t>27.04.2021</w:t>
      </w:r>
      <w:r w:rsidRPr="009A7754">
        <w:rPr>
          <w:sz w:val="18"/>
          <w:szCs w:val="18"/>
        </w:rPr>
        <w:t xml:space="preserve"> г., составленным государственным инспектором </w:t>
      </w:r>
      <w:r w:rsidRPr="009A7754" w:rsidR="00EA33AB">
        <w:rPr>
          <w:sz w:val="18"/>
          <w:szCs w:val="18"/>
        </w:rPr>
        <w:t xml:space="preserve">дорожного надзора ОДН ОГИБДД УМВД России по г. Симферополю капитаном полиции Шабановым Ш.Р., </w:t>
      </w:r>
      <w:r w:rsidRPr="009A7754">
        <w:rPr>
          <w:sz w:val="18"/>
          <w:szCs w:val="18"/>
        </w:rPr>
        <w:t xml:space="preserve">установлено, что при повторном обследовании участка дороги по адресу: </w:t>
      </w:r>
      <w:r w:rsidRPr="009A7754" w:rsidR="00EA33AB">
        <w:rPr>
          <w:sz w:val="18"/>
          <w:szCs w:val="18"/>
        </w:rPr>
        <w:t xml:space="preserve">                                </w:t>
      </w:r>
      <w:r w:rsidRPr="009A7754">
        <w:rPr>
          <w:sz w:val="18"/>
          <w:szCs w:val="18"/>
        </w:rPr>
        <w:t xml:space="preserve">г. Симферополь, ул. </w:t>
      </w:r>
      <w:r w:rsidRPr="009A7754" w:rsidR="00EA33AB">
        <w:rPr>
          <w:sz w:val="18"/>
          <w:szCs w:val="18"/>
        </w:rPr>
        <w:t>Маршала Жукова, 22,</w:t>
      </w:r>
      <w:r w:rsidRPr="009A7754">
        <w:rPr>
          <w:sz w:val="18"/>
          <w:szCs w:val="18"/>
        </w:rPr>
        <w:t xml:space="preserve"> </w:t>
      </w:r>
      <w:r w:rsidRPr="009A7754" w:rsidR="00EA33AB">
        <w:rPr>
          <w:sz w:val="18"/>
          <w:szCs w:val="18"/>
        </w:rPr>
        <w:t>на предмет исполнения должностными лицами МБУ «</w:t>
      </w:r>
      <w:r w:rsidRPr="009A7754" w:rsidR="00EA33AB">
        <w:rPr>
          <w:sz w:val="18"/>
          <w:szCs w:val="18"/>
        </w:rPr>
        <w:t>Горсвет</w:t>
      </w:r>
      <w:r w:rsidRPr="009A7754" w:rsidR="00EA33AB">
        <w:rPr>
          <w:sz w:val="18"/>
          <w:szCs w:val="18"/>
        </w:rPr>
        <w:t>» МОГО Симферополь Республики Крым пункта 1 предписания от 25.03.2021 года № 49/11743, недостатки не устранены, нерегулируемый пешеходный переход не оборудован стациона</w:t>
      </w:r>
      <w:r w:rsidRPr="009A7754" w:rsidR="00DE16D8">
        <w:rPr>
          <w:sz w:val="18"/>
          <w:szCs w:val="18"/>
        </w:rPr>
        <w:t>рным электрическим освещением (</w:t>
      </w:r>
      <w:r w:rsidRPr="009A7754" w:rsidR="00EA33AB">
        <w:rPr>
          <w:sz w:val="18"/>
          <w:szCs w:val="18"/>
        </w:rPr>
        <w:t>с питанием от распределительных сетей или автономных источников), безопасность дорожного движения не обеспечена</w:t>
      </w:r>
      <w:r w:rsidRPr="009A7754">
        <w:rPr>
          <w:sz w:val="18"/>
          <w:szCs w:val="18"/>
        </w:rPr>
        <w:t xml:space="preserve">.  </w:t>
      </w:r>
    </w:p>
    <w:p w:rsidR="00187DF7" w:rsidRPr="009A7754" w:rsidP="00187DF7">
      <w:pPr>
        <w:ind w:firstLine="708"/>
        <w:jc w:val="both"/>
        <w:rPr>
          <w:sz w:val="18"/>
          <w:szCs w:val="18"/>
        </w:rPr>
      </w:pPr>
      <w:r w:rsidRPr="009A7754">
        <w:rPr>
          <w:sz w:val="18"/>
          <w:szCs w:val="18"/>
        </w:rPr>
        <w:t xml:space="preserve">Указанные обстоятельства послужили основанием для составления </w:t>
      </w:r>
      <w:r w:rsidRPr="009A7754" w:rsidR="005F1A41">
        <w:rPr>
          <w:sz w:val="18"/>
          <w:szCs w:val="18"/>
        </w:rPr>
        <w:t xml:space="preserve"> 30.04.2021</w:t>
      </w:r>
      <w:r w:rsidRPr="009A7754">
        <w:rPr>
          <w:sz w:val="18"/>
          <w:szCs w:val="18"/>
        </w:rPr>
        <w:t xml:space="preserve"> г. в отношении МБУ «</w:t>
      </w:r>
      <w:r w:rsidRPr="009A7754">
        <w:rPr>
          <w:sz w:val="18"/>
          <w:szCs w:val="18"/>
        </w:rPr>
        <w:t>Гор</w:t>
      </w:r>
      <w:r w:rsidRPr="009A7754" w:rsidR="005F1A41">
        <w:rPr>
          <w:sz w:val="18"/>
          <w:szCs w:val="18"/>
        </w:rPr>
        <w:t>свет</w:t>
      </w:r>
      <w:r w:rsidRPr="009A7754">
        <w:rPr>
          <w:sz w:val="18"/>
          <w:szCs w:val="18"/>
        </w:rPr>
        <w:t>» протокола 61 РР 0</w:t>
      </w:r>
      <w:r w:rsidRPr="009A7754" w:rsidR="005F1A41">
        <w:rPr>
          <w:sz w:val="18"/>
          <w:szCs w:val="18"/>
        </w:rPr>
        <w:t>003316</w:t>
      </w:r>
      <w:r w:rsidRPr="009A7754">
        <w:rPr>
          <w:sz w:val="18"/>
          <w:szCs w:val="18"/>
        </w:rPr>
        <w:t xml:space="preserve"> об административном правонарушении, предусмотренном ч. 27 ст. 19.5 КоАП РФ </w:t>
      </w:r>
    </w:p>
    <w:p w:rsidR="00187DF7" w:rsidRPr="009A7754" w:rsidP="00187DF7">
      <w:pPr>
        <w:ind w:firstLine="708"/>
        <w:jc w:val="both"/>
        <w:rPr>
          <w:sz w:val="18"/>
          <w:szCs w:val="18"/>
        </w:rPr>
      </w:pPr>
      <w:r w:rsidRPr="009A7754">
        <w:rPr>
          <w:sz w:val="18"/>
          <w:szCs w:val="18"/>
        </w:rPr>
        <w:t xml:space="preserve"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187DF7" w:rsidRPr="009A7754" w:rsidP="00187DF7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 xml:space="preserve">Диспозиция ч. 27 статьи 19.5 КоАП РФ предусматривает </w:t>
      </w:r>
      <w:r w:rsidRPr="009A7754" w:rsidR="00595039">
        <w:rPr>
          <w:sz w:val="18"/>
          <w:szCs w:val="18"/>
        </w:rPr>
        <w:t xml:space="preserve">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</w:t>
      </w:r>
      <w:r w:rsidRPr="009A7754" w:rsidR="00595039">
        <w:rPr>
          <w:sz w:val="18"/>
          <w:szCs w:val="18"/>
        </w:rPr>
        <w:t>области обеспечения безопасности дорожного движения, об устранении нарушений законодательства</w:t>
      </w:r>
      <w:r w:rsidRPr="009A7754">
        <w:rPr>
          <w:sz w:val="18"/>
          <w:szCs w:val="18"/>
        </w:rPr>
        <w:t xml:space="preserve">, что влечет предусмотренную указанной статьей административную ответственность.  </w:t>
      </w:r>
    </w:p>
    <w:p w:rsidR="00187DF7" w:rsidRPr="009A7754" w:rsidP="00187DF7">
      <w:pPr>
        <w:shd w:val="clear" w:color="auto" w:fill="FFFFFF"/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187DF7" w:rsidRPr="009A7754" w:rsidP="00187DF7">
      <w:pPr>
        <w:ind w:firstLine="709"/>
        <w:contextualSpacing/>
        <w:jc w:val="both"/>
        <w:rPr>
          <w:rFonts w:eastAsia="Arial Unicode MS"/>
          <w:sz w:val="18"/>
          <w:szCs w:val="18"/>
        </w:rPr>
      </w:pPr>
      <w:r w:rsidRPr="009A7754">
        <w:rPr>
          <w:rFonts w:eastAsia="Arial Unicode MS"/>
          <w:sz w:val="18"/>
          <w:szCs w:val="18"/>
        </w:rPr>
        <w:t xml:space="preserve">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</w:p>
    <w:p w:rsidR="00187DF7" w:rsidRPr="009A7754" w:rsidP="00187DF7">
      <w:pPr>
        <w:ind w:firstLine="709"/>
        <w:contextualSpacing/>
        <w:jc w:val="both"/>
        <w:rPr>
          <w:rFonts w:eastAsia="Arial Unicode MS"/>
          <w:sz w:val="18"/>
          <w:szCs w:val="18"/>
        </w:rPr>
      </w:pPr>
      <w:r w:rsidRPr="009A7754">
        <w:rPr>
          <w:rFonts w:eastAsia="Arial Unicode MS"/>
          <w:sz w:val="18"/>
          <w:szCs w:val="18"/>
        </w:rPr>
        <w:t xml:space="preserve">Исполнимость предписания является важным требованием к данному лицу,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</w:t>
      </w:r>
    </w:p>
    <w:p w:rsidR="00187DF7" w:rsidRPr="009A7754" w:rsidP="00187DF7">
      <w:pPr>
        <w:ind w:firstLine="709"/>
        <w:jc w:val="both"/>
        <w:rPr>
          <w:rFonts w:eastAsia="Arial Unicode MS"/>
          <w:sz w:val="18"/>
          <w:szCs w:val="18"/>
        </w:rPr>
      </w:pPr>
      <w:r w:rsidRPr="009A7754">
        <w:rPr>
          <w:rFonts w:eastAsia="Arial Unicode MS"/>
          <w:sz w:val="18"/>
          <w:szCs w:val="18"/>
        </w:rPr>
        <w:t xml:space="preserve">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осуществляющий государственный контроль.  </w:t>
      </w:r>
    </w:p>
    <w:p w:rsidR="00187DF7" w:rsidRPr="009A7754" w:rsidP="00187DF7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187DF7" w:rsidRPr="009A7754" w:rsidP="00187DF7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 xml:space="preserve">В соответствии с п. 6 ст. 3 Федерального закона № 257-ФЗ </w:t>
      </w:r>
      <w:r w:rsidRPr="009A7754" w:rsidR="00595039">
        <w:rPr>
          <w:sz w:val="18"/>
          <w:szCs w:val="18"/>
        </w:rPr>
        <w:t>дорожная деятельность - деятельность по проектированию, строительству, реконструкции, капитальному ремонту, ремонту и содержанию автомобильных дорог</w:t>
      </w:r>
      <w:r w:rsidRPr="009A7754">
        <w:rPr>
          <w:sz w:val="18"/>
          <w:szCs w:val="18"/>
        </w:rPr>
        <w:t>. Согласно</w:t>
      </w:r>
      <w:r w:rsidRPr="009A7754" w:rsidR="00595039">
        <w:rPr>
          <w:sz w:val="18"/>
          <w:szCs w:val="18"/>
        </w:rPr>
        <w:t xml:space="preserve">        </w:t>
      </w:r>
      <w:r w:rsidRPr="009A7754">
        <w:rPr>
          <w:sz w:val="18"/>
          <w:szCs w:val="18"/>
        </w:rPr>
        <w:t xml:space="preserve"> п. 12 ст. 3 указанного Федерального закона под содержанием автомобильной дороги понимается </w:t>
      </w:r>
      <w:r w:rsidRPr="009A7754" w:rsidR="00595039">
        <w:rPr>
          <w:sz w:val="18"/>
          <w:szCs w:val="18"/>
        </w:rPr>
        <w:t>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</w:t>
      </w:r>
      <w:r w:rsidRPr="009A7754">
        <w:rPr>
          <w:sz w:val="18"/>
          <w:szCs w:val="18"/>
        </w:rPr>
        <w:t xml:space="preserve">. </w:t>
      </w:r>
    </w:p>
    <w:p w:rsidR="00132BA8" w:rsidRPr="009A7754" w:rsidP="00187DF7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В соответствии со ст. 2 Федерального закона № 196-ФЗ от 10.12.1995 г. «О безопасности дорожного движения» (далее - Федеральный закон №</w:t>
      </w:r>
      <w:r w:rsidRPr="009A7754" w:rsidR="00595039">
        <w:rPr>
          <w:sz w:val="18"/>
          <w:szCs w:val="18"/>
        </w:rPr>
        <w:t xml:space="preserve"> </w:t>
      </w:r>
      <w:r w:rsidRPr="009A7754">
        <w:rPr>
          <w:sz w:val="18"/>
          <w:szCs w:val="18"/>
        </w:rPr>
        <w:t xml:space="preserve">196-ФЗ) </w:t>
      </w:r>
      <w:r w:rsidRPr="009A7754" w:rsidR="00595039">
        <w:rPr>
          <w:sz w:val="18"/>
          <w:szCs w:val="18"/>
        </w:rPr>
        <w:t>безопасность дорожного движения - состояние данного процесса, отражающее степень защищенности его участников от дорожно-транспортных происшествий и их последствий</w:t>
      </w:r>
      <w:r w:rsidRPr="009A7754">
        <w:rPr>
          <w:sz w:val="18"/>
          <w:szCs w:val="18"/>
        </w:rPr>
        <w:t xml:space="preserve">. </w:t>
      </w:r>
      <w:r w:rsidRPr="009A7754">
        <w:rPr>
          <w:sz w:val="18"/>
          <w:szCs w:val="18"/>
        </w:rPr>
        <w:t xml:space="preserve">Под обеспечением безопасности дорожного движения понимается деятельность, направленная на предупреждение причин возникновения дорожно-транспортных происшествий, снижение тяжести их последствий </w:t>
      </w:r>
    </w:p>
    <w:p w:rsidR="00187DF7" w:rsidRPr="009A7754" w:rsidP="00187DF7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 xml:space="preserve">Основным принципом обеспечения безопасности дорожного движения согласно ст. 3 Федерального закона № 196-ФЗ является, в том числе, </w:t>
      </w:r>
      <w:r w:rsidRPr="009A7754" w:rsidR="00595039">
        <w:rPr>
          <w:sz w:val="18"/>
          <w:szCs w:val="18"/>
        </w:rPr>
        <w:t>приоритет жизни и здоровья граждан, участвующих в дорожном движении, над экономическими результатами хозяйственной деятельности</w:t>
      </w:r>
      <w:r w:rsidRPr="009A7754">
        <w:rPr>
          <w:sz w:val="18"/>
          <w:szCs w:val="18"/>
        </w:rPr>
        <w:t>.</w:t>
      </w:r>
    </w:p>
    <w:p w:rsidR="00A20455" w:rsidRPr="009A7754" w:rsidP="00A20455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Абза</w:t>
      </w:r>
      <w:r w:rsidRPr="009A7754" w:rsidR="00414255">
        <w:rPr>
          <w:sz w:val="18"/>
          <w:szCs w:val="18"/>
        </w:rPr>
        <w:t>це</w:t>
      </w:r>
      <w:r w:rsidRPr="009A7754">
        <w:rPr>
          <w:sz w:val="18"/>
          <w:szCs w:val="18"/>
        </w:rPr>
        <w:t>м 4 части 4 статьи 6 Федерального закона № 196-ФЗ предусмотрено, что 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значения, в том числе на объектах улично-дорожной сети, в границах соответственно муниципального округа или городского округа при осуществлении дорожной деятельности, включая: 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движения;</w:t>
      </w:r>
      <w:r w:rsidRPr="009A7754" w:rsidR="006C2897">
        <w:rPr>
          <w:sz w:val="18"/>
          <w:szCs w:val="18"/>
        </w:rPr>
        <w:t xml:space="preserve"> </w:t>
      </w:r>
      <w:r w:rsidRPr="009A7754">
        <w:rPr>
          <w:sz w:val="18"/>
          <w:szCs w:val="18"/>
        </w:rPr>
        <w:t>ежегодное (до 1 июля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происшествий; участие в осуществлении мероприятий по предупреждению детского дорожно-транспортного травматизма на территории муниципального округа или городского округа.</w:t>
      </w:r>
    </w:p>
    <w:p w:rsidR="00AB4997" w:rsidRPr="009A7754" w:rsidP="00A20455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Согласно абзацу 5 части 4 статьи 6 Федерального закона № 196-ФЗ 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5867BD" w:rsidRPr="009A7754" w:rsidP="005867BD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В соответствии с частью 1 статьи 9.2 Федерального закона от 12 января           1996 г. № 7-ФЗ «О некоммерческих организациях» (далее – Федеральный закон                № 7-ФЗ) бюджетным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органов), органов публичной власти федеральной территории или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сферах.</w:t>
      </w:r>
    </w:p>
    <w:p w:rsidR="005867BD" w:rsidRPr="009A7754" w:rsidP="005867BD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Частью 2 Федерального закона № 7-ФЗ предусмотрено, что бюджетное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уставом.</w:t>
      </w:r>
    </w:p>
    <w:p w:rsidR="005867BD" w:rsidRPr="009A7754" w:rsidP="005867BD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Согласно части 3 указанной статьи государственные (муниципальные)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орган, осуществляющий функции и полномочия учредителя. Бюджетное учреждение осуществляет в соответствии с государственными (муниципальными) заданиями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сферах, указанных в пункте 1 настоящей статьи. Бюджетное учреждение не вправе отказаться от выполнения государственного (муниципального) задания.</w:t>
      </w:r>
    </w:p>
    <w:p w:rsidR="0038046B" w:rsidRPr="009A7754" w:rsidP="0038046B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В соответствии с пунктом 4.5.2.4 ГОСТ Р 52766-2007 Национальн</w:t>
      </w:r>
      <w:r w:rsidRPr="009A7754" w:rsidR="00011E87">
        <w:rPr>
          <w:sz w:val="18"/>
          <w:szCs w:val="18"/>
        </w:rPr>
        <w:t>ого</w:t>
      </w:r>
      <w:r w:rsidRPr="009A7754">
        <w:rPr>
          <w:sz w:val="18"/>
          <w:szCs w:val="18"/>
        </w:rPr>
        <w:t xml:space="preserve"> стандарт</w:t>
      </w:r>
      <w:r w:rsidRPr="009A7754" w:rsidR="00011E87">
        <w:rPr>
          <w:sz w:val="18"/>
          <w:szCs w:val="18"/>
        </w:rPr>
        <w:t>а</w:t>
      </w:r>
      <w:r w:rsidRPr="009A7754">
        <w:rPr>
          <w:sz w:val="18"/>
          <w:szCs w:val="18"/>
        </w:rPr>
        <w:t xml:space="preserve"> Российской Федерации «Дорог</w:t>
      </w:r>
      <w:r w:rsidRPr="009A7754" w:rsidR="00011E87">
        <w:rPr>
          <w:sz w:val="18"/>
          <w:szCs w:val="18"/>
        </w:rPr>
        <w:t>и</w:t>
      </w:r>
      <w:r w:rsidRPr="009A7754">
        <w:rPr>
          <w:sz w:val="18"/>
          <w:szCs w:val="18"/>
        </w:rPr>
        <w:t xml:space="preserve"> автомобильные общего пользования. Элементы обустройства. Общие требования»</w:t>
      </w:r>
      <w:r w:rsidRPr="009A7754" w:rsidR="00011E87">
        <w:rPr>
          <w:sz w:val="18"/>
          <w:szCs w:val="18"/>
        </w:rPr>
        <w:t>, утвержденного приказом Федерального агентства по техническому регулированию и метрологии от                           23 октября 2007 г. № 270-ст</w:t>
      </w:r>
      <w:r w:rsidRPr="009A7754">
        <w:rPr>
          <w:sz w:val="18"/>
          <w:szCs w:val="18"/>
        </w:rPr>
        <w:t xml:space="preserve"> (далее – ГОСТ Р 52766-2007) пешеходный переход должен быть оборудован дорожными знаками, разметкой и иметь освещение (с питанием от распределительных сетей или автономных источников). В случаях, оговоренных ГОСТ Р 52289, пешеходные переходы оборудуют пешеходными ограждениями.</w:t>
      </w:r>
    </w:p>
    <w:p w:rsidR="00B32011" w:rsidRPr="009A7754" w:rsidP="00B32011">
      <w:pPr>
        <w:ind w:firstLine="708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Пунктом 2.2 устава МБУ «</w:t>
      </w:r>
      <w:r w:rsidRPr="009A7754">
        <w:rPr>
          <w:sz w:val="18"/>
          <w:szCs w:val="18"/>
        </w:rPr>
        <w:t>Горсвет</w:t>
      </w:r>
      <w:r w:rsidRPr="009A7754">
        <w:rPr>
          <w:sz w:val="18"/>
          <w:szCs w:val="18"/>
        </w:rPr>
        <w:t>»</w:t>
      </w:r>
      <w:r w:rsidRPr="009A7754" w:rsidR="005055C3">
        <w:rPr>
          <w:sz w:val="18"/>
          <w:szCs w:val="18"/>
        </w:rPr>
        <w:t xml:space="preserve">, утвержденного постановлением Администрации города Симферополя Республики Крым от 29.07.2019 года </w:t>
      </w:r>
      <w:r w:rsidRPr="009A7754" w:rsidR="00112F9C">
        <w:rPr>
          <w:sz w:val="18"/>
          <w:szCs w:val="18"/>
        </w:rPr>
        <w:t xml:space="preserve">          </w:t>
      </w:r>
      <w:r w:rsidRPr="009A7754" w:rsidR="005055C3">
        <w:rPr>
          <w:sz w:val="18"/>
          <w:szCs w:val="18"/>
        </w:rPr>
        <w:t xml:space="preserve">№ 4166, </w:t>
      </w:r>
      <w:r w:rsidRPr="009A7754">
        <w:rPr>
          <w:sz w:val="18"/>
          <w:szCs w:val="18"/>
        </w:rPr>
        <w:t xml:space="preserve">установлено, что основной целью деятельности бюджетного учреждения является оказание услуг и выполнение работ по эксплуатации, управлению, техническому обслуживанию, </w:t>
      </w:r>
      <w:r w:rsidRPr="009A7754">
        <w:rPr>
          <w:sz w:val="18"/>
          <w:szCs w:val="18"/>
        </w:rPr>
        <w:t>содержанию, капитальному ремонту и реконструкции, а также строительству объектов наружного освещения Муниципального образования городской округ Симферополь Республики Крым в объемах, определяемых муниципальным казенным учреждением Департамент городского хозяйства Администрации города Симферополя Республики Крым в соответствии с муниципальным заданием</w:t>
      </w:r>
      <w:r w:rsidRPr="009A7754" w:rsidR="005055C3">
        <w:rPr>
          <w:sz w:val="18"/>
          <w:szCs w:val="18"/>
        </w:rPr>
        <w:t xml:space="preserve"> (л.д.20-30)</w:t>
      </w:r>
      <w:r w:rsidRPr="009A7754">
        <w:rPr>
          <w:sz w:val="18"/>
          <w:szCs w:val="18"/>
        </w:rPr>
        <w:t xml:space="preserve">. </w:t>
      </w:r>
    </w:p>
    <w:p w:rsidR="00C44E61" w:rsidRPr="009A7754" w:rsidP="00C44E61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Муниципальным заданием на оказание услуг (выполнение работ)                           МБУ «</w:t>
      </w:r>
      <w:r w:rsidRPr="009A7754">
        <w:rPr>
          <w:sz w:val="18"/>
          <w:szCs w:val="18"/>
        </w:rPr>
        <w:t>Горсвет</w:t>
      </w:r>
      <w:r w:rsidRPr="009A7754">
        <w:rPr>
          <w:sz w:val="18"/>
          <w:szCs w:val="18"/>
        </w:rPr>
        <w:t xml:space="preserve">» на 2021 год и плановый период 2022 и 2023 годов, утверждённым приказом МКУ Департамент городского хозяйства Администрации города Симферополя Республики Крым от 13.01.2021 г. </w:t>
      </w:r>
      <w:r w:rsidRPr="009A7754" w:rsidR="00112F9C">
        <w:rPr>
          <w:sz w:val="18"/>
          <w:szCs w:val="18"/>
        </w:rPr>
        <w:t xml:space="preserve">                     </w:t>
      </w:r>
      <w:r w:rsidRPr="009A7754">
        <w:rPr>
          <w:sz w:val="18"/>
          <w:szCs w:val="18"/>
        </w:rPr>
        <w:t xml:space="preserve">№ 3/03/01-06 предусмотрены работы по содержанию линий электропередач наружного и уличного освещения, а именно </w:t>
      </w:r>
      <w:r w:rsidRPr="009A7754">
        <w:rPr>
          <w:sz w:val="18"/>
          <w:szCs w:val="18"/>
        </w:rPr>
        <w:t>светоточка</w:t>
      </w:r>
      <w:r w:rsidRPr="009A7754">
        <w:rPr>
          <w:sz w:val="18"/>
          <w:szCs w:val="18"/>
        </w:rPr>
        <w:t xml:space="preserve"> наружного освещения. При этом муниципальным заданием не предусмотрено строительство объектов наружного освещения(л.д.42-49).</w:t>
      </w:r>
    </w:p>
    <w:p w:rsidR="00302778" w:rsidRPr="009A7754" w:rsidP="00302778">
      <w:pPr>
        <w:ind w:firstLine="708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С</w:t>
      </w:r>
      <w:r w:rsidRPr="009A7754">
        <w:rPr>
          <w:sz w:val="18"/>
          <w:szCs w:val="18"/>
        </w:rPr>
        <w:t>огласно справке МБУ «</w:t>
      </w:r>
      <w:r w:rsidRPr="009A7754">
        <w:rPr>
          <w:sz w:val="18"/>
          <w:szCs w:val="18"/>
        </w:rPr>
        <w:t>Горсвет</w:t>
      </w:r>
      <w:r w:rsidRPr="009A7754">
        <w:rPr>
          <w:sz w:val="18"/>
          <w:szCs w:val="18"/>
        </w:rPr>
        <w:t>» от 17.06.2021 года № 322 за МБУ «</w:t>
      </w:r>
      <w:r w:rsidRPr="009A7754">
        <w:rPr>
          <w:sz w:val="18"/>
          <w:szCs w:val="18"/>
        </w:rPr>
        <w:t>Горсвет</w:t>
      </w:r>
      <w:r w:rsidRPr="009A7754">
        <w:rPr>
          <w:sz w:val="18"/>
          <w:szCs w:val="18"/>
        </w:rPr>
        <w:t>» на праве оперативного управления не закреплены и не находятся на балансовом учете опоры наружного освещения, расположенные по адресу: Республика Крым, г. Симферополь, ул. Маршала Жукова, 22 и 32 (вблизи наземных пешеходных переходов) (л.д.56).</w:t>
      </w:r>
    </w:p>
    <w:p w:rsidR="00AB4997" w:rsidRPr="009A7754" w:rsidP="00D60008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С</w:t>
      </w:r>
      <w:r w:rsidRPr="009A7754" w:rsidR="007E00D9">
        <w:rPr>
          <w:sz w:val="18"/>
          <w:szCs w:val="18"/>
        </w:rPr>
        <w:t>огласно п. 2.2 Уставу МБУ «Город», утвержденного постановлением Администрации города Симферополя Республики Крым от 29.07.2019 года № 4167 основной целью деятельности МБУ «Город» является оказание услуг и выполнения работ по эксплуатации, управлению, техническому обслуживанию, содержанию, ремонту и эксплуатации автомобильных дорог местного значения, а также объектов инженерной инфраструктуры на объектах улично-дорожной сети муниципального образования городской округ Симферополь Республики Крым, в объемах, определяемых МКУ Департамент городского хозяйства Администрации города Симферополя Республика Крым в соответствии с муниципальным заданием</w:t>
      </w:r>
      <w:r w:rsidRPr="009A7754" w:rsidR="00F33506">
        <w:rPr>
          <w:sz w:val="18"/>
          <w:szCs w:val="18"/>
        </w:rPr>
        <w:t xml:space="preserve"> (л.д.59-64)</w:t>
      </w:r>
      <w:r w:rsidRPr="009A7754" w:rsidR="007E00D9">
        <w:rPr>
          <w:sz w:val="18"/>
          <w:szCs w:val="18"/>
        </w:rPr>
        <w:t>.</w:t>
      </w:r>
    </w:p>
    <w:p w:rsidR="008E3E00" w:rsidRPr="009A7754" w:rsidP="00D60008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 xml:space="preserve">Решением 80-ой сессии Симферопольского городского совета Республики Крым </w:t>
      </w:r>
      <w:r w:rsidRPr="009A7754">
        <w:rPr>
          <w:sz w:val="18"/>
          <w:szCs w:val="18"/>
          <w:lang w:val="en-US"/>
        </w:rPr>
        <w:t>I</w:t>
      </w:r>
      <w:r w:rsidRPr="009A7754">
        <w:rPr>
          <w:sz w:val="18"/>
          <w:szCs w:val="18"/>
        </w:rPr>
        <w:t xml:space="preserve"> созыва от 19.12.2017 года № 1475 «О передаче муниципального имущества муниципального образования городской округ Симферополь Республики Крым (автомобильные дороги)» МБУ «Город» передана, в том числе, улица Маршала Жукова протяженностью 1,521 км (</w:t>
      </w:r>
      <w:r w:rsidRPr="009A7754">
        <w:rPr>
          <w:sz w:val="18"/>
          <w:szCs w:val="18"/>
        </w:rPr>
        <w:t>обр.стор</w:t>
      </w:r>
      <w:r w:rsidRPr="009A7754">
        <w:rPr>
          <w:sz w:val="18"/>
          <w:szCs w:val="18"/>
        </w:rPr>
        <w:t>. л.д.67).</w:t>
      </w:r>
    </w:p>
    <w:p w:rsidR="000124C0" w:rsidRPr="009A7754" w:rsidP="00D60008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 xml:space="preserve">Таким образом, улица Маршала Жукова в городе Симферополе закреплена на праве оперативного управления за МБУ «Город», а, следовательно, на МБУ «Город» возложена обязанность по содержанию </w:t>
      </w:r>
      <w:r w:rsidRPr="009A7754" w:rsidR="00112F9C">
        <w:rPr>
          <w:sz w:val="18"/>
          <w:szCs w:val="18"/>
        </w:rPr>
        <w:t xml:space="preserve">указанной </w:t>
      </w:r>
      <w:r w:rsidRPr="009A7754">
        <w:rPr>
          <w:sz w:val="18"/>
          <w:szCs w:val="18"/>
        </w:rPr>
        <w:t>автомобильн</w:t>
      </w:r>
      <w:r w:rsidRPr="009A7754" w:rsidR="00112F9C">
        <w:rPr>
          <w:sz w:val="18"/>
          <w:szCs w:val="18"/>
        </w:rPr>
        <w:t>ой</w:t>
      </w:r>
      <w:r w:rsidRPr="009A7754">
        <w:rPr>
          <w:sz w:val="18"/>
          <w:szCs w:val="18"/>
        </w:rPr>
        <w:t xml:space="preserve"> дорог</w:t>
      </w:r>
      <w:r w:rsidRPr="009A7754" w:rsidR="00112F9C">
        <w:rPr>
          <w:sz w:val="18"/>
          <w:szCs w:val="18"/>
        </w:rPr>
        <w:t>и</w:t>
      </w:r>
      <w:r w:rsidRPr="009A7754">
        <w:rPr>
          <w:sz w:val="18"/>
          <w:szCs w:val="18"/>
        </w:rPr>
        <w:t xml:space="preserve"> местного значения, а также объектов инженерной инфраструктуры</w:t>
      </w:r>
      <w:r w:rsidRPr="009A7754" w:rsidR="00112F9C">
        <w:rPr>
          <w:sz w:val="18"/>
          <w:szCs w:val="18"/>
        </w:rPr>
        <w:t xml:space="preserve"> по указанному адресу. </w:t>
      </w:r>
    </w:p>
    <w:p w:rsidR="008930AA" w:rsidRPr="009A7754" w:rsidP="008930AA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Согласно предписанию от 25.03.2021 года № 49/11743, а также таблице иллюстраций к акту о выявленных недостатках в эксплуатационном состоянии автомобильной дороги (улицы), железнодорожного переезда от 27.04.2021 года на ул. Маршала Жукова, 22 в г. Симферополь (обследование пешеходного перехода вблизи СОШ № 29) по ул. Маршала Жукова в г. Симферополе отсутствуют сети наружного освещения (л.д.6,10).</w:t>
      </w:r>
    </w:p>
    <w:p w:rsidR="00E15E9B" w:rsidRPr="009A7754" w:rsidP="008930AA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В соответствии с пунктом 1.1 Положения о Муниципальном казенном учреждении Департамент городского хозяйства Администрации города Симферополя Республики Крым, утвержденным решением 22-й сессии Симферопольского городского совета I созыва от 25.06.2015 № 286 «О структуре и штатной численности Администрации города Симферополя Республики Крым»</w:t>
      </w:r>
      <w:r w:rsidRPr="009A7754" w:rsidR="00414255">
        <w:rPr>
          <w:sz w:val="18"/>
          <w:szCs w:val="18"/>
        </w:rPr>
        <w:t xml:space="preserve"> (далее – Положение)</w:t>
      </w:r>
      <w:r w:rsidRPr="009A7754">
        <w:rPr>
          <w:sz w:val="18"/>
          <w:szCs w:val="18"/>
        </w:rPr>
        <w:t>, МКУ Департамент городского хозяйства Администрации города Симферополя Республики Крым</w:t>
      </w:r>
      <w:r w:rsidRPr="009A7754" w:rsidR="00E64E07">
        <w:rPr>
          <w:sz w:val="18"/>
          <w:szCs w:val="18"/>
        </w:rPr>
        <w:t xml:space="preserve"> (далее – Департамент)</w:t>
      </w:r>
      <w:r w:rsidRPr="009A7754">
        <w:rPr>
          <w:sz w:val="18"/>
          <w:szCs w:val="18"/>
        </w:rPr>
        <w:t xml:space="preserve"> является отраслевым (функциональным) органом Администрации города Симферополя Республики Крым (далее - Администрация города)</w:t>
      </w:r>
      <w:r w:rsidRPr="009A7754" w:rsidR="001038BE">
        <w:rPr>
          <w:sz w:val="18"/>
          <w:szCs w:val="18"/>
        </w:rPr>
        <w:t xml:space="preserve"> (обр.стор.л.д.51)</w:t>
      </w:r>
      <w:r w:rsidRPr="009A7754">
        <w:rPr>
          <w:sz w:val="18"/>
          <w:szCs w:val="18"/>
        </w:rPr>
        <w:t>.</w:t>
      </w:r>
    </w:p>
    <w:p w:rsidR="00E15E9B" w:rsidRPr="009A7754" w:rsidP="00D60008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П</w:t>
      </w:r>
      <w:r w:rsidRPr="009A7754" w:rsidR="005069F2">
        <w:rPr>
          <w:sz w:val="18"/>
          <w:szCs w:val="18"/>
        </w:rPr>
        <w:t>одп</w:t>
      </w:r>
      <w:r w:rsidRPr="009A7754" w:rsidR="00414255">
        <w:rPr>
          <w:sz w:val="18"/>
          <w:szCs w:val="18"/>
        </w:rPr>
        <w:t xml:space="preserve">унктом 1.7 </w:t>
      </w:r>
      <w:r w:rsidRPr="009A7754" w:rsidR="005069F2">
        <w:rPr>
          <w:sz w:val="18"/>
          <w:szCs w:val="18"/>
        </w:rPr>
        <w:t xml:space="preserve">пункта 1 </w:t>
      </w:r>
      <w:r w:rsidRPr="009A7754" w:rsidR="00414255">
        <w:rPr>
          <w:sz w:val="18"/>
          <w:szCs w:val="18"/>
        </w:rPr>
        <w:t xml:space="preserve">Положения установлено, что </w:t>
      </w:r>
      <w:r w:rsidRPr="009A7754">
        <w:rPr>
          <w:sz w:val="18"/>
          <w:szCs w:val="18"/>
        </w:rPr>
        <w:t xml:space="preserve">Департамент </w:t>
      </w:r>
      <w:r w:rsidRPr="009A7754" w:rsidR="00414255">
        <w:rPr>
          <w:sz w:val="18"/>
          <w:szCs w:val="18"/>
        </w:rPr>
        <w:t>является юридическим лицом, муниципальным казенным учреждением, имеет самостоятельный баланс, регистрационный счет в органах Федеральной казначейской службы по Республике Крым, гербовую печать с символикой городского округа, со своим наименованием, а также соответствующие штампы, бланки</w:t>
      </w:r>
      <w:r w:rsidRPr="009A7754" w:rsidR="001038BE">
        <w:rPr>
          <w:sz w:val="18"/>
          <w:szCs w:val="18"/>
        </w:rPr>
        <w:t xml:space="preserve"> (обр.стор.л.д.51)</w:t>
      </w:r>
      <w:r w:rsidRPr="009A7754" w:rsidR="00414255">
        <w:rPr>
          <w:sz w:val="18"/>
          <w:szCs w:val="18"/>
        </w:rPr>
        <w:t>.</w:t>
      </w:r>
    </w:p>
    <w:p w:rsidR="005069F2" w:rsidRPr="009A7754" w:rsidP="00D60008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В соответствии с подпунктом 2.8 пункта 2 Положения основной задачей Департамента, в том числе, является организация дорожной деятельности (за исключением строительства, реконструкции и капитального ремонта) в отношении автомобильных дорог местного значения в границах городского округа и обеспечение безопасности дорожного движения на них</w:t>
      </w:r>
      <w:r w:rsidRPr="009A7754" w:rsidR="001038BE">
        <w:rPr>
          <w:sz w:val="18"/>
          <w:szCs w:val="18"/>
        </w:rPr>
        <w:t xml:space="preserve"> (л.д.52)</w:t>
      </w:r>
      <w:r w:rsidRPr="009A7754">
        <w:rPr>
          <w:sz w:val="18"/>
          <w:szCs w:val="18"/>
        </w:rPr>
        <w:t>.</w:t>
      </w:r>
    </w:p>
    <w:p w:rsidR="001038BE" w:rsidRPr="009A7754" w:rsidP="001038BE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Согласно подпункту 3.1 пункта 3 Положения Департамент организует благоустройство территории городского округа (включая освещение улиц, озеленение территории) (л.д.52).</w:t>
      </w:r>
    </w:p>
    <w:p w:rsidR="00770DEB" w:rsidRPr="009A7754" w:rsidP="00E64E07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П</w:t>
      </w:r>
      <w:r w:rsidRPr="009A7754" w:rsidR="005069F2">
        <w:rPr>
          <w:sz w:val="18"/>
          <w:szCs w:val="18"/>
        </w:rPr>
        <w:t>одп</w:t>
      </w:r>
      <w:r w:rsidRPr="009A7754">
        <w:rPr>
          <w:sz w:val="18"/>
          <w:szCs w:val="18"/>
        </w:rPr>
        <w:t xml:space="preserve">унктом 3.4 </w:t>
      </w:r>
      <w:r w:rsidRPr="009A7754" w:rsidR="005069F2">
        <w:rPr>
          <w:sz w:val="18"/>
          <w:szCs w:val="18"/>
        </w:rPr>
        <w:t xml:space="preserve">пункта 3 </w:t>
      </w:r>
      <w:r w:rsidRPr="009A7754">
        <w:rPr>
          <w:sz w:val="18"/>
          <w:szCs w:val="18"/>
        </w:rPr>
        <w:t>Положения предусмотрено, что Департамент выступает в установленном действующим законодательством и муниципальными правовыми актами порядке заказчиком и выполняет функции муниципального заказчика: на выполнение работ по проектированию, строительству, реконструкции, капитальному ремонту, ремонту и содержанию объектов (элементов) внешнего благоустройства; по ремонту и содержанию автомобильных дорог местного значения; по ремонту и содержанию объектов коммунальной и инженерной инфраструктуры городского округа; на оказание услуг строительного контроля и надзора по объектам, заказчиком которых выступает Департамент; по закупке иных товаров, работ, услуг для обеспечения выполнения задач Департамента</w:t>
      </w:r>
      <w:r w:rsidRPr="009A7754" w:rsidR="001038BE">
        <w:rPr>
          <w:sz w:val="18"/>
          <w:szCs w:val="18"/>
        </w:rPr>
        <w:t xml:space="preserve"> (л.д.52)</w:t>
      </w:r>
      <w:r w:rsidRPr="009A7754">
        <w:rPr>
          <w:sz w:val="18"/>
          <w:szCs w:val="18"/>
        </w:rPr>
        <w:t>.</w:t>
      </w:r>
    </w:p>
    <w:p w:rsidR="00041F44" w:rsidRPr="009A7754" w:rsidP="0005323F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Подпункт</w:t>
      </w:r>
      <w:r w:rsidRPr="009A7754" w:rsidR="0005323F">
        <w:rPr>
          <w:sz w:val="18"/>
          <w:szCs w:val="18"/>
        </w:rPr>
        <w:t>ами</w:t>
      </w:r>
      <w:r w:rsidRPr="009A7754">
        <w:rPr>
          <w:sz w:val="18"/>
          <w:szCs w:val="18"/>
        </w:rPr>
        <w:t xml:space="preserve"> 3.33</w:t>
      </w:r>
      <w:r w:rsidRPr="009A7754" w:rsidR="0005323F">
        <w:rPr>
          <w:sz w:val="18"/>
          <w:szCs w:val="18"/>
        </w:rPr>
        <w:t>, 3.34 и 3.35</w:t>
      </w:r>
      <w:r w:rsidRPr="009A7754">
        <w:rPr>
          <w:sz w:val="18"/>
          <w:szCs w:val="18"/>
        </w:rPr>
        <w:t xml:space="preserve"> пункта 3 Положения установлено, что Департамент осуществляет дорожную деятельность в отношении автомобильных дорог местного значения в границах городского округа и обеспечение безопасности дорожного движения на них,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 (за исключением строительства, реконструкции и капитального ремонта)</w:t>
      </w:r>
      <w:r w:rsidRPr="009A7754" w:rsidR="0005323F">
        <w:rPr>
          <w:sz w:val="18"/>
          <w:szCs w:val="18"/>
        </w:rPr>
        <w:t>; участвует в разработке и внедрении мероприятий по безопасности дорожного движения; осуществляет разработку программ развития дорожного хозяйства</w:t>
      </w:r>
      <w:r w:rsidRPr="009A7754" w:rsidR="001038BE">
        <w:rPr>
          <w:sz w:val="18"/>
          <w:szCs w:val="18"/>
        </w:rPr>
        <w:t xml:space="preserve"> (л.д.52)</w:t>
      </w:r>
      <w:r w:rsidRPr="009A7754" w:rsidR="0005323F">
        <w:rPr>
          <w:sz w:val="18"/>
          <w:szCs w:val="18"/>
        </w:rPr>
        <w:t>.</w:t>
      </w:r>
    </w:p>
    <w:p w:rsidR="00041F44" w:rsidRPr="009A7754" w:rsidP="00D02003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При этом подпунктами 4.1, 4.3 пункта 4 Положения установлено, что Департаменту для осуществления возложенных на него функций по вопросам, относящимся к его компетенции, предоставляется право представлять Администрацию города в пределах полномочий, возложенных на Департамент, а также вносить на рассмотрение главе администрации города Симферополя проекты муниципальных правовых актов по вопросам, отнесенным к компетенции Департамента, и предложения для принятия решений по реализации задач и функций, возложенных настоящим Положением на Департамент</w:t>
      </w:r>
      <w:r w:rsidRPr="009A7754" w:rsidR="001038BE">
        <w:rPr>
          <w:sz w:val="18"/>
          <w:szCs w:val="18"/>
        </w:rPr>
        <w:t xml:space="preserve"> (обр.стор.л.д.53, </w:t>
      </w:r>
      <w:r w:rsidRPr="009A7754" w:rsidR="001038BE">
        <w:rPr>
          <w:sz w:val="18"/>
          <w:szCs w:val="18"/>
        </w:rPr>
        <w:t>л.д</w:t>
      </w:r>
      <w:r w:rsidRPr="009A7754" w:rsidR="001038BE">
        <w:rPr>
          <w:sz w:val="18"/>
          <w:szCs w:val="18"/>
        </w:rPr>
        <w:t>. 54)</w:t>
      </w:r>
      <w:r w:rsidRPr="009A7754">
        <w:rPr>
          <w:sz w:val="18"/>
          <w:szCs w:val="18"/>
        </w:rPr>
        <w:t>.</w:t>
      </w:r>
    </w:p>
    <w:p w:rsidR="001038BE" w:rsidRPr="009A7754" w:rsidP="00187DF7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Согласно письму МКУ Департамент городского хозяйства Администрации города Симферополя Республики Крым от 29.06.2021 года № 3133/03/01-10 во исполнение п. 18 Поручения Главы Республики Крым № 1/01-32/2593 от 29.06.2021 года директору МБУ «</w:t>
      </w:r>
      <w:r w:rsidRPr="009A7754">
        <w:rPr>
          <w:sz w:val="18"/>
          <w:szCs w:val="18"/>
        </w:rPr>
        <w:t>Горсвет</w:t>
      </w:r>
      <w:r w:rsidRPr="009A7754">
        <w:rPr>
          <w:sz w:val="18"/>
          <w:szCs w:val="18"/>
        </w:rPr>
        <w:t xml:space="preserve">» Коновалову Н.М. поручено в срок до 01.07.2021 года осуществить выезд, </w:t>
      </w:r>
      <w:r w:rsidRPr="009A7754">
        <w:rPr>
          <w:sz w:val="18"/>
          <w:szCs w:val="18"/>
        </w:rPr>
        <w:t xml:space="preserve">провести обследование и предоставить предложения по проведению работ по освещению дороги вдоль домов по ул. </w:t>
      </w:r>
      <w:r w:rsidRPr="009A7754">
        <w:rPr>
          <w:sz w:val="18"/>
          <w:szCs w:val="18"/>
        </w:rPr>
        <w:t>М.Жукова</w:t>
      </w:r>
      <w:r w:rsidRPr="009A7754">
        <w:rPr>
          <w:sz w:val="18"/>
          <w:szCs w:val="18"/>
        </w:rPr>
        <w:t xml:space="preserve"> от д. 20 до  д. 30 с приложением сметного расчета на проведение работ по строительству сетей (л.д.79).</w:t>
      </w:r>
    </w:p>
    <w:p w:rsidR="008930AA" w:rsidRPr="009A7754" w:rsidP="00187DF7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В ответе МБУ «</w:t>
      </w:r>
      <w:r w:rsidRPr="009A7754">
        <w:rPr>
          <w:sz w:val="18"/>
          <w:szCs w:val="18"/>
        </w:rPr>
        <w:t>Горсвет</w:t>
      </w:r>
      <w:r w:rsidRPr="009A7754">
        <w:rPr>
          <w:sz w:val="18"/>
          <w:szCs w:val="18"/>
        </w:rPr>
        <w:t>» от 01.0</w:t>
      </w:r>
      <w:r w:rsidRPr="009A7754" w:rsidR="00C44E61">
        <w:rPr>
          <w:sz w:val="18"/>
          <w:szCs w:val="18"/>
        </w:rPr>
        <w:t>7</w:t>
      </w:r>
      <w:r w:rsidRPr="009A7754">
        <w:rPr>
          <w:sz w:val="18"/>
          <w:szCs w:val="18"/>
        </w:rPr>
        <w:t xml:space="preserve">.2021 года № 341 указано, что по результатам ранее проводимого обследования автомобильной дороги по </w:t>
      </w:r>
      <w:r w:rsidRPr="009A7754" w:rsidR="002351B0">
        <w:rPr>
          <w:sz w:val="18"/>
          <w:szCs w:val="18"/>
        </w:rPr>
        <w:t xml:space="preserve">                   </w:t>
      </w:r>
      <w:r w:rsidRPr="009A7754">
        <w:rPr>
          <w:sz w:val="18"/>
          <w:szCs w:val="18"/>
        </w:rPr>
        <w:t xml:space="preserve">ул. </w:t>
      </w:r>
      <w:r w:rsidRPr="009A7754">
        <w:rPr>
          <w:sz w:val="18"/>
          <w:szCs w:val="18"/>
        </w:rPr>
        <w:t>М.Жукова</w:t>
      </w:r>
      <w:r w:rsidRPr="009A7754">
        <w:rPr>
          <w:sz w:val="18"/>
          <w:szCs w:val="18"/>
        </w:rPr>
        <w:t xml:space="preserve"> специалистами МБУ «</w:t>
      </w:r>
      <w:r w:rsidRPr="009A7754">
        <w:rPr>
          <w:sz w:val="18"/>
          <w:szCs w:val="18"/>
        </w:rPr>
        <w:t>Горсвет</w:t>
      </w:r>
      <w:r w:rsidRPr="009A7754">
        <w:rPr>
          <w:sz w:val="18"/>
          <w:szCs w:val="18"/>
        </w:rPr>
        <w:t>» выявлено, что по всей протяженности дороги с обеих сторон размещены высоковольтные линии электропередач ГУП РК «Крымэнерго». Сетей наружн</w:t>
      </w:r>
      <w:r w:rsidRPr="009A7754" w:rsidR="002D23E1">
        <w:rPr>
          <w:sz w:val="18"/>
          <w:szCs w:val="18"/>
        </w:rPr>
        <w:t>ого освещения, в том числе опор, не выявлено</w:t>
      </w:r>
      <w:r w:rsidRPr="009A7754" w:rsidR="000D7065">
        <w:rPr>
          <w:sz w:val="18"/>
          <w:szCs w:val="18"/>
        </w:rPr>
        <w:t xml:space="preserve">. В целях обустройства автомобильной дороги по ул. </w:t>
      </w:r>
      <w:r w:rsidRPr="009A7754" w:rsidR="000D7065">
        <w:rPr>
          <w:sz w:val="18"/>
          <w:szCs w:val="18"/>
        </w:rPr>
        <w:t>М.Жукова</w:t>
      </w:r>
      <w:r w:rsidRPr="009A7754" w:rsidR="000D7065">
        <w:rPr>
          <w:sz w:val="18"/>
          <w:szCs w:val="18"/>
        </w:rPr>
        <w:t>, в том числе указанного участка УДС от стр. 20 до стр. 30, стационарным электрическим освещением, требуется произвести проектно-изыскательские работы (ПИР) и разработать проектно-сметную документацию (ПСД). После выполнения указанных мероприятий произвести строительно-монтажные работы (СМР). Специалистами МБУ «</w:t>
      </w:r>
      <w:r w:rsidRPr="009A7754" w:rsidR="000D7065">
        <w:rPr>
          <w:sz w:val="18"/>
          <w:szCs w:val="18"/>
        </w:rPr>
        <w:t>Горсвет</w:t>
      </w:r>
      <w:r w:rsidRPr="009A7754" w:rsidR="000D7065">
        <w:rPr>
          <w:sz w:val="18"/>
          <w:szCs w:val="18"/>
        </w:rPr>
        <w:t>» проработан данный вопрос и определен объем необходимого финансирования на основании ранее полученных коммерческих предложений от специализированных организаций (копии прилагаются)</w:t>
      </w:r>
      <w:r w:rsidRPr="009A7754" w:rsidR="00900DFA">
        <w:rPr>
          <w:sz w:val="18"/>
          <w:szCs w:val="18"/>
        </w:rPr>
        <w:t xml:space="preserve">. На основании изложенного, требуется предусмотреть финансирование в размерах, указанных в приложениях </w:t>
      </w:r>
      <w:r w:rsidRPr="009A7754" w:rsidR="002D23E1">
        <w:rPr>
          <w:sz w:val="18"/>
          <w:szCs w:val="18"/>
        </w:rPr>
        <w:t>(л.д.75).</w:t>
      </w:r>
    </w:p>
    <w:p w:rsidR="001038BE" w:rsidRPr="009A7754" w:rsidP="00187DF7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Таким образом, на улице Маршала Жукова, 22 в г. Симферополе отсутствуют сети наружного освещения. Муниципальным заданием на оказание услуг (выполнение работ) МБУ «</w:t>
      </w:r>
      <w:r w:rsidRPr="009A7754">
        <w:rPr>
          <w:sz w:val="18"/>
          <w:szCs w:val="18"/>
        </w:rPr>
        <w:t>Горсвет</w:t>
      </w:r>
      <w:r w:rsidRPr="009A7754">
        <w:rPr>
          <w:sz w:val="18"/>
          <w:szCs w:val="18"/>
        </w:rPr>
        <w:t>» на 2021 год и плановый период 2022 и 2023 годов не предусмотрено строительство сетей наружного освещения. В силу Федерального закона № 7-ФЗ и Устава МБУ «</w:t>
      </w:r>
      <w:r w:rsidRPr="009A7754">
        <w:rPr>
          <w:sz w:val="18"/>
          <w:szCs w:val="18"/>
        </w:rPr>
        <w:t>Горсвет</w:t>
      </w:r>
      <w:r w:rsidRPr="009A7754">
        <w:rPr>
          <w:sz w:val="18"/>
          <w:szCs w:val="18"/>
        </w:rPr>
        <w:t xml:space="preserve">» </w:t>
      </w:r>
      <w:r w:rsidRPr="009A7754" w:rsidR="0061589A">
        <w:rPr>
          <w:sz w:val="18"/>
          <w:szCs w:val="18"/>
        </w:rPr>
        <w:t xml:space="preserve">последнее не вправе самостоятельно осуществлять строительство сетей </w:t>
      </w:r>
      <w:r w:rsidRPr="009A7754" w:rsidR="00C44E61">
        <w:rPr>
          <w:sz w:val="18"/>
          <w:szCs w:val="18"/>
        </w:rPr>
        <w:t>наружного освещения без указания</w:t>
      </w:r>
      <w:r w:rsidRPr="009A7754" w:rsidR="0061589A">
        <w:rPr>
          <w:sz w:val="18"/>
          <w:szCs w:val="18"/>
        </w:rPr>
        <w:t xml:space="preserve"> на то в муниципальном задании.</w:t>
      </w:r>
      <w:r w:rsidRPr="009A7754">
        <w:rPr>
          <w:sz w:val="18"/>
          <w:szCs w:val="18"/>
        </w:rPr>
        <w:t xml:space="preserve"> </w:t>
      </w:r>
      <w:r w:rsidRPr="009A7754" w:rsidR="002351B0">
        <w:rPr>
          <w:sz w:val="18"/>
          <w:szCs w:val="18"/>
        </w:rPr>
        <w:t xml:space="preserve">При этом улица Маршала Жукова в г. Симферополе закреплена за МБУ «Город», который обязан ее содержать в соответствии с нормативными актами о безопасности дорожного движения. </w:t>
      </w:r>
    </w:p>
    <w:p w:rsidR="00744D1E" w:rsidRPr="009A7754" w:rsidP="00D50CCB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 xml:space="preserve">Из системного анализа вышеуказанных норм и доказательств </w:t>
      </w:r>
      <w:r w:rsidRPr="009A7754">
        <w:rPr>
          <w:sz w:val="18"/>
          <w:szCs w:val="18"/>
        </w:rPr>
        <w:t xml:space="preserve">следует, что в данном случае лицом, обязанным обустроить нерегулируемый наземный пешеходный переход стационарным электрическим освещением, является МКУ Департамент городского хозяйства </w:t>
      </w:r>
      <w:r w:rsidRPr="009A7754" w:rsidR="00313518">
        <w:rPr>
          <w:sz w:val="18"/>
          <w:szCs w:val="18"/>
        </w:rPr>
        <w:t>А</w:t>
      </w:r>
      <w:r w:rsidRPr="009A7754">
        <w:rPr>
          <w:sz w:val="18"/>
          <w:szCs w:val="18"/>
        </w:rPr>
        <w:t>дминистрации города Симферополя</w:t>
      </w:r>
      <w:r w:rsidRPr="009A7754" w:rsidR="00313518">
        <w:rPr>
          <w:sz w:val="18"/>
          <w:szCs w:val="18"/>
        </w:rPr>
        <w:t xml:space="preserve"> Республики Крым</w:t>
      </w:r>
      <w:r w:rsidRPr="009A7754">
        <w:rPr>
          <w:sz w:val="18"/>
          <w:szCs w:val="18"/>
        </w:rPr>
        <w:t>, поскольку именно последний согласно п. 3.4 п. 3 Положения выступает в установленном действующим законодательством и муниципальными правовыми актами порядке заказчиком и выполняет функции муниципального заказчика на выполнение работ по проектированию, строительству, реконструкции, капитальному ремонту, ремонту и содержанию объектов (элементов) внешнего благоустройства; по ремонту и содержанию автомобильных дорог местного значения; по ремонту и содержанию объектов коммунальной и инженерной инфраструктуры городского округа; организует благоустройство территории городского округа (включая освещение улиц, озеленение территории)</w:t>
      </w:r>
      <w:r w:rsidRPr="009A7754" w:rsidR="00A24978">
        <w:rPr>
          <w:sz w:val="18"/>
          <w:szCs w:val="18"/>
        </w:rPr>
        <w:t xml:space="preserve">. </w:t>
      </w:r>
    </w:p>
    <w:p w:rsidR="00A24978" w:rsidRPr="009A7754" w:rsidP="00D50CCB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 xml:space="preserve">Предписание государственного инспектора дорожного надзора ОДН ОГИБДД УМВД России по г. Симферополю Шабанова Ш.Р. от 25.03.2021 г.  </w:t>
      </w:r>
      <w:r w:rsidRPr="009A7754" w:rsidR="00AE23AA">
        <w:rPr>
          <w:sz w:val="18"/>
          <w:szCs w:val="18"/>
        </w:rPr>
        <w:t>№</w:t>
      </w:r>
      <w:r w:rsidRPr="009A7754">
        <w:rPr>
          <w:sz w:val="18"/>
          <w:szCs w:val="18"/>
        </w:rPr>
        <w:t xml:space="preserve">49/11743 об устранении нарушений в области обеспечения безопасности дорожного движения </w:t>
      </w:r>
      <w:r w:rsidRPr="009A7754">
        <w:rPr>
          <w:sz w:val="18"/>
          <w:szCs w:val="18"/>
        </w:rPr>
        <w:t xml:space="preserve">адресовано не тому субъекту, поскольку </w:t>
      </w:r>
      <w:r w:rsidRPr="009A7754">
        <w:rPr>
          <w:sz w:val="18"/>
          <w:szCs w:val="18"/>
        </w:rPr>
        <w:t>МБУ «</w:t>
      </w:r>
      <w:r w:rsidRPr="009A7754">
        <w:rPr>
          <w:sz w:val="18"/>
          <w:szCs w:val="18"/>
        </w:rPr>
        <w:t>Горсвет</w:t>
      </w:r>
      <w:r w:rsidRPr="009A7754">
        <w:rPr>
          <w:sz w:val="18"/>
          <w:szCs w:val="18"/>
        </w:rPr>
        <w:t>»</w:t>
      </w:r>
      <w:r w:rsidRPr="009A7754">
        <w:rPr>
          <w:sz w:val="18"/>
          <w:szCs w:val="18"/>
        </w:rPr>
        <w:t xml:space="preserve"> действует исключительно в рамках муниципального задания, а заданием не предусмотрено строительство объектов наружного освещения. </w:t>
      </w:r>
    </w:p>
    <w:p w:rsidR="00AE23AA" w:rsidRPr="009A7754" w:rsidP="00D50CCB">
      <w:pPr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 xml:space="preserve">При таких обстоятельствах предписание государственного инспектора дорожного надзора ОДН ОГИБДД УМВД России по г. Симферополю              Шабанова Ш.Р. от 25.03.2021 г. № 49/11743 нельзя признать законным и обоснованным. </w:t>
      </w:r>
    </w:p>
    <w:p w:rsidR="00313518" w:rsidRPr="009A7754" w:rsidP="00EF6EA7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A7754">
        <w:rPr>
          <w:rFonts w:eastAsia="Calibri"/>
          <w:sz w:val="18"/>
          <w:szCs w:val="18"/>
          <w:lang w:eastAsia="en-US"/>
        </w:rPr>
        <w:t>Неисполнение МБУ «</w:t>
      </w:r>
      <w:r w:rsidRPr="009A7754">
        <w:rPr>
          <w:rFonts w:eastAsia="Calibri"/>
          <w:sz w:val="18"/>
          <w:szCs w:val="18"/>
          <w:lang w:eastAsia="en-US"/>
        </w:rPr>
        <w:t>Горсвет</w:t>
      </w:r>
      <w:r w:rsidRPr="009A7754">
        <w:rPr>
          <w:rFonts w:eastAsia="Calibri"/>
          <w:sz w:val="18"/>
          <w:szCs w:val="18"/>
          <w:lang w:eastAsia="en-US"/>
        </w:rPr>
        <w:t xml:space="preserve">» предписания инспектора Шабанова Ш.Р. от 25.03.2021 г. №49/11743 не может повлечь предусмотренную законом административную ответственность, поскольку ответственность по ч. 27 ст. 19.5 КоАП РФ наступает только в случае неисполнения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движения. </w:t>
      </w:r>
    </w:p>
    <w:p w:rsidR="00EF6EA7" w:rsidRPr="009A7754" w:rsidP="00EF6EA7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A7754">
        <w:rPr>
          <w:rFonts w:eastAsia="Calibri"/>
          <w:sz w:val="18"/>
          <w:szCs w:val="18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EF6EA7" w:rsidRPr="009A7754" w:rsidP="00EF6EA7">
      <w:pPr>
        <w:autoSpaceDE w:val="0"/>
        <w:autoSpaceDN w:val="0"/>
        <w:adjustRightInd w:val="0"/>
        <w:ind w:right="-143" w:firstLine="709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9A7754">
        <w:rPr>
          <w:rFonts w:eastAsiaTheme="minorHAnsi"/>
          <w:bCs/>
          <w:sz w:val="18"/>
          <w:szCs w:val="18"/>
          <w:lang w:eastAsia="en-US"/>
        </w:rPr>
        <w:t>В соответствии с ч. 1 ст. 1.6. КоАП РФ л</w:t>
      </w:r>
      <w:r w:rsidRPr="009A7754">
        <w:rPr>
          <w:rFonts w:eastAsiaTheme="minorHAnsi"/>
          <w:sz w:val="18"/>
          <w:szCs w:val="18"/>
          <w:lang w:eastAsia="en-US"/>
        </w:rPr>
        <w:t xml:space="preserve">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 </w:t>
      </w:r>
    </w:p>
    <w:p w:rsidR="00B749DA" w:rsidRPr="009A7754" w:rsidP="00B749DA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9A7754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5" w:history="1">
        <w:r w:rsidRPr="009A7754">
          <w:rPr>
            <w:sz w:val="18"/>
            <w:szCs w:val="18"/>
          </w:rPr>
          <w:t>статьей 24.5</w:t>
        </w:r>
      </w:hyperlink>
      <w:r w:rsidRPr="009A7754">
        <w:rPr>
          <w:sz w:val="18"/>
          <w:szCs w:val="18"/>
        </w:rPr>
        <w:t xml:space="preserve"> настоящего Кодекса.</w:t>
      </w:r>
    </w:p>
    <w:p w:rsidR="00B749DA" w:rsidRPr="009A7754" w:rsidP="00B749DA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9A7754">
        <w:rPr>
          <w:sz w:val="18"/>
          <w:szCs w:val="18"/>
        </w:rPr>
        <w:t>Пунктом 2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9A7754">
        <w:rPr>
          <w:rFonts w:eastAsiaTheme="minorHAnsi"/>
          <w:sz w:val="18"/>
          <w:szCs w:val="18"/>
          <w:lang w:eastAsia="en-US"/>
        </w:rPr>
        <w:t xml:space="preserve">тсутствия состава административного правонарушения.  </w:t>
      </w:r>
    </w:p>
    <w:p w:rsidR="00B749DA" w:rsidRPr="009A7754" w:rsidP="00B749DA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9A7754">
        <w:rPr>
          <w:rFonts w:eastAsiaTheme="minorHAnsi"/>
          <w:sz w:val="18"/>
          <w:szCs w:val="18"/>
          <w:lang w:eastAsia="en-US"/>
        </w:rPr>
        <w:t>При таких обстоятельствах мировой судья пришел к выводу о том, что имеющиеся в материалах дела доказательства не подтверждают совершение МБУ «</w:t>
      </w:r>
      <w:r w:rsidRPr="009A7754">
        <w:rPr>
          <w:rFonts w:eastAsiaTheme="minorHAnsi"/>
          <w:sz w:val="18"/>
          <w:szCs w:val="18"/>
          <w:lang w:eastAsia="en-US"/>
        </w:rPr>
        <w:t>Горсвет</w:t>
      </w:r>
      <w:r w:rsidRPr="009A7754">
        <w:rPr>
          <w:rFonts w:eastAsiaTheme="minorHAnsi"/>
          <w:sz w:val="18"/>
          <w:szCs w:val="18"/>
          <w:lang w:eastAsia="en-US"/>
        </w:rPr>
        <w:t xml:space="preserve">» вменяемого ему административного правонарушения, в связи с чем производство по делу подлежит прекращению в связи с отсутствием состава административного правонарушения.  </w:t>
      </w:r>
    </w:p>
    <w:p w:rsidR="00187DF7" w:rsidRPr="009A7754" w:rsidP="00187DF7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9A7754">
        <w:rPr>
          <w:sz w:val="18"/>
          <w:szCs w:val="18"/>
        </w:rPr>
        <w:t>На основании изложенного, руководствуясь п. 2) ч. 1 ст. 24.5, 29.7-29.11 КоАП Российской Федерации, судья -</w:t>
      </w:r>
    </w:p>
    <w:p w:rsidR="00187DF7" w:rsidRPr="009A7754" w:rsidP="00187DF7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187DF7" w:rsidRPr="009A7754" w:rsidP="00187DF7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9A7754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</w:t>
      </w:r>
    </w:p>
    <w:p w:rsidR="00187DF7" w:rsidRPr="009A7754" w:rsidP="00187DF7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187DF7" w:rsidRPr="009A7754" w:rsidP="00187DF7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18"/>
          <w:szCs w:val="18"/>
        </w:rPr>
      </w:pPr>
      <w:r w:rsidRPr="009A7754">
        <w:rPr>
          <w:color w:val="000000"/>
          <w:sz w:val="18"/>
          <w:szCs w:val="18"/>
        </w:rPr>
        <w:t xml:space="preserve">Производство по делу об административном правонарушении, предусмотренном ч. 27 ст. 19.5 Кодекса Российской Федерации об административных правонарушениях в отношении </w:t>
      </w:r>
      <w:r w:rsidRPr="009A7754">
        <w:rPr>
          <w:sz w:val="18"/>
          <w:szCs w:val="18"/>
        </w:rPr>
        <w:t>Муниципального бюджетного учреждения «</w:t>
      </w:r>
      <w:r w:rsidRPr="009A7754">
        <w:rPr>
          <w:sz w:val="18"/>
          <w:szCs w:val="18"/>
        </w:rPr>
        <w:t>Гор</w:t>
      </w:r>
      <w:r w:rsidRPr="009A7754" w:rsidR="00B749DA">
        <w:rPr>
          <w:sz w:val="18"/>
          <w:szCs w:val="18"/>
        </w:rPr>
        <w:t>свет</w:t>
      </w:r>
      <w:r w:rsidRPr="009A7754">
        <w:rPr>
          <w:sz w:val="18"/>
          <w:szCs w:val="18"/>
        </w:rPr>
        <w:t>» муниципального образования городской округ Симферополь Республики Крым</w:t>
      </w:r>
      <w:r w:rsidRPr="009A7754" w:rsidR="00C44E61">
        <w:rPr>
          <w:sz w:val="18"/>
          <w:szCs w:val="18"/>
        </w:rPr>
        <w:t xml:space="preserve"> (ИНН 9102260276, ОГРН 1199112018313)</w:t>
      </w:r>
      <w:r w:rsidRPr="009A7754">
        <w:rPr>
          <w:color w:val="000000"/>
          <w:sz w:val="18"/>
          <w:szCs w:val="18"/>
        </w:rPr>
        <w:t xml:space="preserve">, прекратить на основании п.2) ч. 1 ст. 24.5 КоАП РФ в связи с отсутствием в его действиях состава административного правонарушения. </w:t>
      </w:r>
    </w:p>
    <w:p w:rsidR="00187DF7" w:rsidRPr="009A7754" w:rsidP="00187DF7">
      <w:pPr>
        <w:ind w:firstLine="708"/>
        <w:jc w:val="both"/>
        <w:rPr>
          <w:sz w:val="18"/>
          <w:szCs w:val="18"/>
        </w:rPr>
      </w:pPr>
      <w:r w:rsidRPr="009A7754">
        <w:rPr>
          <w:sz w:val="18"/>
          <w:szCs w:val="18"/>
        </w:rPr>
        <w:t xml:space="preserve">Постановление может быть обжаловано в Киевский районный суд </w:t>
      </w:r>
      <w:r w:rsidRPr="009A7754" w:rsidR="00B749DA">
        <w:rPr>
          <w:sz w:val="18"/>
          <w:szCs w:val="18"/>
        </w:rPr>
        <w:t xml:space="preserve">                                  </w:t>
      </w:r>
      <w:r w:rsidRPr="009A7754">
        <w:rPr>
          <w:sz w:val="18"/>
          <w:szCs w:val="18"/>
        </w:rPr>
        <w:t>г. Симферополя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187DF7" w:rsidRPr="009A7754" w:rsidP="00187DF7">
      <w:pPr>
        <w:ind w:firstLine="708"/>
        <w:jc w:val="both"/>
        <w:rPr>
          <w:sz w:val="18"/>
          <w:szCs w:val="18"/>
        </w:rPr>
      </w:pPr>
    </w:p>
    <w:p w:rsidR="00187DF7" w:rsidRPr="009A7754" w:rsidP="00187DF7">
      <w:pPr>
        <w:ind w:firstLine="540"/>
        <w:jc w:val="both"/>
        <w:rPr>
          <w:sz w:val="18"/>
          <w:szCs w:val="18"/>
        </w:rPr>
      </w:pPr>
      <w:r w:rsidRPr="009A7754">
        <w:rPr>
          <w:sz w:val="18"/>
          <w:szCs w:val="18"/>
        </w:rPr>
        <w:t xml:space="preserve">Мировой судья                                            </w:t>
      </w:r>
      <w:r w:rsidRPr="009A7754">
        <w:rPr>
          <w:sz w:val="18"/>
          <w:szCs w:val="18"/>
        </w:rPr>
        <w:tab/>
      </w:r>
      <w:r w:rsidRPr="009A7754">
        <w:rPr>
          <w:sz w:val="18"/>
          <w:szCs w:val="18"/>
        </w:rPr>
        <w:tab/>
        <w:t xml:space="preserve">         С.А. Москаленко  </w:t>
      </w:r>
    </w:p>
    <w:p w:rsidR="00E467AE" w:rsidRPr="009A7754" w:rsidP="00E467AE">
      <w:pPr>
        <w:ind w:firstLine="709"/>
        <w:rPr>
          <w:sz w:val="18"/>
          <w:szCs w:val="18"/>
        </w:rPr>
      </w:pPr>
    </w:p>
    <w:p w:rsidR="001E3441" w:rsidRPr="009A7754" w:rsidP="00E467AE">
      <w:pPr>
        <w:rPr>
          <w:sz w:val="18"/>
          <w:szCs w:val="18"/>
        </w:rPr>
      </w:pPr>
    </w:p>
    <w:sectPr w:rsidSect="00171976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8930A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7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30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40B9"/>
    <w:rsid w:val="00011563"/>
    <w:rsid w:val="00011E87"/>
    <w:rsid w:val="000124C0"/>
    <w:rsid w:val="00021E6D"/>
    <w:rsid w:val="000230C4"/>
    <w:rsid w:val="0003159A"/>
    <w:rsid w:val="00031A91"/>
    <w:rsid w:val="00041F44"/>
    <w:rsid w:val="000435AD"/>
    <w:rsid w:val="000436F5"/>
    <w:rsid w:val="00047D0A"/>
    <w:rsid w:val="0005323F"/>
    <w:rsid w:val="00056B80"/>
    <w:rsid w:val="0006149F"/>
    <w:rsid w:val="00064940"/>
    <w:rsid w:val="0008273F"/>
    <w:rsid w:val="000A35E1"/>
    <w:rsid w:val="000B05CF"/>
    <w:rsid w:val="000B0B9D"/>
    <w:rsid w:val="000B48D6"/>
    <w:rsid w:val="000B648A"/>
    <w:rsid w:val="000B71AC"/>
    <w:rsid w:val="000C0804"/>
    <w:rsid w:val="000C0CA2"/>
    <w:rsid w:val="000C33BD"/>
    <w:rsid w:val="000C5D43"/>
    <w:rsid w:val="000D7065"/>
    <w:rsid w:val="000D7A4F"/>
    <w:rsid w:val="000E0080"/>
    <w:rsid w:val="000F079E"/>
    <w:rsid w:val="000F334F"/>
    <w:rsid w:val="001038B8"/>
    <w:rsid w:val="001038BE"/>
    <w:rsid w:val="00112F9C"/>
    <w:rsid w:val="001141D3"/>
    <w:rsid w:val="00114213"/>
    <w:rsid w:val="001241C4"/>
    <w:rsid w:val="00126B98"/>
    <w:rsid w:val="00126F66"/>
    <w:rsid w:val="00132A42"/>
    <w:rsid w:val="00132BA8"/>
    <w:rsid w:val="00146BF5"/>
    <w:rsid w:val="00171976"/>
    <w:rsid w:val="0018570C"/>
    <w:rsid w:val="0018583B"/>
    <w:rsid w:val="0018732D"/>
    <w:rsid w:val="00187DF7"/>
    <w:rsid w:val="001A4995"/>
    <w:rsid w:val="001A6347"/>
    <w:rsid w:val="001A69C1"/>
    <w:rsid w:val="001A7D28"/>
    <w:rsid w:val="001B3B1D"/>
    <w:rsid w:val="001B549D"/>
    <w:rsid w:val="001C364F"/>
    <w:rsid w:val="001C40B4"/>
    <w:rsid w:val="001D4AA5"/>
    <w:rsid w:val="001D756E"/>
    <w:rsid w:val="001E0100"/>
    <w:rsid w:val="001E24DA"/>
    <w:rsid w:val="001E29E5"/>
    <w:rsid w:val="001E3441"/>
    <w:rsid w:val="001F0848"/>
    <w:rsid w:val="00201146"/>
    <w:rsid w:val="00211B79"/>
    <w:rsid w:val="00220B07"/>
    <w:rsid w:val="00224784"/>
    <w:rsid w:val="00227CCF"/>
    <w:rsid w:val="002351B0"/>
    <w:rsid w:val="0023591F"/>
    <w:rsid w:val="00241C54"/>
    <w:rsid w:val="0024306E"/>
    <w:rsid w:val="0025662A"/>
    <w:rsid w:val="00261B51"/>
    <w:rsid w:val="00266CBF"/>
    <w:rsid w:val="00271AFF"/>
    <w:rsid w:val="00274476"/>
    <w:rsid w:val="00274AC8"/>
    <w:rsid w:val="002751C4"/>
    <w:rsid w:val="0027566C"/>
    <w:rsid w:val="0028444D"/>
    <w:rsid w:val="002963BF"/>
    <w:rsid w:val="002A05C9"/>
    <w:rsid w:val="002B4718"/>
    <w:rsid w:val="002B683C"/>
    <w:rsid w:val="002C6043"/>
    <w:rsid w:val="002C6628"/>
    <w:rsid w:val="002D057D"/>
    <w:rsid w:val="002D23E1"/>
    <w:rsid w:val="002E57BE"/>
    <w:rsid w:val="002F0D41"/>
    <w:rsid w:val="002F2C7C"/>
    <w:rsid w:val="00300088"/>
    <w:rsid w:val="00302334"/>
    <w:rsid w:val="00302778"/>
    <w:rsid w:val="00303E99"/>
    <w:rsid w:val="00304C99"/>
    <w:rsid w:val="00306390"/>
    <w:rsid w:val="003114BC"/>
    <w:rsid w:val="00313518"/>
    <w:rsid w:val="00324BC9"/>
    <w:rsid w:val="0033657A"/>
    <w:rsid w:val="00344545"/>
    <w:rsid w:val="003505DD"/>
    <w:rsid w:val="00353159"/>
    <w:rsid w:val="00364FF0"/>
    <w:rsid w:val="003705E0"/>
    <w:rsid w:val="0038046B"/>
    <w:rsid w:val="003804F6"/>
    <w:rsid w:val="003819AC"/>
    <w:rsid w:val="00384D04"/>
    <w:rsid w:val="00386253"/>
    <w:rsid w:val="00386607"/>
    <w:rsid w:val="003908AD"/>
    <w:rsid w:val="00392572"/>
    <w:rsid w:val="0039465E"/>
    <w:rsid w:val="003A3B99"/>
    <w:rsid w:val="003B13D4"/>
    <w:rsid w:val="003B2EB7"/>
    <w:rsid w:val="003C6181"/>
    <w:rsid w:val="003D0E5E"/>
    <w:rsid w:val="003D51A0"/>
    <w:rsid w:val="003E5625"/>
    <w:rsid w:val="00412F05"/>
    <w:rsid w:val="00414255"/>
    <w:rsid w:val="00422189"/>
    <w:rsid w:val="0042392D"/>
    <w:rsid w:val="00430E30"/>
    <w:rsid w:val="00432434"/>
    <w:rsid w:val="00433C4E"/>
    <w:rsid w:val="00435254"/>
    <w:rsid w:val="00435F15"/>
    <w:rsid w:val="004374EE"/>
    <w:rsid w:val="00441632"/>
    <w:rsid w:val="00443E7B"/>
    <w:rsid w:val="00445847"/>
    <w:rsid w:val="00457A24"/>
    <w:rsid w:val="00462D9A"/>
    <w:rsid w:val="004703EC"/>
    <w:rsid w:val="0047139E"/>
    <w:rsid w:val="00472EDB"/>
    <w:rsid w:val="00476378"/>
    <w:rsid w:val="00482B6E"/>
    <w:rsid w:val="00484591"/>
    <w:rsid w:val="0048514D"/>
    <w:rsid w:val="004858BB"/>
    <w:rsid w:val="00490DBF"/>
    <w:rsid w:val="00491AA9"/>
    <w:rsid w:val="00495E4F"/>
    <w:rsid w:val="004B1658"/>
    <w:rsid w:val="004B7C7B"/>
    <w:rsid w:val="004B7DAE"/>
    <w:rsid w:val="004D2386"/>
    <w:rsid w:val="004D67D2"/>
    <w:rsid w:val="004F3DB8"/>
    <w:rsid w:val="004F604B"/>
    <w:rsid w:val="00500301"/>
    <w:rsid w:val="005055C3"/>
    <w:rsid w:val="005069E0"/>
    <w:rsid w:val="005069F2"/>
    <w:rsid w:val="00512958"/>
    <w:rsid w:val="00514C47"/>
    <w:rsid w:val="00533FE0"/>
    <w:rsid w:val="00542542"/>
    <w:rsid w:val="00546C1D"/>
    <w:rsid w:val="00547835"/>
    <w:rsid w:val="0055399B"/>
    <w:rsid w:val="00554A2D"/>
    <w:rsid w:val="00557027"/>
    <w:rsid w:val="0056485F"/>
    <w:rsid w:val="00566539"/>
    <w:rsid w:val="00566564"/>
    <w:rsid w:val="00567023"/>
    <w:rsid w:val="00575418"/>
    <w:rsid w:val="00576EA9"/>
    <w:rsid w:val="00583331"/>
    <w:rsid w:val="0058456A"/>
    <w:rsid w:val="005867BD"/>
    <w:rsid w:val="00595039"/>
    <w:rsid w:val="00596CFB"/>
    <w:rsid w:val="005A5112"/>
    <w:rsid w:val="005B0A58"/>
    <w:rsid w:val="005B327C"/>
    <w:rsid w:val="005C7B3F"/>
    <w:rsid w:val="005D0E71"/>
    <w:rsid w:val="005D2537"/>
    <w:rsid w:val="005D55A5"/>
    <w:rsid w:val="005E65E0"/>
    <w:rsid w:val="005F1A41"/>
    <w:rsid w:val="005F5412"/>
    <w:rsid w:val="006028BA"/>
    <w:rsid w:val="00605725"/>
    <w:rsid w:val="0060777D"/>
    <w:rsid w:val="0061589A"/>
    <w:rsid w:val="00622BEF"/>
    <w:rsid w:val="00625EC7"/>
    <w:rsid w:val="0063395B"/>
    <w:rsid w:val="00633D53"/>
    <w:rsid w:val="00647136"/>
    <w:rsid w:val="00660D64"/>
    <w:rsid w:val="00666021"/>
    <w:rsid w:val="00672CD4"/>
    <w:rsid w:val="00676FFF"/>
    <w:rsid w:val="006771A8"/>
    <w:rsid w:val="00677CE5"/>
    <w:rsid w:val="006864E1"/>
    <w:rsid w:val="00693003"/>
    <w:rsid w:val="00694960"/>
    <w:rsid w:val="006964E3"/>
    <w:rsid w:val="00697BA1"/>
    <w:rsid w:val="006A52D5"/>
    <w:rsid w:val="006A547E"/>
    <w:rsid w:val="006B2A59"/>
    <w:rsid w:val="006C2897"/>
    <w:rsid w:val="006C36C2"/>
    <w:rsid w:val="006C5D57"/>
    <w:rsid w:val="006D2132"/>
    <w:rsid w:val="006D778A"/>
    <w:rsid w:val="006E2C14"/>
    <w:rsid w:val="006E3447"/>
    <w:rsid w:val="006F413B"/>
    <w:rsid w:val="006F7520"/>
    <w:rsid w:val="007020B9"/>
    <w:rsid w:val="007034CD"/>
    <w:rsid w:val="007104E3"/>
    <w:rsid w:val="00711588"/>
    <w:rsid w:val="00712BF7"/>
    <w:rsid w:val="0071352D"/>
    <w:rsid w:val="007226DF"/>
    <w:rsid w:val="0072334F"/>
    <w:rsid w:val="007309C3"/>
    <w:rsid w:val="00732661"/>
    <w:rsid w:val="00736014"/>
    <w:rsid w:val="0074385A"/>
    <w:rsid w:val="007441CE"/>
    <w:rsid w:val="00744D1E"/>
    <w:rsid w:val="00756424"/>
    <w:rsid w:val="00761EEF"/>
    <w:rsid w:val="00762637"/>
    <w:rsid w:val="007636EF"/>
    <w:rsid w:val="00770DEB"/>
    <w:rsid w:val="0077184D"/>
    <w:rsid w:val="00775A01"/>
    <w:rsid w:val="00790706"/>
    <w:rsid w:val="00793708"/>
    <w:rsid w:val="007955E3"/>
    <w:rsid w:val="007A19AF"/>
    <w:rsid w:val="007A19DD"/>
    <w:rsid w:val="007A1C67"/>
    <w:rsid w:val="007A455F"/>
    <w:rsid w:val="007A49C5"/>
    <w:rsid w:val="007A6A01"/>
    <w:rsid w:val="007D1A12"/>
    <w:rsid w:val="007E00D9"/>
    <w:rsid w:val="007F33EE"/>
    <w:rsid w:val="008001EE"/>
    <w:rsid w:val="00804B9A"/>
    <w:rsid w:val="00812770"/>
    <w:rsid w:val="00813381"/>
    <w:rsid w:val="00825347"/>
    <w:rsid w:val="008260A9"/>
    <w:rsid w:val="00830C42"/>
    <w:rsid w:val="00841871"/>
    <w:rsid w:val="008427DE"/>
    <w:rsid w:val="0084500A"/>
    <w:rsid w:val="00850892"/>
    <w:rsid w:val="0085384A"/>
    <w:rsid w:val="008538C0"/>
    <w:rsid w:val="00863729"/>
    <w:rsid w:val="00864008"/>
    <w:rsid w:val="00875BFC"/>
    <w:rsid w:val="008930AA"/>
    <w:rsid w:val="008A406A"/>
    <w:rsid w:val="008A52D1"/>
    <w:rsid w:val="008A6463"/>
    <w:rsid w:val="008C52D0"/>
    <w:rsid w:val="008D0F98"/>
    <w:rsid w:val="008D3295"/>
    <w:rsid w:val="008D53E1"/>
    <w:rsid w:val="008E09BD"/>
    <w:rsid w:val="008E283A"/>
    <w:rsid w:val="008E2A44"/>
    <w:rsid w:val="008E334C"/>
    <w:rsid w:val="008E3D46"/>
    <w:rsid w:val="008E3E00"/>
    <w:rsid w:val="008E47D1"/>
    <w:rsid w:val="008E4B1E"/>
    <w:rsid w:val="008F36B1"/>
    <w:rsid w:val="00900DFA"/>
    <w:rsid w:val="009046BD"/>
    <w:rsid w:val="00907AD4"/>
    <w:rsid w:val="009165FB"/>
    <w:rsid w:val="00917892"/>
    <w:rsid w:val="00917A46"/>
    <w:rsid w:val="0092526F"/>
    <w:rsid w:val="0092643F"/>
    <w:rsid w:val="00926E27"/>
    <w:rsid w:val="00930846"/>
    <w:rsid w:val="009310A2"/>
    <w:rsid w:val="0093138E"/>
    <w:rsid w:val="009317CA"/>
    <w:rsid w:val="009345D8"/>
    <w:rsid w:val="009417DE"/>
    <w:rsid w:val="0094467A"/>
    <w:rsid w:val="00954711"/>
    <w:rsid w:val="009564BB"/>
    <w:rsid w:val="009573D4"/>
    <w:rsid w:val="00964692"/>
    <w:rsid w:val="009647B6"/>
    <w:rsid w:val="009708CA"/>
    <w:rsid w:val="00981C95"/>
    <w:rsid w:val="00985C3C"/>
    <w:rsid w:val="0099159E"/>
    <w:rsid w:val="00992279"/>
    <w:rsid w:val="009933B0"/>
    <w:rsid w:val="00994A5C"/>
    <w:rsid w:val="009A23A5"/>
    <w:rsid w:val="009A409C"/>
    <w:rsid w:val="009A7754"/>
    <w:rsid w:val="009C7ACD"/>
    <w:rsid w:val="009E16C8"/>
    <w:rsid w:val="009E6158"/>
    <w:rsid w:val="009E769F"/>
    <w:rsid w:val="009F6AAF"/>
    <w:rsid w:val="00A05008"/>
    <w:rsid w:val="00A07C3A"/>
    <w:rsid w:val="00A07F99"/>
    <w:rsid w:val="00A10359"/>
    <w:rsid w:val="00A11BE8"/>
    <w:rsid w:val="00A15A8B"/>
    <w:rsid w:val="00A15D50"/>
    <w:rsid w:val="00A20455"/>
    <w:rsid w:val="00A22ED9"/>
    <w:rsid w:val="00A24978"/>
    <w:rsid w:val="00A35F6D"/>
    <w:rsid w:val="00A40B1B"/>
    <w:rsid w:val="00A428AC"/>
    <w:rsid w:val="00A47A2C"/>
    <w:rsid w:val="00A5068D"/>
    <w:rsid w:val="00A63B09"/>
    <w:rsid w:val="00A64389"/>
    <w:rsid w:val="00A65236"/>
    <w:rsid w:val="00A72FC4"/>
    <w:rsid w:val="00A83295"/>
    <w:rsid w:val="00A858D6"/>
    <w:rsid w:val="00A93F55"/>
    <w:rsid w:val="00AA4FD0"/>
    <w:rsid w:val="00AB310A"/>
    <w:rsid w:val="00AB4997"/>
    <w:rsid w:val="00AB5CBA"/>
    <w:rsid w:val="00AB7620"/>
    <w:rsid w:val="00AC107F"/>
    <w:rsid w:val="00AC2D41"/>
    <w:rsid w:val="00AC40E1"/>
    <w:rsid w:val="00AC5997"/>
    <w:rsid w:val="00AD0318"/>
    <w:rsid w:val="00AD105B"/>
    <w:rsid w:val="00AD2E3A"/>
    <w:rsid w:val="00AE09E5"/>
    <w:rsid w:val="00AE23AA"/>
    <w:rsid w:val="00AE2961"/>
    <w:rsid w:val="00AE5F3D"/>
    <w:rsid w:val="00AF0169"/>
    <w:rsid w:val="00B07D4D"/>
    <w:rsid w:val="00B11509"/>
    <w:rsid w:val="00B21F14"/>
    <w:rsid w:val="00B23221"/>
    <w:rsid w:val="00B23F56"/>
    <w:rsid w:val="00B30ADF"/>
    <w:rsid w:val="00B32011"/>
    <w:rsid w:val="00B338B6"/>
    <w:rsid w:val="00B37FD7"/>
    <w:rsid w:val="00B4030B"/>
    <w:rsid w:val="00B57C42"/>
    <w:rsid w:val="00B649F0"/>
    <w:rsid w:val="00B70888"/>
    <w:rsid w:val="00B73E9B"/>
    <w:rsid w:val="00B749DA"/>
    <w:rsid w:val="00B81890"/>
    <w:rsid w:val="00B8646A"/>
    <w:rsid w:val="00B86A38"/>
    <w:rsid w:val="00BA6BB7"/>
    <w:rsid w:val="00BB2CE5"/>
    <w:rsid w:val="00BB3BE9"/>
    <w:rsid w:val="00BC502A"/>
    <w:rsid w:val="00BD622A"/>
    <w:rsid w:val="00BD6924"/>
    <w:rsid w:val="00BF058E"/>
    <w:rsid w:val="00BF1ECC"/>
    <w:rsid w:val="00BF2029"/>
    <w:rsid w:val="00BF5B99"/>
    <w:rsid w:val="00BF6A8A"/>
    <w:rsid w:val="00BF6F3F"/>
    <w:rsid w:val="00C018A4"/>
    <w:rsid w:val="00C07EC5"/>
    <w:rsid w:val="00C1029F"/>
    <w:rsid w:val="00C17F99"/>
    <w:rsid w:val="00C20E94"/>
    <w:rsid w:val="00C2124F"/>
    <w:rsid w:val="00C2742E"/>
    <w:rsid w:val="00C35328"/>
    <w:rsid w:val="00C405C6"/>
    <w:rsid w:val="00C42EE3"/>
    <w:rsid w:val="00C44E61"/>
    <w:rsid w:val="00C51365"/>
    <w:rsid w:val="00C52049"/>
    <w:rsid w:val="00C532EB"/>
    <w:rsid w:val="00C61327"/>
    <w:rsid w:val="00C65922"/>
    <w:rsid w:val="00C77C6B"/>
    <w:rsid w:val="00C87EC6"/>
    <w:rsid w:val="00CA0511"/>
    <w:rsid w:val="00CA090B"/>
    <w:rsid w:val="00CA5C1D"/>
    <w:rsid w:val="00CA68E6"/>
    <w:rsid w:val="00CA6B62"/>
    <w:rsid w:val="00CB3702"/>
    <w:rsid w:val="00CB536D"/>
    <w:rsid w:val="00CB7018"/>
    <w:rsid w:val="00CC0D92"/>
    <w:rsid w:val="00CC5209"/>
    <w:rsid w:val="00CD3FE4"/>
    <w:rsid w:val="00CD6004"/>
    <w:rsid w:val="00D02003"/>
    <w:rsid w:val="00D045B7"/>
    <w:rsid w:val="00D07B5B"/>
    <w:rsid w:val="00D10EE9"/>
    <w:rsid w:val="00D15051"/>
    <w:rsid w:val="00D169F0"/>
    <w:rsid w:val="00D2585A"/>
    <w:rsid w:val="00D34858"/>
    <w:rsid w:val="00D37F79"/>
    <w:rsid w:val="00D400C7"/>
    <w:rsid w:val="00D40ADF"/>
    <w:rsid w:val="00D46A54"/>
    <w:rsid w:val="00D50CCB"/>
    <w:rsid w:val="00D5471E"/>
    <w:rsid w:val="00D60008"/>
    <w:rsid w:val="00D60102"/>
    <w:rsid w:val="00D664CE"/>
    <w:rsid w:val="00D70346"/>
    <w:rsid w:val="00D74865"/>
    <w:rsid w:val="00D81CD1"/>
    <w:rsid w:val="00D84BB2"/>
    <w:rsid w:val="00D84CAD"/>
    <w:rsid w:val="00D84D44"/>
    <w:rsid w:val="00D8682E"/>
    <w:rsid w:val="00D9420D"/>
    <w:rsid w:val="00DA272A"/>
    <w:rsid w:val="00DA291B"/>
    <w:rsid w:val="00DB43FA"/>
    <w:rsid w:val="00DB4792"/>
    <w:rsid w:val="00DC0C1E"/>
    <w:rsid w:val="00DC3919"/>
    <w:rsid w:val="00DC3D14"/>
    <w:rsid w:val="00DC58A2"/>
    <w:rsid w:val="00DC6247"/>
    <w:rsid w:val="00DD2E5D"/>
    <w:rsid w:val="00DD3091"/>
    <w:rsid w:val="00DE16D8"/>
    <w:rsid w:val="00DE364F"/>
    <w:rsid w:val="00DE69E6"/>
    <w:rsid w:val="00DE6E54"/>
    <w:rsid w:val="00DF0BE3"/>
    <w:rsid w:val="00DF2E4A"/>
    <w:rsid w:val="00DF44B5"/>
    <w:rsid w:val="00DF7240"/>
    <w:rsid w:val="00E101F4"/>
    <w:rsid w:val="00E104B8"/>
    <w:rsid w:val="00E10E18"/>
    <w:rsid w:val="00E10EE4"/>
    <w:rsid w:val="00E15E9B"/>
    <w:rsid w:val="00E163E1"/>
    <w:rsid w:val="00E16956"/>
    <w:rsid w:val="00E21465"/>
    <w:rsid w:val="00E36774"/>
    <w:rsid w:val="00E37185"/>
    <w:rsid w:val="00E37849"/>
    <w:rsid w:val="00E405D4"/>
    <w:rsid w:val="00E4305B"/>
    <w:rsid w:val="00E467AE"/>
    <w:rsid w:val="00E51CBD"/>
    <w:rsid w:val="00E56B6A"/>
    <w:rsid w:val="00E64E07"/>
    <w:rsid w:val="00E671E7"/>
    <w:rsid w:val="00E714CA"/>
    <w:rsid w:val="00E723CD"/>
    <w:rsid w:val="00E73108"/>
    <w:rsid w:val="00E74F49"/>
    <w:rsid w:val="00E77841"/>
    <w:rsid w:val="00E80678"/>
    <w:rsid w:val="00E81182"/>
    <w:rsid w:val="00E83A4E"/>
    <w:rsid w:val="00E8491F"/>
    <w:rsid w:val="00EA1B7E"/>
    <w:rsid w:val="00EA33AB"/>
    <w:rsid w:val="00EB001A"/>
    <w:rsid w:val="00EB598D"/>
    <w:rsid w:val="00EB6A23"/>
    <w:rsid w:val="00EB72C3"/>
    <w:rsid w:val="00EC69C8"/>
    <w:rsid w:val="00ED2568"/>
    <w:rsid w:val="00ED311B"/>
    <w:rsid w:val="00ED76BA"/>
    <w:rsid w:val="00EE7AC8"/>
    <w:rsid w:val="00EF28DE"/>
    <w:rsid w:val="00EF457D"/>
    <w:rsid w:val="00EF6EA7"/>
    <w:rsid w:val="00F06764"/>
    <w:rsid w:val="00F30FFE"/>
    <w:rsid w:val="00F31928"/>
    <w:rsid w:val="00F33506"/>
    <w:rsid w:val="00F3549A"/>
    <w:rsid w:val="00F35690"/>
    <w:rsid w:val="00F52FDD"/>
    <w:rsid w:val="00F53937"/>
    <w:rsid w:val="00F5745F"/>
    <w:rsid w:val="00F72DB5"/>
    <w:rsid w:val="00F8285F"/>
    <w:rsid w:val="00F82A6C"/>
    <w:rsid w:val="00F8335B"/>
    <w:rsid w:val="00F90B28"/>
    <w:rsid w:val="00F95679"/>
    <w:rsid w:val="00F9787F"/>
    <w:rsid w:val="00FA1EAF"/>
    <w:rsid w:val="00FA320A"/>
    <w:rsid w:val="00FA3E87"/>
    <w:rsid w:val="00FA5A87"/>
    <w:rsid w:val="00FA6399"/>
    <w:rsid w:val="00FB05BD"/>
    <w:rsid w:val="00FB1C15"/>
    <w:rsid w:val="00FB56C3"/>
    <w:rsid w:val="00FC3AD3"/>
    <w:rsid w:val="00FC5E9F"/>
    <w:rsid w:val="00FD1CD4"/>
    <w:rsid w:val="00FE5A46"/>
    <w:rsid w:val="00FE5E98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1029F"/>
    <w:pPr>
      <w:ind w:left="720"/>
      <w:contextualSpacing/>
    </w:pPr>
  </w:style>
  <w:style w:type="paragraph" w:customStyle="1" w:styleId="formattext">
    <w:name w:val="formattext"/>
    <w:basedOn w:val="Normal"/>
    <w:rsid w:val="00775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5A0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83295"/>
  </w:style>
  <w:style w:type="paragraph" w:customStyle="1" w:styleId="consplusnormal0">
    <w:name w:val="consplusnormal"/>
    <w:basedOn w:val="Normal"/>
    <w:rsid w:val="00994A5C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0B0B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5672;fld=134;dst=10228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39BD-D350-4C7B-AEDA-9CC24EB7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