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84657" w:rsidRPr="00270E27" w:rsidP="00384657">
      <w:pPr>
        <w:jc w:val="right"/>
        <w:rPr>
          <w:sz w:val="20"/>
        </w:rPr>
      </w:pPr>
      <w:r w:rsidRPr="00270E27">
        <w:rPr>
          <w:sz w:val="20"/>
        </w:rPr>
        <w:t>Дело № 5-10-</w:t>
      </w:r>
      <w:r w:rsidRPr="00270E27" w:rsidR="00323025">
        <w:rPr>
          <w:sz w:val="20"/>
        </w:rPr>
        <w:t>26</w:t>
      </w:r>
      <w:r w:rsidRPr="00270E27" w:rsidR="00E4191F">
        <w:rPr>
          <w:sz w:val="20"/>
        </w:rPr>
        <w:t>4</w:t>
      </w:r>
      <w:r w:rsidRPr="00270E27">
        <w:rPr>
          <w:sz w:val="20"/>
        </w:rPr>
        <w:t>/1</w:t>
      </w:r>
      <w:r w:rsidRPr="00270E27" w:rsidR="00323025">
        <w:rPr>
          <w:sz w:val="20"/>
        </w:rPr>
        <w:t>9</w:t>
      </w:r>
    </w:p>
    <w:p w:rsidR="00384657" w:rsidRPr="00270E27" w:rsidP="00384657">
      <w:pPr>
        <w:jc w:val="right"/>
        <w:rPr>
          <w:sz w:val="20"/>
        </w:rPr>
      </w:pPr>
      <w:r w:rsidRPr="00270E27">
        <w:rPr>
          <w:sz w:val="20"/>
        </w:rPr>
        <w:t>(05-026</w:t>
      </w:r>
      <w:r w:rsidRPr="00270E27" w:rsidR="00E4191F">
        <w:rPr>
          <w:sz w:val="20"/>
        </w:rPr>
        <w:t>4</w:t>
      </w:r>
      <w:r w:rsidRPr="00270E27">
        <w:rPr>
          <w:sz w:val="20"/>
        </w:rPr>
        <w:t>/10/1</w:t>
      </w:r>
      <w:r w:rsidRPr="00270E27" w:rsidR="00323025">
        <w:rPr>
          <w:sz w:val="20"/>
        </w:rPr>
        <w:t>9</w:t>
      </w:r>
      <w:r w:rsidRPr="00270E27">
        <w:rPr>
          <w:sz w:val="20"/>
        </w:rPr>
        <w:t xml:space="preserve">)           </w:t>
      </w:r>
    </w:p>
    <w:p w:rsidR="00384657" w:rsidRPr="00270E27" w:rsidP="00384657">
      <w:pPr>
        <w:shd w:val="clear" w:color="auto" w:fill="FFFFFF"/>
        <w:jc w:val="center"/>
        <w:rPr>
          <w:b/>
          <w:sz w:val="20"/>
        </w:rPr>
      </w:pPr>
      <w:r w:rsidRPr="00270E27">
        <w:rPr>
          <w:b/>
          <w:sz w:val="20"/>
        </w:rPr>
        <w:t>ПОСТАНОВЛЕНИЕ</w:t>
      </w:r>
    </w:p>
    <w:p w:rsidR="0024774B" w:rsidRPr="00270E27" w:rsidP="00384657">
      <w:pPr>
        <w:shd w:val="clear" w:color="auto" w:fill="FFFFFF"/>
        <w:jc w:val="center"/>
        <w:rPr>
          <w:b/>
          <w:sz w:val="20"/>
        </w:rPr>
      </w:pPr>
    </w:p>
    <w:p w:rsidR="00384657" w:rsidRPr="00270E27" w:rsidP="00384657">
      <w:pPr>
        <w:shd w:val="clear" w:color="auto" w:fill="FFFFFF"/>
        <w:jc w:val="both"/>
        <w:rPr>
          <w:sz w:val="20"/>
        </w:rPr>
      </w:pPr>
      <w:r w:rsidRPr="00270E27">
        <w:rPr>
          <w:sz w:val="20"/>
        </w:rPr>
        <w:t xml:space="preserve">13 августа </w:t>
      </w:r>
      <w:r w:rsidRPr="00270E27">
        <w:rPr>
          <w:sz w:val="20"/>
        </w:rPr>
        <w:t>201</w:t>
      </w:r>
      <w:r w:rsidRPr="00270E27">
        <w:rPr>
          <w:sz w:val="20"/>
        </w:rPr>
        <w:t>9</w:t>
      </w:r>
      <w:r w:rsidRPr="00270E27">
        <w:rPr>
          <w:sz w:val="20"/>
        </w:rPr>
        <w:t xml:space="preserve"> года                                                              </w:t>
      </w:r>
      <w:r w:rsidRPr="00270E27">
        <w:rPr>
          <w:sz w:val="20"/>
        </w:rPr>
        <w:t>г</w:t>
      </w:r>
      <w:r w:rsidRPr="00270E27">
        <w:rPr>
          <w:sz w:val="20"/>
        </w:rPr>
        <w:t>. Симферополь</w:t>
      </w:r>
    </w:p>
    <w:p w:rsidR="00CD1299" w:rsidRPr="00270E27" w:rsidP="00384657">
      <w:pPr>
        <w:ind w:right="-1"/>
        <w:jc w:val="both"/>
        <w:rPr>
          <w:sz w:val="20"/>
        </w:rPr>
      </w:pPr>
      <w:r w:rsidRPr="00270E27">
        <w:rPr>
          <w:sz w:val="20"/>
        </w:rPr>
        <w:t xml:space="preserve">        </w:t>
      </w:r>
    </w:p>
    <w:p w:rsidR="00AC13B4" w:rsidRPr="00270E27" w:rsidP="005D3E33">
      <w:pPr>
        <w:ind w:right="-1" w:firstLine="709"/>
        <w:jc w:val="both"/>
        <w:rPr>
          <w:sz w:val="20"/>
        </w:rPr>
      </w:pPr>
      <w:r w:rsidRPr="00270E27">
        <w:rPr>
          <w:sz w:val="20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</w:t>
      </w:r>
      <w:r w:rsidRPr="00270E27" w:rsidR="003A0EFB">
        <w:rPr>
          <w:sz w:val="20"/>
        </w:rPr>
        <w:t xml:space="preserve">            </w:t>
      </w:r>
      <w:r w:rsidRPr="00270E27">
        <w:rPr>
          <w:sz w:val="20"/>
        </w:rPr>
        <w:t>(г. Симферополь, ул. Киевская д.55/2) Москаленко С.А., рассмотрев дело об административном правонарушении</w:t>
      </w:r>
      <w:r w:rsidRPr="00270E27">
        <w:rPr>
          <w:sz w:val="20"/>
        </w:rPr>
        <w:t>, предусмотренно</w:t>
      </w:r>
      <w:r w:rsidRPr="00270E27" w:rsidR="003A0EFB">
        <w:rPr>
          <w:sz w:val="20"/>
        </w:rPr>
        <w:t>м</w:t>
      </w:r>
      <w:r w:rsidRPr="00270E27">
        <w:rPr>
          <w:sz w:val="20"/>
        </w:rPr>
        <w:t xml:space="preserve"> ч.</w:t>
      </w:r>
      <w:r w:rsidRPr="00270E27" w:rsidR="00466AD6">
        <w:rPr>
          <w:sz w:val="20"/>
        </w:rPr>
        <w:t xml:space="preserve"> </w:t>
      </w:r>
      <w:r w:rsidRPr="00270E27" w:rsidR="00560368">
        <w:rPr>
          <w:sz w:val="20"/>
        </w:rPr>
        <w:t>2</w:t>
      </w:r>
      <w:r w:rsidRPr="00270E27" w:rsidR="00323025">
        <w:rPr>
          <w:sz w:val="20"/>
        </w:rPr>
        <w:t xml:space="preserve"> </w:t>
      </w:r>
      <w:r w:rsidRPr="00270E27">
        <w:rPr>
          <w:sz w:val="20"/>
        </w:rPr>
        <w:t>с</w:t>
      </w:r>
      <w:r w:rsidRPr="00270E27" w:rsidR="004D5E3D">
        <w:rPr>
          <w:sz w:val="20"/>
        </w:rPr>
        <w:t>т. 20</w:t>
      </w:r>
      <w:r w:rsidRPr="00270E27" w:rsidR="003A0EFB">
        <w:rPr>
          <w:sz w:val="20"/>
        </w:rPr>
        <w:t>.</w:t>
      </w:r>
      <w:r w:rsidRPr="00270E27" w:rsidR="004D5E3D">
        <w:rPr>
          <w:sz w:val="20"/>
        </w:rPr>
        <w:t>7</w:t>
      </w:r>
      <w:r w:rsidRPr="00270E27">
        <w:rPr>
          <w:sz w:val="20"/>
        </w:rPr>
        <w:t xml:space="preserve"> Кодекса Российской Федерации об административных правонарушениях (далее – КоАП</w:t>
      </w:r>
      <w:r w:rsidRPr="00270E27">
        <w:rPr>
          <w:sz w:val="20"/>
          <w:lang w:val="en-US"/>
        </w:rPr>
        <w:t> </w:t>
      </w:r>
      <w:r w:rsidRPr="00270E27">
        <w:rPr>
          <w:sz w:val="20"/>
        </w:rPr>
        <w:t xml:space="preserve">РФ) </w:t>
      </w:r>
      <w:r w:rsidRPr="00270E27">
        <w:rPr>
          <w:sz w:val="20"/>
        </w:rPr>
        <w:t xml:space="preserve">в отношении </w:t>
      </w:r>
      <w:r w:rsidRPr="00270E27" w:rsidR="002F5742">
        <w:rPr>
          <w:sz w:val="20"/>
        </w:rPr>
        <w:t xml:space="preserve">заместителя генерального директора по вопросам безопасности - начальника отдела режима </w:t>
      </w:r>
      <w:r w:rsidRPr="00270E27" w:rsidR="004D5E3D">
        <w:rPr>
          <w:sz w:val="20"/>
        </w:rPr>
        <w:t>Акционерного общества «Завод «Фиолент»</w:t>
      </w:r>
      <w:r w:rsidRPr="00270E27" w:rsidR="00702D26">
        <w:rPr>
          <w:color w:val="000000"/>
          <w:sz w:val="20"/>
        </w:rPr>
        <w:t xml:space="preserve"> </w:t>
      </w:r>
      <w:r w:rsidRPr="00270E27" w:rsidR="002F5742">
        <w:rPr>
          <w:sz w:val="20"/>
        </w:rPr>
        <w:t>Кравчука</w:t>
      </w:r>
      <w:r w:rsidRPr="00270E27" w:rsidR="002F5742">
        <w:rPr>
          <w:sz w:val="20"/>
        </w:rPr>
        <w:t xml:space="preserve"> Николая Григорьевича</w:t>
      </w:r>
      <w:r w:rsidRPr="00270E27" w:rsidR="004D5E3D">
        <w:rPr>
          <w:sz w:val="20"/>
        </w:rPr>
        <w:t xml:space="preserve">, </w:t>
      </w:r>
      <w:r w:rsidRPr="00270E27" w:rsidR="00270E27">
        <w:rPr>
          <w:sz w:val="20"/>
        </w:rPr>
        <w:t>……….</w:t>
      </w:r>
      <w:r w:rsidRPr="00270E27" w:rsidR="004D5E3D">
        <w:rPr>
          <w:sz w:val="20"/>
        </w:rPr>
        <w:t xml:space="preserve"> года рождения, уроженца </w:t>
      </w:r>
      <w:r w:rsidRPr="00270E27" w:rsidR="00270E27">
        <w:rPr>
          <w:sz w:val="20"/>
        </w:rPr>
        <w:t>……….</w:t>
      </w:r>
      <w:r w:rsidRPr="00270E27" w:rsidR="002F5742">
        <w:rPr>
          <w:sz w:val="20"/>
        </w:rPr>
        <w:t>, зарегистрированного и проживающего п</w:t>
      </w:r>
      <w:r w:rsidRPr="00270E27" w:rsidR="004D5E3D">
        <w:rPr>
          <w:sz w:val="20"/>
        </w:rPr>
        <w:t xml:space="preserve">о адресу: </w:t>
      </w:r>
      <w:r w:rsidRPr="00270E27" w:rsidR="00270E27">
        <w:rPr>
          <w:sz w:val="20"/>
        </w:rPr>
        <w:t>……</w:t>
      </w:r>
    </w:p>
    <w:p w:rsidR="00702D26" w:rsidRPr="00270E27" w:rsidP="005D3E33">
      <w:pPr>
        <w:ind w:right="-1" w:firstLine="709"/>
        <w:jc w:val="both"/>
        <w:rPr>
          <w:b/>
          <w:sz w:val="20"/>
        </w:rPr>
      </w:pPr>
    </w:p>
    <w:p w:rsidR="00384657" w:rsidRPr="00270E27" w:rsidP="005D3E33">
      <w:pPr>
        <w:ind w:firstLine="709"/>
        <w:jc w:val="center"/>
        <w:rPr>
          <w:b/>
          <w:color w:val="000000"/>
          <w:sz w:val="20"/>
        </w:rPr>
      </w:pPr>
      <w:r w:rsidRPr="00270E27">
        <w:rPr>
          <w:b/>
          <w:color w:val="000000"/>
          <w:sz w:val="20"/>
        </w:rPr>
        <w:t xml:space="preserve">у с т а </w:t>
      </w:r>
      <w:r w:rsidRPr="00270E27">
        <w:rPr>
          <w:b/>
          <w:color w:val="000000"/>
          <w:sz w:val="20"/>
        </w:rPr>
        <w:t>н</w:t>
      </w:r>
      <w:r w:rsidRPr="00270E27">
        <w:rPr>
          <w:b/>
          <w:color w:val="000000"/>
          <w:sz w:val="20"/>
        </w:rPr>
        <w:t xml:space="preserve"> о в и </w:t>
      </w:r>
      <w:r w:rsidRPr="00270E27">
        <w:rPr>
          <w:b/>
          <w:color w:val="000000"/>
          <w:sz w:val="20"/>
        </w:rPr>
        <w:t>л</w:t>
      </w:r>
      <w:r w:rsidRPr="00270E27">
        <w:rPr>
          <w:b/>
          <w:color w:val="000000"/>
          <w:sz w:val="20"/>
        </w:rPr>
        <w:t xml:space="preserve">:  </w:t>
      </w:r>
    </w:p>
    <w:p w:rsidR="00466AD6" w:rsidRPr="00270E27" w:rsidP="005D3E33">
      <w:pPr>
        <w:ind w:firstLine="709"/>
        <w:jc w:val="both"/>
        <w:rPr>
          <w:color w:val="000000"/>
          <w:sz w:val="20"/>
        </w:rPr>
      </w:pPr>
    </w:p>
    <w:p w:rsidR="004E2AC1" w:rsidRPr="00270E27" w:rsidP="005D3E33">
      <w:pPr>
        <w:ind w:firstLine="709"/>
        <w:jc w:val="both"/>
        <w:rPr>
          <w:color w:val="000000"/>
          <w:sz w:val="20"/>
        </w:rPr>
      </w:pPr>
      <w:r w:rsidRPr="00270E27">
        <w:rPr>
          <w:color w:val="000000"/>
          <w:sz w:val="20"/>
        </w:rPr>
        <w:t xml:space="preserve">Кравчук Н.Г., будучи </w:t>
      </w:r>
      <w:r w:rsidRPr="00270E27">
        <w:rPr>
          <w:sz w:val="20"/>
        </w:rPr>
        <w:t>заместителем генерального директора по вопросам безопасности - начальником отдела режима Акционерного общества «Завод «Фиолент»</w:t>
      </w:r>
      <w:r w:rsidRPr="00270E27">
        <w:rPr>
          <w:color w:val="000000"/>
          <w:sz w:val="20"/>
        </w:rPr>
        <w:t xml:space="preserve"> (далее - АО «Завод «Фиолент»), должностным лицом</w:t>
      </w:r>
      <w:r w:rsidRPr="00270E27" w:rsidR="00C359E7">
        <w:rPr>
          <w:color w:val="000000"/>
          <w:sz w:val="20"/>
        </w:rPr>
        <w:t>,</w:t>
      </w:r>
      <w:r w:rsidRPr="00270E27">
        <w:rPr>
          <w:color w:val="000000"/>
          <w:sz w:val="20"/>
        </w:rPr>
        <w:t xml:space="preserve"> уполномоченным на решение задач в области гражданской обороны и чрезвычайных ситуаций</w:t>
      </w:r>
      <w:r w:rsidRPr="00270E27">
        <w:rPr>
          <w:color w:val="000000"/>
          <w:sz w:val="20"/>
        </w:rPr>
        <w:t xml:space="preserve">, </w:t>
      </w:r>
      <w:r w:rsidRPr="00270E27" w:rsidR="00560368">
        <w:rPr>
          <w:color w:val="000000"/>
          <w:sz w:val="20"/>
        </w:rPr>
        <w:t xml:space="preserve">допустил невыполнение мероприятий по подготовке к защите и по защите населения, </w:t>
      </w:r>
      <w:r w:rsidRPr="00270E27" w:rsidR="00560368">
        <w:rPr>
          <w:rFonts w:eastAsiaTheme="minorHAnsi"/>
          <w:sz w:val="20"/>
          <w:lang w:eastAsia="en-US"/>
        </w:rPr>
        <w:t>материальных и культурных ценностей на территории Российской Федерации от опасностей, возникающих при ведении военных действий</w:t>
      </w:r>
      <w:r w:rsidRPr="00270E27" w:rsidR="00D70724">
        <w:rPr>
          <w:rFonts w:eastAsiaTheme="minorHAnsi"/>
          <w:sz w:val="20"/>
          <w:lang w:eastAsia="en-US"/>
        </w:rPr>
        <w:t xml:space="preserve">, </w:t>
      </w:r>
      <w:r w:rsidRPr="00270E27">
        <w:rPr>
          <w:color w:val="000000"/>
          <w:sz w:val="20"/>
        </w:rPr>
        <w:t xml:space="preserve">чем совершил </w:t>
      </w:r>
      <w:r w:rsidRPr="00270E27" w:rsidR="00C359E7">
        <w:rPr>
          <w:color w:val="000000"/>
          <w:sz w:val="20"/>
        </w:rPr>
        <w:t xml:space="preserve">административное правонарушение, предусмотренное </w:t>
      </w:r>
      <w:r w:rsidRPr="00270E27" w:rsidR="00C359E7">
        <w:rPr>
          <w:color w:val="000000"/>
          <w:sz w:val="20"/>
        </w:rPr>
        <w:t>ч</w:t>
      </w:r>
      <w:r w:rsidRPr="00270E27" w:rsidR="00C359E7">
        <w:rPr>
          <w:color w:val="000000"/>
          <w:sz w:val="20"/>
        </w:rPr>
        <w:t xml:space="preserve">. </w:t>
      </w:r>
      <w:r w:rsidRPr="00270E27" w:rsidR="00560368">
        <w:rPr>
          <w:color w:val="000000"/>
          <w:sz w:val="20"/>
        </w:rPr>
        <w:t>2</w:t>
      </w:r>
      <w:r w:rsidRPr="00270E27" w:rsidR="00C359E7">
        <w:rPr>
          <w:color w:val="000000"/>
          <w:sz w:val="20"/>
        </w:rPr>
        <w:t xml:space="preserve"> ст. 20.7 КоАП РФ. </w:t>
      </w:r>
      <w:r w:rsidRPr="00270E27" w:rsidR="00D70724">
        <w:rPr>
          <w:color w:val="000000"/>
          <w:sz w:val="20"/>
        </w:rPr>
        <w:t xml:space="preserve"> </w:t>
      </w:r>
    </w:p>
    <w:p w:rsidR="00997923" w:rsidRPr="00270E27" w:rsidP="005D3E33">
      <w:pPr>
        <w:ind w:firstLine="709"/>
        <w:jc w:val="both"/>
        <w:rPr>
          <w:sz w:val="20"/>
        </w:rPr>
      </w:pPr>
      <w:r w:rsidRPr="00270E27">
        <w:rPr>
          <w:rFonts w:eastAsia="Arial Unicode MS"/>
          <w:sz w:val="20"/>
        </w:rPr>
        <w:t xml:space="preserve">В судебном заседании </w:t>
      </w:r>
      <w:r w:rsidRPr="00270E27" w:rsidR="00702D26">
        <w:rPr>
          <w:rFonts w:eastAsia="Arial Unicode MS"/>
          <w:sz w:val="20"/>
        </w:rPr>
        <w:t xml:space="preserve">Кравчук Н.Г. </w:t>
      </w:r>
      <w:r w:rsidRPr="00270E27">
        <w:rPr>
          <w:sz w:val="20"/>
        </w:rPr>
        <w:t>вину признал, раскаялся, просил наз</w:t>
      </w:r>
      <w:r w:rsidRPr="00270E27" w:rsidR="00C359E7">
        <w:rPr>
          <w:sz w:val="20"/>
        </w:rPr>
        <w:t xml:space="preserve">начить минимальное наказание. </w:t>
      </w:r>
    </w:p>
    <w:p w:rsidR="00C359E7" w:rsidRPr="00270E27" w:rsidP="005D3E33">
      <w:pPr>
        <w:ind w:firstLine="709"/>
        <w:jc w:val="both"/>
        <w:rPr>
          <w:rFonts w:eastAsia="Arial Unicode MS"/>
          <w:sz w:val="20"/>
        </w:rPr>
      </w:pPr>
      <w:r w:rsidRPr="00270E27">
        <w:rPr>
          <w:sz w:val="20"/>
        </w:rPr>
        <w:t xml:space="preserve">Заместитель прокурора </w:t>
      </w:r>
      <w:r w:rsidRPr="00270E27">
        <w:rPr>
          <w:sz w:val="20"/>
        </w:rPr>
        <w:t>г</w:t>
      </w:r>
      <w:r w:rsidRPr="00270E27">
        <w:rPr>
          <w:sz w:val="20"/>
        </w:rPr>
        <w:t xml:space="preserve">. Симферополя </w:t>
      </w:r>
      <w:r w:rsidRPr="00270E27">
        <w:rPr>
          <w:sz w:val="20"/>
        </w:rPr>
        <w:t>Кулибаба</w:t>
      </w:r>
      <w:r w:rsidRPr="00270E27">
        <w:rPr>
          <w:sz w:val="20"/>
        </w:rPr>
        <w:t xml:space="preserve"> С.Е. в судебное заседание не явился, о дате, месте и времени рассмотрения дела об административном правонарушении уведомлен надлежащим образом, путем направления </w:t>
      </w:r>
      <w:r w:rsidRPr="00270E27" w:rsidR="00F229F7">
        <w:rPr>
          <w:sz w:val="20"/>
        </w:rPr>
        <w:t xml:space="preserve">31.07.2019г. на официальный электронный адрес прокуратуры </w:t>
      </w:r>
      <w:r w:rsidRPr="00270E27">
        <w:rPr>
          <w:sz w:val="20"/>
        </w:rPr>
        <w:t xml:space="preserve">определения о принятии дела к производству </w:t>
      </w:r>
      <w:r w:rsidRPr="00270E27" w:rsidR="00F229F7">
        <w:rPr>
          <w:sz w:val="20"/>
        </w:rPr>
        <w:t xml:space="preserve">мирового судьи </w:t>
      </w:r>
      <w:r w:rsidRPr="00270E27">
        <w:rPr>
          <w:sz w:val="20"/>
        </w:rPr>
        <w:t>и назначени</w:t>
      </w:r>
      <w:r w:rsidRPr="00270E27" w:rsidR="00F229F7">
        <w:rPr>
          <w:sz w:val="20"/>
        </w:rPr>
        <w:t>и</w:t>
      </w:r>
      <w:r w:rsidRPr="00270E27">
        <w:rPr>
          <w:sz w:val="20"/>
        </w:rPr>
        <w:t xml:space="preserve"> </w:t>
      </w:r>
      <w:r w:rsidRPr="00270E27" w:rsidR="00F229F7">
        <w:rPr>
          <w:sz w:val="20"/>
        </w:rPr>
        <w:t>даты и времени его рассмотрения.</w:t>
      </w:r>
    </w:p>
    <w:p w:rsidR="00997923" w:rsidRPr="00270E27" w:rsidP="005D3E33">
      <w:pPr>
        <w:ind w:firstLine="709"/>
        <w:jc w:val="both"/>
        <w:rPr>
          <w:sz w:val="20"/>
        </w:rPr>
      </w:pPr>
      <w:r w:rsidRPr="00270E27">
        <w:rPr>
          <w:sz w:val="20"/>
          <w:bdr w:val="none" w:sz="0" w:space="0" w:color="auto" w:frame="1"/>
        </w:rPr>
        <w:t xml:space="preserve">Заслушав лицо, привлекаемое к административной ответственности </w:t>
      </w:r>
      <w:r w:rsidRPr="00270E27" w:rsidR="00702D26">
        <w:rPr>
          <w:sz w:val="20"/>
          <w:bdr w:val="none" w:sz="0" w:space="0" w:color="auto" w:frame="1"/>
        </w:rPr>
        <w:t>Кравчука Н.Г., и</w:t>
      </w:r>
      <w:r w:rsidRPr="00270E27">
        <w:rPr>
          <w:sz w:val="20"/>
          <w:bdr w:val="none" w:sz="0" w:space="0" w:color="auto" w:frame="1"/>
        </w:rPr>
        <w:t>зучив</w:t>
      </w:r>
      <w:r w:rsidRPr="00270E27">
        <w:rPr>
          <w:sz w:val="20"/>
        </w:rPr>
        <w:t xml:space="preserve"> материалы дела об административном правонарушении, прихожу к следующему.</w:t>
      </w:r>
    </w:p>
    <w:p w:rsidR="00997923" w:rsidRPr="00270E27" w:rsidP="005D3E33">
      <w:pPr>
        <w:ind w:firstLine="709"/>
        <w:jc w:val="both"/>
        <w:rPr>
          <w:sz w:val="20"/>
        </w:rPr>
      </w:pPr>
      <w:r w:rsidRPr="00270E27">
        <w:rPr>
          <w:sz w:val="20"/>
        </w:rPr>
        <w:t xml:space="preserve">Согласно </w:t>
      </w:r>
      <w:r w:rsidRPr="00270E27">
        <w:rPr>
          <w:sz w:val="20"/>
        </w:rPr>
        <w:t>ч</w:t>
      </w:r>
      <w:r w:rsidRPr="00270E27">
        <w:rPr>
          <w:sz w:val="20"/>
        </w:rPr>
        <w:t>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70724" w:rsidRPr="00270E27" w:rsidP="005D3E33">
      <w:pPr>
        <w:ind w:firstLine="709"/>
        <w:jc w:val="both"/>
        <w:rPr>
          <w:color w:val="000000"/>
          <w:sz w:val="20"/>
          <w:shd w:val="clear" w:color="auto" w:fill="FFFFFF"/>
        </w:rPr>
      </w:pPr>
      <w:r w:rsidRPr="00270E27">
        <w:rPr>
          <w:color w:val="000000"/>
          <w:sz w:val="20"/>
          <w:shd w:val="clear" w:color="auto" w:fill="FFFFFF"/>
        </w:rPr>
        <w:t>В соответствии со ст. ст. </w:t>
      </w:r>
      <w:r>
        <w:fldChar w:fldCharType="begin"/>
      </w:r>
      <w:r>
        <w:instrText xml:space="preserve"> HYPERLINK "http://sudact.ru/law/federalnyi-zakon-ot-12021998-n-28-fz-o/glava-i/statia-1/" \o "Федеральный закон от 12.02.1998 N 28-ФЗ &gt; (ред. от 30.12.2015) &gt; "О гражданской обороне" &gt;  Глава I. Общие положения &gt; Статья 1. Основные понятия" \t "_blank" </w:instrText>
      </w:r>
      <w:r>
        <w:fldChar w:fldCharType="separate"/>
      </w:r>
      <w:r w:rsidRPr="00270E27">
        <w:rPr>
          <w:rStyle w:val="Hyperlink"/>
          <w:color w:val="8859A8"/>
          <w:sz w:val="20"/>
          <w:u w:val="none"/>
          <w:bdr w:val="none" w:sz="0" w:space="0" w:color="auto" w:frame="1"/>
        </w:rPr>
        <w:t>1</w:t>
      </w:r>
      <w:r>
        <w:fldChar w:fldCharType="end"/>
      </w:r>
      <w:r w:rsidRPr="00270E27">
        <w:rPr>
          <w:color w:val="000000"/>
          <w:sz w:val="20"/>
          <w:shd w:val="clear" w:color="auto" w:fill="FFFFFF"/>
        </w:rPr>
        <w:t>, </w:t>
      </w:r>
      <w:r>
        <w:fldChar w:fldCharType="begin"/>
      </w:r>
      <w:r>
        <w:instrText xml:space="preserve"> HYPERLINK "http://sudact.ru/law/federalnyi-zakon-ot-12021998-n-28-fz-o/glava-i/statia-2/" \o "Федеральный закон от 12.02.1998 N 28-ФЗ &gt; (ред. от 30.12.2015) &gt; "О гражданской обороне" &gt;  Глава I. Общие положения &gt; Статья 2. Задачи в области гражданской обороны" \t "_blank" </w:instrText>
      </w:r>
      <w:r>
        <w:fldChar w:fldCharType="separate"/>
      </w:r>
      <w:r w:rsidRPr="00270E27">
        <w:rPr>
          <w:rStyle w:val="Hyperlink"/>
          <w:color w:val="8859A8"/>
          <w:sz w:val="20"/>
          <w:u w:val="none"/>
          <w:bdr w:val="none" w:sz="0" w:space="0" w:color="auto" w:frame="1"/>
        </w:rPr>
        <w:t>2</w:t>
      </w:r>
      <w:r>
        <w:fldChar w:fldCharType="end"/>
      </w:r>
      <w:r w:rsidRPr="00270E27">
        <w:rPr>
          <w:color w:val="000000"/>
          <w:sz w:val="20"/>
          <w:shd w:val="clear" w:color="auto" w:fill="FFFFFF"/>
        </w:rPr>
        <w:t> Федерального закона от 12.02.1998</w:t>
      </w:r>
      <w:r w:rsidRPr="00270E27" w:rsidR="00466AD6">
        <w:rPr>
          <w:color w:val="000000"/>
          <w:sz w:val="20"/>
          <w:shd w:val="clear" w:color="auto" w:fill="FFFFFF"/>
        </w:rPr>
        <w:t xml:space="preserve"> г.</w:t>
      </w:r>
      <w:r w:rsidRPr="00270E27">
        <w:rPr>
          <w:color w:val="000000"/>
          <w:sz w:val="20"/>
          <w:shd w:val="clear" w:color="auto" w:fill="FFFFFF"/>
        </w:rPr>
        <w:t xml:space="preserve"> </w:t>
      </w:r>
      <w:r w:rsidRPr="00270E27" w:rsidR="00466AD6">
        <w:rPr>
          <w:color w:val="000000"/>
          <w:sz w:val="20"/>
          <w:shd w:val="clear" w:color="auto" w:fill="FFFFFF"/>
        </w:rPr>
        <w:t>№</w:t>
      </w:r>
      <w:r w:rsidRPr="00270E27">
        <w:rPr>
          <w:color w:val="000000"/>
          <w:sz w:val="20"/>
          <w:shd w:val="clear" w:color="auto" w:fill="FFFFFF"/>
        </w:rPr>
        <w:t xml:space="preserve">28-ФЗ </w:t>
      </w:r>
      <w:r w:rsidRPr="00270E27" w:rsidR="00466AD6">
        <w:rPr>
          <w:color w:val="000000"/>
          <w:sz w:val="20"/>
          <w:shd w:val="clear" w:color="auto" w:fill="FFFFFF"/>
        </w:rPr>
        <w:t>«</w:t>
      </w:r>
      <w:r w:rsidRPr="00270E27">
        <w:rPr>
          <w:color w:val="000000"/>
          <w:sz w:val="20"/>
          <w:shd w:val="clear" w:color="auto" w:fill="FFFFFF"/>
        </w:rPr>
        <w:t>О гражданской обороне</w:t>
      </w:r>
      <w:r w:rsidRPr="00270E27" w:rsidR="00466AD6">
        <w:rPr>
          <w:color w:val="000000"/>
          <w:sz w:val="20"/>
          <w:shd w:val="clear" w:color="auto" w:fill="FFFFFF"/>
        </w:rPr>
        <w:t>»</w:t>
      </w:r>
      <w:r w:rsidRPr="00270E27">
        <w:rPr>
          <w:color w:val="000000"/>
          <w:sz w:val="20"/>
          <w:shd w:val="clear" w:color="auto" w:fill="FFFFFF"/>
        </w:rPr>
        <w:t xml:space="preserve">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</w:t>
      </w:r>
    </w:p>
    <w:p w:rsidR="00B77D4D" w:rsidRPr="00270E27" w:rsidP="00E34938">
      <w:pPr>
        <w:ind w:firstLine="709"/>
        <w:jc w:val="both"/>
        <w:rPr>
          <w:rFonts w:eastAsiaTheme="minorHAnsi"/>
          <w:sz w:val="20"/>
          <w:lang w:eastAsia="en-US"/>
        </w:rPr>
      </w:pPr>
      <w:r w:rsidRPr="00270E27">
        <w:rPr>
          <w:color w:val="000000"/>
          <w:sz w:val="20"/>
          <w:shd w:val="clear" w:color="auto" w:fill="FFFFFF"/>
        </w:rPr>
        <w:t xml:space="preserve">К задачам </w:t>
      </w:r>
      <w:r w:rsidRPr="00270E27" w:rsidR="009B4C10">
        <w:rPr>
          <w:color w:val="000000"/>
          <w:sz w:val="20"/>
          <w:shd w:val="clear" w:color="auto" w:fill="FFFFFF"/>
        </w:rPr>
        <w:t xml:space="preserve">в области гражданской обороны </w:t>
      </w:r>
      <w:r w:rsidRPr="00270E27">
        <w:rPr>
          <w:color w:val="000000"/>
          <w:sz w:val="20"/>
          <w:shd w:val="clear" w:color="auto" w:fill="FFFFFF"/>
        </w:rPr>
        <w:t xml:space="preserve">относятся, в том числе,  </w:t>
      </w:r>
      <w:r w:rsidRPr="00270E27" w:rsidR="009B4C10">
        <w:rPr>
          <w:color w:val="000000"/>
          <w:sz w:val="20"/>
          <w:shd w:val="clear" w:color="auto" w:fill="FFFFFF"/>
        </w:rPr>
        <w:t>предоставление населению убежищ и средств индивидуальной защиты</w:t>
      </w:r>
      <w:r w:rsidRPr="00270E27" w:rsidR="00E34938">
        <w:rPr>
          <w:color w:val="000000"/>
          <w:sz w:val="20"/>
          <w:shd w:val="clear" w:color="auto" w:fill="FFFFFF"/>
        </w:rPr>
        <w:t xml:space="preserve">, </w:t>
      </w:r>
      <w:r w:rsidRPr="00270E27">
        <w:rPr>
          <w:rFonts w:eastAsiaTheme="minorHAnsi"/>
          <w:sz w:val="20"/>
          <w:lang w:eastAsia="en-US"/>
        </w:rPr>
        <w:t>подготовка населения в области гражданской обороны</w:t>
      </w:r>
      <w:r w:rsidRPr="00270E27" w:rsidR="00E34938">
        <w:rPr>
          <w:rFonts w:eastAsiaTheme="minorHAnsi"/>
          <w:sz w:val="20"/>
          <w:lang w:eastAsia="en-US"/>
        </w:rPr>
        <w:t xml:space="preserve">, </w:t>
      </w:r>
      <w:r w:rsidRPr="00270E27">
        <w:rPr>
          <w:rFonts w:eastAsiaTheme="minorHAnsi"/>
          <w:sz w:val="20"/>
          <w:lang w:eastAsia="en-US"/>
        </w:rPr>
        <w:t>эвакуация населения, материальных и культурны</w:t>
      </w:r>
      <w:r w:rsidRPr="00270E27" w:rsidR="00E34938">
        <w:rPr>
          <w:rFonts w:eastAsiaTheme="minorHAnsi"/>
          <w:sz w:val="20"/>
          <w:lang w:eastAsia="en-US"/>
        </w:rPr>
        <w:t xml:space="preserve">х ценностей в безопасные районы, </w:t>
      </w:r>
      <w:r w:rsidRPr="00270E27">
        <w:rPr>
          <w:rFonts w:eastAsiaTheme="minorHAnsi"/>
          <w:sz w:val="20"/>
          <w:lang w:eastAsia="en-US"/>
        </w:rPr>
        <w:t>предоставление населению средств индивидуальной и коллективной защиты</w:t>
      </w:r>
      <w:r w:rsidRPr="00270E27" w:rsidR="00E34938">
        <w:rPr>
          <w:rFonts w:eastAsiaTheme="minorHAnsi"/>
          <w:sz w:val="20"/>
          <w:lang w:eastAsia="en-US"/>
        </w:rPr>
        <w:t xml:space="preserve">, </w:t>
      </w:r>
      <w:r w:rsidRPr="00270E27">
        <w:rPr>
          <w:rFonts w:eastAsiaTheme="minorHAnsi"/>
          <w:sz w:val="20"/>
          <w:lang w:eastAsia="en-US"/>
        </w:rPr>
        <w:t>санитарная обработка населения, обеззараживание зданий и сооружений, специальная обработка техники и территорий</w:t>
      </w:r>
      <w:r w:rsidRPr="00270E27" w:rsidR="00E34938">
        <w:rPr>
          <w:rFonts w:eastAsiaTheme="minorHAnsi"/>
          <w:sz w:val="20"/>
          <w:lang w:eastAsia="en-US"/>
        </w:rPr>
        <w:t xml:space="preserve">, </w:t>
      </w:r>
      <w:r w:rsidRPr="00270E27">
        <w:rPr>
          <w:rFonts w:eastAsiaTheme="minorHAnsi"/>
          <w:sz w:val="20"/>
          <w:lang w:eastAsia="en-US"/>
        </w:rPr>
        <w:t>обеспечение постоянной готовности сил и средств гражданской обороны.</w:t>
      </w:r>
      <w:r w:rsidRPr="00270E27" w:rsidR="00E34938">
        <w:rPr>
          <w:rFonts w:eastAsiaTheme="minorHAnsi"/>
          <w:sz w:val="20"/>
          <w:lang w:eastAsia="en-US"/>
        </w:rPr>
        <w:t xml:space="preserve"> </w:t>
      </w:r>
    </w:p>
    <w:p w:rsidR="00CC2502" w:rsidRPr="00270E27" w:rsidP="00CC2502">
      <w:pPr>
        <w:ind w:firstLine="709"/>
        <w:jc w:val="both"/>
        <w:rPr>
          <w:rFonts w:eastAsiaTheme="minorHAnsi"/>
          <w:sz w:val="20"/>
          <w:lang w:eastAsia="en-US"/>
        </w:rPr>
      </w:pPr>
      <w:r w:rsidRPr="00270E27">
        <w:rPr>
          <w:rFonts w:eastAsiaTheme="minorHAnsi"/>
          <w:sz w:val="20"/>
          <w:lang w:eastAsia="en-US"/>
        </w:rPr>
        <w:t xml:space="preserve">Согласно п. </w:t>
      </w:r>
      <w:r w:rsidRPr="00270E27" w:rsidR="00F229F7">
        <w:rPr>
          <w:rFonts w:eastAsiaTheme="minorHAnsi"/>
          <w:sz w:val="20"/>
          <w:lang w:eastAsia="en-US"/>
        </w:rPr>
        <w:t>1</w:t>
      </w:r>
      <w:r w:rsidRPr="00270E27">
        <w:rPr>
          <w:rFonts w:eastAsiaTheme="minorHAnsi"/>
          <w:sz w:val="20"/>
          <w:lang w:eastAsia="en-US"/>
        </w:rPr>
        <w:t xml:space="preserve"> Положения о гражданской обороне в Российской Федерации, утвержденного постановлением Правительства РФ от 26.11.2007 г. № 804, </w:t>
      </w:r>
      <w:r w:rsidRPr="00270E27">
        <w:rPr>
          <w:rFonts w:eastAsiaTheme="minorHAnsi"/>
          <w:sz w:val="20"/>
          <w:lang w:eastAsia="en-US"/>
        </w:rPr>
        <w:t xml:space="preserve">настоящее Положение разработано в соответствии с Федеральным </w:t>
      </w:r>
      <w:r>
        <w:fldChar w:fldCharType="begin"/>
      </w:r>
      <w:r>
        <w:instrText xml:space="preserve"> HYPERLINK "consultantplus://offline/ref=1D3C62A4FA2D35209FB605EE6CE161058325DFFA41E6A3C5C32FBA2F6136064599B0C602FDD8D247CF212F9754E3001DFC901BE5484F8A43j2Z5N" </w:instrText>
      </w:r>
      <w:r>
        <w:fldChar w:fldCharType="separate"/>
      </w:r>
      <w:r w:rsidRPr="00270E27">
        <w:rPr>
          <w:rFonts w:eastAsiaTheme="minorHAnsi"/>
          <w:color w:val="0000FF"/>
          <w:sz w:val="20"/>
          <w:lang w:eastAsia="en-US"/>
        </w:rPr>
        <w:t>законом</w:t>
      </w:r>
      <w:r>
        <w:fldChar w:fldCharType="end"/>
      </w:r>
      <w:r w:rsidRPr="00270E27">
        <w:rPr>
          <w:rFonts w:eastAsiaTheme="minorHAnsi"/>
          <w:sz w:val="20"/>
          <w:lang w:eastAsia="en-US"/>
        </w:rPr>
        <w:t xml:space="preserve"> «О гражданской обороне» и определяет порядок подготовки к ведению и ведения гражданской обороны в Российской Федерации, а также основные мероприятия по гражданской обороне.</w:t>
      </w:r>
    </w:p>
    <w:p w:rsidR="002207BF" w:rsidRPr="00270E27" w:rsidP="006A1804">
      <w:pPr>
        <w:ind w:firstLine="709"/>
        <w:jc w:val="both"/>
        <w:rPr>
          <w:color w:val="000000"/>
          <w:sz w:val="20"/>
          <w:shd w:val="clear" w:color="auto" w:fill="FFFFFF"/>
        </w:rPr>
      </w:pPr>
      <w:r w:rsidRPr="00270E27">
        <w:rPr>
          <w:color w:val="000000"/>
          <w:sz w:val="20"/>
          <w:shd w:val="clear" w:color="auto" w:fill="FFFFFF"/>
        </w:rPr>
        <w:t>Пр</w:t>
      </w:r>
      <w:r w:rsidRPr="00270E27" w:rsidR="00823F59">
        <w:rPr>
          <w:color w:val="000000"/>
          <w:sz w:val="20"/>
          <w:shd w:val="clear" w:color="auto" w:fill="FFFFFF"/>
        </w:rPr>
        <w:t>иказом МЧС России от 15.12.2002 г. № 583, зарегистрированном Министерством юстиции Российской Федерации 25.03.2003г. за № 4317,  утверждены Правила эксплуатации защитных сооружен</w:t>
      </w:r>
      <w:r w:rsidRPr="00270E27">
        <w:rPr>
          <w:color w:val="000000"/>
          <w:sz w:val="20"/>
          <w:shd w:val="clear" w:color="auto" w:fill="FFFFFF"/>
        </w:rPr>
        <w:t xml:space="preserve">ий гражданской обороны, а приказом МЧС России от 16.02.2012 г. № 70 утвержден Порядок разработки, согласования и утверждения планов гражданской обороны и защиты населения (планов гражданской обороны).    </w:t>
      </w:r>
    </w:p>
    <w:p w:rsidR="002207BF" w:rsidRPr="00270E27" w:rsidP="002207BF">
      <w:pPr>
        <w:overflowPunct/>
        <w:ind w:firstLine="709"/>
        <w:jc w:val="both"/>
        <w:textAlignment w:val="auto"/>
        <w:outlineLvl w:val="0"/>
        <w:rPr>
          <w:rFonts w:eastAsiaTheme="minorHAnsi"/>
          <w:sz w:val="20"/>
          <w:lang w:eastAsia="en-US"/>
        </w:rPr>
      </w:pPr>
      <w:r w:rsidRPr="00270E27">
        <w:rPr>
          <w:rFonts w:eastAsiaTheme="minorHAnsi"/>
          <w:bCs/>
          <w:sz w:val="20"/>
          <w:lang w:eastAsia="en-US"/>
        </w:rPr>
        <w:t>Согласно ст. 19 вышеуказанного Федерального закона н</w:t>
      </w:r>
      <w:r w:rsidRPr="00270E27">
        <w:rPr>
          <w:rFonts w:eastAsiaTheme="minorHAnsi"/>
          <w:sz w:val="20"/>
          <w:lang w:eastAsia="en-US"/>
        </w:rPr>
        <w:t xml:space="preserve">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</w:t>
      </w:r>
      <w:r>
        <w:fldChar w:fldCharType="begin"/>
      </w:r>
      <w:r>
        <w:instrText xml:space="preserve"> HYPERLINK "consultantplus://offline/ref=2308E723000434BB880A74E003F70F8642FBF829D7D294A59214AEAD703BE524244248DFEA292785K9w8N" </w:instrText>
      </w:r>
      <w:r>
        <w:fldChar w:fldCharType="separate"/>
      </w:r>
      <w:r w:rsidRPr="00270E27">
        <w:rPr>
          <w:rFonts w:eastAsiaTheme="minorHAnsi"/>
          <w:color w:val="0000FF"/>
          <w:sz w:val="20"/>
          <w:lang w:eastAsia="en-US"/>
        </w:rPr>
        <w:t>законодательством</w:t>
      </w:r>
      <w:r>
        <w:fldChar w:fldCharType="end"/>
      </w:r>
      <w:r w:rsidRPr="00270E27">
        <w:rPr>
          <w:rFonts w:eastAsiaTheme="minorHAnsi"/>
          <w:sz w:val="20"/>
          <w:lang w:eastAsia="en-US"/>
        </w:rPr>
        <w:t xml:space="preserve"> Российской Федерации.</w:t>
      </w:r>
    </w:p>
    <w:p w:rsidR="002207BF" w:rsidRPr="00270E27" w:rsidP="002207BF">
      <w:pPr>
        <w:overflowPunct/>
        <w:ind w:firstLine="709"/>
        <w:jc w:val="both"/>
        <w:textAlignment w:val="auto"/>
        <w:outlineLvl w:val="0"/>
        <w:rPr>
          <w:rFonts w:eastAsiaTheme="minorHAnsi"/>
          <w:sz w:val="20"/>
          <w:lang w:eastAsia="en-US"/>
        </w:rPr>
      </w:pPr>
      <w:r w:rsidRPr="00270E27">
        <w:rPr>
          <w:rFonts w:eastAsiaTheme="minorHAnsi"/>
          <w:bCs/>
          <w:sz w:val="20"/>
          <w:lang w:eastAsia="en-US"/>
        </w:rPr>
        <w:t xml:space="preserve">Диспозицией части </w:t>
      </w:r>
      <w:r w:rsidRPr="00270E27">
        <w:rPr>
          <w:rFonts w:eastAsiaTheme="minorHAnsi"/>
          <w:bCs/>
          <w:sz w:val="20"/>
          <w:lang w:eastAsia="en-US"/>
        </w:rPr>
        <w:t>2</w:t>
      </w:r>
      <w:r w:rsidRPr="00270E27">
        <w:rPr>
          <w:rFonts w:eastAsiaTheme="minorHAnsi"/>
          <w:bCs/>
          <w:sz w:val="20"/>
          <w:lang w:eastAsia="en-US"/>
        </w:rPr>
        <w:t xml:space="preserve"> ст. 20.7. КоАП РФ предусмотрено, что административным правонарушением признается </w:t>
      </w:r>
      <w:r w:rsidRPr="00270E27">
        <w:rPr>
          <w:rFonts w:eastAsiaTheme="minorHAnsi"/>
          <w:bCs/>
          <w:sz w:val="20"/>
          <w:lang w:eastAsia="en-US"/>
        </w:rPr>
        <w:t>н</w:t>
      </w:r>
      <w:r w:rsidRPr="00270E27">
        <w:rPr>
          <w:rFonts w:eastAsiaTheme="minorHAnsi"/>
          <w:sz w:val="20"/>
          <w:lang w:eastAsia="en-US"/>
        </w:rPr>
        <w:t xml:space="preserve">евыполнение мероприятий по </w:t>
      </w:r>
      <w:r>
        <w:fldChar w:fldCharType="begin"/>
      </w:r>
      <w:r>
        <w:instrText xml:space="preserve"> HYPERLINK "consultantplus://offline/ref=BFB2E22061A0CB9878485BDB52BDA62B31E204B34F7E207C74EE1F9BC79CCC3F1528663AB66932EF40AD5E4E069AD85276BF88A7E13FF3DA11kDN" </w:instrText>
      </w:r>
      <w:r>
        <w:fldChar w:fldCharType="separate"/>
      </w:r>
      <w:r w:rsidRPr="00270E27">
        <w:rPr>
          <w:rFonts w:eastAsiaTheme="minorHAnsi"/>
          <w:color w:val="0000FF"/>
          <w:sz w:val="20"/>
          <w:lang w:eastAsia="en-US"/>
        </w:rPr>
        <w:t>подготовке</w:t>
      </w:r>
      <w:r>
        <w:fldChar w:fldCharType="end"/>
      </w:r>
      <w:r w:rsidRPr="00270E27">
        <w:rPr>
          <w:rFonts w:eastAsiaTheme="minorHAnsi"/>
          <w:sz w:val="20"/>
          <w:lang w:eastAsia="en-US"/>
        </w:rPr>
        <w:t xml:space="preserve">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 </w:t>
      </w:r>
    </w:p>
    <w:p w:rsidR="002F5742" w:rsidRPr="00270E27" w:rsidP="006A1804">
      <w:pPr>
        <w:overflowPunct/>
        <w:ind w:firstLine="709"/>
        <w:jc w:val="both"/>
        <w:textAlignment w:val="auto"/>
        <w:outlineLvl w:val="0"/>
        <w:rPr>
          <w:color w:val="000000"/>
          <w:sz w:val="20"/>
          <w:shd w:val="clear" w:color="auto" w:fill="FFFFFF"/>
        </w:rPr>
      </w:pPr>
      <w:r w:rsidRPr="00270E27">
        <w:rPr>
          <w:rFonts w:eastAsiaTheme="minorHAnsi"/>
          <w:bCs/>
          <w:sz w:val="20"/>
          <w:lang w:eastAsia="en-US"/>
        </w:rPr>
        <w:t xml:space="preserve">Мировым судьей установлено, что на основании решения </w:t>
      </w:r>
      <w:r w:rsidRPr="00270E27" w:rsidR="004A45ED">
        <w:rPr>
          <w:rFonts w:eastAsiaTheme="minorHAnsi"/>
          <w:bCs/>
          <w:sz w:val="20"/>
          <w:lang w:eastAsia="en-US"/>
        </w:rPr>
        <w:t xml:space="preserve">заместителя прокурора г. Симферополя Корж С.С. </w:t>
      </w:r>
      <w:r w:rsidRPr="00270E27">
        <w:rPr>
          <w:rFonts w:eastAsiaTheme="minorHAnsi"/>
          <w:bCs/>
          <w:sz w:val="20"/>
          <w:lang w:eastAsia="en-US"/>
        </w:rPr>
        <w:t xml:space="preserve">о проведении проверки от 10.07.2019г. </w:t>
      </w:r>
      <w:r w:rsidRPr="00270E27" w:rsidR="004A45ED">
        <w:rPr>
          <w:rFonts w:eastAsiaTheme="minorHAnsi"/>
          <w:bCs/>
          <w:sz w:val="20"/>
          <w:lang w:eastAsia="en-US"/>
        </w:rPr>
        <w:t xml:space="preserve"> </w:t>
      </w:r>
      <w:r w:rsidRPr="00270E27">
        <w:rPr>
          <w:rFonts w:eastAsiaTheme="minorHAnsi"/>
          <w:bCs/>
          <w:sz w:val="20"/>
          <w:lang w:eastAsia="en-US"/>
        </w:rPr>
        <w:t>№ 151</w:t>
      </w:r>
      <w:r w:rsidRPr="00270E27" w:rsidR="004A45ED">
        <w:rPr>
          <w:rFonts w:eastAsiaTheme="minorHAnsi"/>
          <w:bCs/>
          <w:sz w:val="20"/>
          <w:lang w:eastAsia="en-US"/>
        </w:rPr>
        <w:t>,</w:t>
      </w:r>
      <w:r w:rsidRPr="00270E27">
        <w:rPr>
          <w:rFonts w:eastAsiaTheme="minorHAnsi"/>
          <w:bCs/>
          <w:sz w:val="20"/>
          <w:lang w:eastAsia="en-US"/>
        </w:rPr>
        <w:t xml:space="preserve"> </w:t>
      </w:r>
      <w:r w:rsidRPr="00270E27" w:rsidR="004A45ED">
        <w:rPr>
          <w:rFonts w:eastAsiaTheme="minorHAnsi"/>
          <w:bCs/>
          <w:sz w:val="20"/>
          <w:lang w:eastAsia="en-US"/>
        </w:rPr>
        <w:t xml:space="preserve">главным специалистом ОНД по г. Симферополю УНД и </w:t>
      </w:r>
      <w:r w:rsidRPr="00270E27" w:rsidR="004A45ED">
        <w:rPr>
          <w:rFonts w:eastAsiaTheme="minorHAnsi"/>
          <w:bCs/>
          <w:sz w:val="20"/>
          <w:lang w:eastAsia="en-US"/>
        </w:rPr>
        <w:t>ПР</w:t>
      </w:r>
      <w:r w:rsidRPr="00270E27" w:rsidR="004A45ED">
        <w:rPr>
          <w:rFonts w:eastAsiaTheme="minorHAnsi"/>
          <w:bCs/>
          <w:sz w:val="20"/>
          <w:lang w:eastAsia="en-US"/>
        </w:rPr>
        <w:t xml:space="preserve"> ГУ МЧС России по Республике Крым Алексеевым Е.М. в составе комиссии в период времени с 11.07.2019г. по </w:t>
      </w:r>
      <w:r w:rsidRPr="00270E27" w:rsidR="00572616">
        <w:rPr>
          <w:rFonts w:eastAsiaTheme="minorHAnsi"/>
          <w:bCs/>
          <w:sz w:val="20"/>
          <w:lang w:eastAsia="en-US"/>
        </w:rPr>
        <w:t>19</w:t>
      </w:r>
      <w:r w:rsidRPr="00270E27" w:rsidR="004A45ED">
        <w:rPr>
          <w:rFonts w:eastAsiaTheme="minorHAnsi"/>
          <w:bCs/>
          <w:sz w:val="20"/>
          <w:lang w:eastAsia="en-US"/>
        </w:rPr>
        <w:t>.0</w:t>
      </w:r>
      <w:r w:rsidRPr="00270E27" w:rsidR="00572616">
        <w:rPr>
          <w:rFonts w:eastAsiaTheme="minorHAnsi"/>
          <w:bCs/>
          <w:sz w:val="20"/>
          <w:lang w:eastAsia="en-US"/>
        </w:rPr>
        <w:t>7</w:t>
      </w:r>
      <w:r w:rsidRPr="00270E27" w:rsidR="004A45ED">
        <w:rPr>
          <w:rFonts w:eastAsiaTheme="minorHAnsi"/>
          <w:bCs/>
          <w:sz w:val="20"/>
          <w:lang w:eastAsia="en-US"/>
        </w:rPr>
        <w:t>.2019 г. проведена проверка исполнения АО «Завод «Фиолент» требований законодательства в области гражданской обороны на объект</w:t>
      </w:r>
      <w:r w:rsidRPr="00270E27" w:rsidR="00E37A4A">
        <w:rPr>
          <w:rFonts w:eastAsiaTheme="minorHAnsi"/>
          <w:bCs/>
          <w:sz w:val="20"/>
          <w:lang w:eastAsia="en-US"/>
        </w:rPr>
        <w:t>ах</w:t>
      </w:r>
      <w:r w:rsidRPr="00270E27" w:rsidR="004A45ED">
        <w:rPr>
          <w:rFonts w:eastAsiaTheme="minorHAnsi"/>
          <w:bCs/>
          <w:sz w:val="20"/>
          <w:lang w:eastAsia="en-US"/>
        </w:rPr>
        <w:t xml:space="preserve"> </w:t>
      </w:r>
      <w:r w:rsidRPr="00270E27" w:rsidR="004A45ED">
        <w:rPr>
          <w:color w:val="000000"/>
          <w:sz w:val="20"/>
        </w:rPr>
        <w:t xml:space="preserve">гражданской обороны – убежище по ул. Глинки, д. 67 в </w:t>
      </w:r>
      <w:r w:rsidRPr="00270E27" w:rsidR="00572616">
        <w:rPr>
          <w:color w:val="000000"/>
          <w:sz w:val="20"/>
        </w:rPr>
        <w:t xml:space="preserve">              </w:t>
      </w:r>
      <w:r w:rsidRPr="00270E27" w:rsidR="004A45ED">
        <w:rPr>
          <w:color w:val="000000"/>
          <w:sz w:val="20"/>
        </w:rPr>
        <w:t>г. Симферополе</w:t>
      </w:r>
      <w:r w:rsidRPr="00270E27" w:rsidR="00572616">
        <w:rPr>
          <w:color w:val="000000"/>
          <w:sz w:val="20"/>
        </w:rPr>
        <w:t xml:space="preserve"> </w:t>
      </w:r>
      <w:r w:rsidRPr="00270E27" w:rsidR="00E37A4A">
        <w:rPr>
          <w:color w:val="000000"/>
          <w:sz w:val="20"/>
        </w:rPr>
        <w:t xml:space="preserve">и на объекте по ул. </w:t>
      </w:r>
      <w:r w:rsidRPr="00270E27" w:rsidR="00E37A4A">
        <w:rPr>
          <w:color w:val="000000"/>
          <w:sz w:val="20"/>
        </w:rPr>
        <w:t>Киевская</w:t>
      </w:r>
      <w:r w:rsidRPr="00270E27" w:rsidR="00E37A4A">
        <w:rPr>
          <w:color w:val="000000"/>
          <w:sz w:val="20"/>
        </w:rPr>
        <w:t xml:space="preserve">, д. 34/2 в г. Симферополе </w:t>
      </w:r>
      <w:r w:rsidRPr="00270E27" w:rsidR="004A45ED">
        <w:rPr>
          <w:color w:val="000000"/>
          <w:sz w:val="20"/>
          <w:shd w:val="clear" w:color="auto" w:fill="FFFFFF"/>
        </w:rPr>
        <w:t xml:space="preserve">(л.д.3, 5-11). </w:t>
      </w:r>
    </w:p>
    <w:p w:rsidR="00E37A4A" w:rsidRPr="00270E27" w:rsidP="006A1804">
      <w:pPr>
        <w:ind w:firstLine="709"/>
        <w:jc w:val="both"/>
        <w:outlineLvl w:val="0"/>
        <w:rPr>
          <w:rFonts w:eastAsiaTheme="minorHAnsi"/>
          <w:sz w:val="20"/>
          <w:lang w:eastAsia="en-US"/>
        </w:rPr>
      </w:pPr>
      <w:r w:rsidRPr="00270E27">
        <w:rPr>
          <w:sz w:val="20"/>
        </w:rPr>
        <w:t>В ходе проведения прокуратурой города Симферополя проверки установлено, что АО «Завод Фиолент» допущен</w:t>
      </w:r>
      <w:r w:rsidRPr="00270E27">
        <w:rPr>
          <w:sz w:val="20"/>
        </w:rPr>
        <w:t xml:space="preserve">о </w:t>
      </w:r>
      <w:r w:rsidRPr="00270E27">
        <w:rPr>
          <w:rFonts w:eastAsiaTheme="minorHAnsi"/>
          <w:bCs/>
          <w:sz w:val="20"/>
          <w:lang w:eastAsia="en-US"/>
        </w:rPr>
        <w:t>н</w:t>
      </w:r>
      <w:r w:rsidRPr="00270E27">
        <w:rPr>
          <w:rFonts w:eastAsiaTheme="minorHAnsi"/>
          <w:sz w:val="20"/>
          <w:lang w:eastAsia="en-US"/>
        </w:rPr>
        <w:t xml:space="preserve">евыполнение мероприятий по </w:t>
      </w:r>
      <w:r>
        <w:fldChar w:fldCharType="begin"/>
      </w:r>
      <w:r>
        <w:instrText xml:space="preserve"> HYPERLINK "consultantplus://offline/ref=BFB2E22061A0CB9878485BDB52BDA62B31E204B34F7E207C74EE1F9BC79CCC3F1528663AB66932EF40AD5E4E069AD85276BF88A7E13FF3DA11kDN" </w:instrText>
      </w:r>
      <w:r>
        <w:fldChar w:fldCharType="separate"/>
      </w:r>
      <w:r w:rsidRPr="00270E27">
        <w:rPr>
          <w:rFonts w:eastAsiaTheme="minorHAnsi"/>
          <w:color w:val="0000FF"/>
          <w:sz w:val="20"/>
          <w:lang w:eastAsia="en-US"/>
        </w:rPr>
        <w:t>подготовке</w:t>
      </w:r>
      <w:r>
        <w:fldChar w:fldCharType="end"/>
      </w:r>
      <w:r w:rsidRPr="00270E27">
        <w:rPr>
          <w:rFonts w:eastAsiaTheme="minorHAnsi"/>
          <w:sz w:val="20"/>
          <w:lang w:eastAsia="en-US"/>
        </w:rPr>
        <w:t xml:space="preserve"> к защите и по защите населения, материальных и </w:t>
      </w:r>
      <w:r w:rsidRPr="00270E27">
        <w:rPr>
          <w:rFonts w:eastAsiaTheme="minorHAnsi"/>
          <w:sz w:val="20"/>
          <w:lang w:eastAsia="en-US"/>
        </w:rPr>
        <w:t xml:space="preserve">культурных ценностей на территории Российской Федерации от опасностей, возникающих при ведении военных действий или вследствие этих действий, а именно: </w:t>
      </w:r>
    </w:p>
    <w:p w:rsidR="00E37A4A" w:rsidRPr="00270E27" w:rsidP="00E37A4A">
      <w:pPr>
        <w:pStyle w:val="20"/>
        <w:shd w:val="clear" w:color="auto" w:fill="auto"/>
        <w:spacing w:line="322" w:lineRule="exact"/>
        <w:ind w:firstLine="740"/>
        <w:rPr>
          <w:sz w:val="20"/>
          <w:szCs w:val="20"/>
        </w:rPr>
      </w:pPr>
      <w:r w:rsidRPr="00270E27">
        <w:rPr>
          <w:sz w:val="20"/>
          <w:szCs w:val="20"/>
        </w:rPr>
        <w:t>- структура плана гражданской обороны не в полном объеме соответствует требованиям п. 1 ст. 9 Федерального закона № 28-ФЗ «О гражданской обороне»</w:t>
      </w:r>
      <w:r w:rsidRPr="00270E27" w:rsidR="0058738F">
        <w:rPr>
          <w:sz w:val="20"/>
          <w:szCs w:val="20"/>
        </w:rPr>
        <w:t xml:space="preserve"> (</w:t>
      </w:r>
      <w:r w:rsidRPr="00270E27" w:rsidR="0058738F">
        <w:rPr>
          <w:sz w:val="20"/>
          <w:szCs w:val="20"/>
        </w:rPr>
        <w:t>далее-Федеральный</w:t>
      </w:r>
      <w:r w:rsidRPr="00270E27" w:rsidR="0058738F">
        <w:rPr>
          <w:sz w:val="20"/>
          <w:szCs w:val="20"/>
        </w:rPr>
        <w:t xml:space="preserve"> закон № 28-ФЗ)</w:t>
      </w:r>
      <w:r w:rsidRPr="00270E27">
        <w:rPr>
          <w:sz w:val="20"/>
          <w:szCs w:val="20"/>
        </w:rPr>
        <w:t>, п. 89 Порядка разработки, согласования и утверждения планов гражданской обороны и защиты населения (планов гражданской обороны), утвержденного приказом МЧС России от 16.02.2012 № 70 (далее - Порядок разработки, согласования и утверждения планов гражданской), п. 5 Положения о гражданской обороне</w:t>
      </w:r>
      <w:r w:rsidRPr="00270E27">
        <w:rPr>
          <w:sz w:val="20"/>
          <w:szCs w:val="20"/>
        </w:rPr>
        <w:t xml:space="preserve"> в Российской Федерации, утвержденного постановлением Правительства РФ от 26.11.2007 № 804, </w:t>
      </w:r>
      <w:r w:rsidRPr="00270E27">
        <w:rPr>
          <w:sz w:val="20"/>
          <w:szCs w:val="20"/>
        </w:rPr>
        <w:t>пп</w:t>
      </w:r>
      <w:r w:rsidRPr="00270E27">
        <w:rPr>
          <w:sz w:val="20"/>
          <w:szCs w:val="20"/>
        </w:rPr>
        <w:t>. 5,6 Положения об организации и ведении гражданской обороны в муниципальных образованиях и организациях, утвержденного приказом МЧС России от 14.11.2008 № 687 (далее - Положение об организации и ведении гражданской обороны в муниципальных образованиях и организациях);</w:t>
      </w:r>
    </w:p>
    <w:p w:rsidR="00E37A4A" w:rsidRPr="00270E27" w:rsidP="00E37A4A">
      <w:pPr>
        <w:pStyle w:val="20"/>
        <w:shd w:val="clear" w:color="auto" w:fill="auto"/>
        <w:ind w:firstLine="708"/>
        <w:rPr>
          <w:sz w:val="20"/>
          <w:szCs w:val="20"/>
        </w:rPr>
      </w:pPr>
      <w:r w:rsidRPr="00270E27">
        <w:rPr>
          <w:sz w:val="20"/>
          <w:szCs w:val="20"/>
        </w:rPr>
        <w:t xml:space="preserve">- ежегодное уточнение с внесением изменений во все экземпляры в отношении плана гражданской обороны </w:t>
      </w:r>
      <w:r w:rsidRPr="00270E27" w:rsidR="00AB7D4A">
        <w:rPr>
          <w:sz w:val="20"/>
          <w:szCs w:val="20"/>
        </w:rPr>
        <w:t xml:space="preserve">не соответствует </w:t>
      </w:r>
      <w:r w:rsidRPr="00270E27">
        <w:rPr>
          <w:sz w:val="20"/>
          <w:szCs w:val="20"/>
        </w:rPr>
        <w:t>пункту 5 Положения о гражданской обороне в Российской Федерации, пунктам 5, 6 Положения об организации и ведении гражданской обороны в муниципальных образованиях и организациях, пункту 121 Порядка разработки, согласования и утверждения планов гражданской обороны;</w:t>
      </w:r>
    </w:p>
    <w:p w:rsidR="00E37A4A" w:rsidRPr="00270E27" w:rsidP="00E37A4A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ind w:firstLine="900"/>
        <w:rPr>
          <w:sz w:val="20"/>
          <w:szCs w:val="20"/>
        </w:rPr>
      </w:pPr>
      <w:r w:rsidRPr="00270E27">
        <w:rPr>
          <w:sz w:val="20"/>
          <w:szCs w:val="20"/>
        </w:rPr>
        <w:t xml:space="preserve">не в полном объеме осуществлены мероприятия по повышению эффективности защиты производственных фондов при воздействии на </w:t>
      </w:r>
      <w:r w:rsidRPr="00270E27">
        <w:rPr>
          <w:sz w:val="20"/>
          <w:szCs w:val="20"/>
          <w:lang w:bidi="en-US"/>
        </w:rPr>
        <w:t xml:space="preserve">них </w:t>
      </w:r>
      <w:r w:rsidRPr="00270E27">
        <w:rPr>
          <w:sz w:val="20"/>
          <w:szCs w:val="20"/>
        </w:rPr>
        <w:t>современных средств поражения, чем нарушены требования п.20 Положения о гражданской обороне в Российской Федерации, п.16.13 Положения об организации и ведении гражданской обороны в муниципальных образованиях и организациях;</w:t>
      </w:r>
    </w:p>
    <w:p w:rsidR="00E37A4A" w:rsidRPr="00270E27" w:rsidP="00E37A4A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ind w:firstLine="900"/>
        <w:rPr>
          <w:sz w:val="20"/>
          <w:szCs w:val="20"/>
        </w:rPr>
      </w:pPr>
      <w:r w:rsidRPr="00270E27">
        <w:rPr>
          <w:sz w:val="20"/>
          <w:szCs w:val="20"/>
        </w:rPr>
        <w:t xml:space="preserve">в нарушение </w:t>
      </w:r>
      <w:r w:rsidRPr="00270E27">
        <w:rPr>
          <w:sz w:val="20"/>
          <w:szCs w:val="20"/>
        </w:rPr>
        <w:t>пп</w:t>
      </w:r>
      <w:r w:rsidRPr="00270E27">
        <w:rPr>
          <w:sz w:val="20"/>
          <w:szCs w:val="20"/>
        </w:rPr>
        <w:t xml:space="preserve">. </w:t>
      </w:r>
      <w:r w:rsidRPr="00270E27">
        <w:rPr>
          <w:rStyle w:val="23pt"/>
          <w:sz w:val="20"/>
          <w:szCs w:val="20"/>
        </w:rPr>
        <w:t>2-4,</w:t>
      </w:r>
      <w:r w:rsidRPr="00270E27">
        <w:rPr>
          <w:sz w:val="20"/>
          <w:szCs w:val="20"/>
        </w:rPr>
        <w:t xml:space="preserve"> </w:t>
      </w:r>
      <w:r w:rsidRPr="00270E27">
        <w:rPr>
          <w:sz w:val="20"/>
          <w:szCs w:val="20"/>
        </w:rPr>
        <w:t>пп</w:t>
      </w:r>
      <w:r w:rsidRPr="00270E27">
        <w:rPr>
          <w:sz w:val="20"/>
          <w:szCs w:val="20"/>
        </w:rPr>
        <w:t xml:space="preserve">. «в» п. 6, </w:t>
      </w:r>
      <w:r w:rsidRPr="00270E27">
        <w:rPr>
          <w:sz w:val="20"/>
          <w:szCs w:val="20"/>
        </w:rPr>
        <w:t>пп</w:t>
      </w:r>
      <w:r w:rsidRPr="00270E27">
        <w:rPr>
          <w:sz w:val="20"/>
          <w:szCs w:val="20"/>
        </w:rPr>
        <w:t xml:space="preserve">. «а» п. 8 Положения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утвержденное постановлением Правительства РФ от 27.04.2000 № 379 (далее – Положение о накоплении, хранении и использовании в целях гражданской обороны запасов), </w:t>
      </w:r>
      <w:r w:rsidRPr="00270E27">
        <w:rPr>
          <w:sz w:val="20"/>
          <w:szCs w:val="20"/>
        </w:rPr>
        <w:t>пп</w:t>
      </w:r>
      <w:r w:rsidRPr="00270E27">
        <w:rPr>
          <w:sz w:val="20"/>
          <w:szCs w:val="20"/>
        </w:rPr>
        <w:t xml:space="preserve">. </w:t>
      </w:r>
      <w:r w:rsidRPr="00270E27" w:rsidR="0058738F">
        <w:rPr>
          <w:sz w:val="20"/>
          <w:szCs w:val="20"/>
        </w:rPr>
        <w:t xml:space="preserve">10-21 </w:t>
      </w:r>
      <w:r w:rsidRPr="00270E27">
        <w:rPr>
          <w:sz w:val="20"/>
          <w:szCs w:val="20"/>
        </w:rPr>
        <w:t xml:space="preserve">Положения о гражданской обороне в Российской Федерации, </w:t>
      </w:r>
      <w:r w:rsidRPr="00270E27">
        <w:rPr>
          <w:sz w:val="20"/>
          <w:szCs w:val="20"/>
        </w:rPr>
        <w:t>пп</w:t>
      </w:r>
      <w:r w:rsidRPr="00270E27">
        <w:rPr>
          <w:sz w:val="20"/>
          <w:szCs w:val="20"/>
        </w:rPr>
        <w:t>. 7, 16.3</w:t>
      </w:r>
      <w:r w:rsidRPr="00270E27">
        <w:rPr>
          <w:sz w:val="20"/>
          <w:szCs w:val="20"/>
        </w:rPr>
        <w:t>-16.14 Положения об организации и ведении гражданской обороны муниципальных образованиях и организациях АО «Завод «Фиолент» не накоплены в целях гражданской обороны запасы медицинских средств;</w:t>
      </w:r>
    </w:p>
    <w:p w:rsidR="00E37A4A" w:rsidRPr="00270E27" w:rsidP="00E37A4A">
      <w:pPr>
        <w:pStyle w:val="20"/>
        <w:numPr>
          <w:ilvl w:val="0"/>
          <w:numId w:val="1"/>
        </w:numPr>
        <w:shd w:val="clear" w:color="auto" w:fill="auto"/>
        <w:tabs>
          <w:tab w:val="left" w:pos="1119"/>
        </w:tabs>
        <w:ind w:firstLine="900"/>
        <w:rPr>
          <w:sz w:val="20"/>
          <w:szCs w:val="20"/>
        </w:rPr>
      </w:pPr>
      <w:r w:rsidRPr="00270E27">
        <w:rPr>
          <w:sz w:val="20"/>
          <w:szCs w:val="20"/>
        </w:rPr>
        <w:t xml:space="preserve">АО «Завод «Фиолент» для созданных нештатных формирований по обеспечению выполнения мероприятий по гражданской обороне не в полном объеме осуществлены мероприятия по фактическому оснащению, чем нарушены требования п. 2 ст. 9, п. 5 ст. 15 Федерального закона № 28-ФЗ, </w:t>
      </w:r>
      <w:r w:rsidRPr="00270E27" w:rsidR="00BB6DE1">
        <w:rPr>
          <w:sz w:val="20"/>
          <w:szCs w:val="20"/>
        </w:rPr>
        <w:t xml:space="preserve">              </w:t>
      </w:r>
      <w:r w:rsidRPr="00270E27">
        <w:rPr>
          <w:sz w:val="20"/>
          <w:szCs w:val="20"/>
        </w:rPr>
        <w:t>пп</w:t>
      </w:r>
      <w:r w:rsidRPr="00270E27">
        <w:rPr>
          <w:sz w:val="20"/>
          <w:szCs w:val="20"/>
        </w:rPr>
        <w:t xml:space="preserve">. 12, 21 Положения о гражданской обороне в Российской Федерации, </w:t>
      </w:r>
      <w:r w:rsidRPr="00270E27" w:rsidR="00BB6DE1">
        <w:rPr>
          <w:sz w:val="20"/>
          <w:szCs w:val="20"/>
        </w:rPr>
        <w:t xml:space="preserve">                 </w:t>
      </w:r>
      <w:r w:rsidRPr="00270E27">
        <w:rPr>
          <w:sz w:val="20"/>
          <w:szCs w:val="20"/>
        </w:rPr>
        <w:t>пп</w:t>
      </w:r>
      <w:r w:rsidRPr="00270E27">
        <w:rPr>
          <w:sz w:val="20"/>
          <w:szCs w:val="20"/>
        </w:rPr>
        <w:t>. 16.6, 16.14 Положения об организации и ведении гражданской обороны в муниципальных образованиях</w:t>
      </w:r>
      <w:r w:rsidRPr="00270E27">
        <w:rPr>
          <w:sz w:val="20"/>
          <w:szCs w:val="20"/>
        </w:rPr>
        <w:t xml:space="preserve"> и </w:t>
      </w:r>
      <w:r w:rsidRPr="00270E27">
        <w:rPr>
          <w:sz w:val="20"/>
          <w:szCs w:val="20"/>
        </w:rPr>
        <w:t>организациях</w:t>
      </w:r>
      <w:r w:rsidRPr="00270E27">
        <w:rPr>
          <w:sz w:val="20"/>
          <w:szCs w:val="20"/>
        </w:rPr>
        <w:t xml:space="preserve">, </w:t>
      </w:r>
      <w:r w:rsidRPr="00270E27">
        <w:rPr>
          <w:sz w:val="20"/>
          <w:szCs w:val="20"/>
        </w:rPr>
        <w:t>пп</w:t>
      </w:r>
      <w:r w:rsidRPr="00270E27">
        <w:rPr>
          <w:sz w:val="20"/>
          <w:szCs w:val="20"/>
        </w:rPr>
        <w:t>. 4, 5, 9 Типового порядка создания нештатных формирований по обеспечению выполнения мероприятий по гражданской обороне;</w:t>
      </w:r>
    </w:p>
    <w:p w:rsidR="00E37A4A" w:rsidRPr="00270E27" w:rsidP="00E37A4A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ind w:firstLine="900"/>
        <w:rPr>
          <w:sz w:val="20"/>
          <w:szCs w:val="20"/>
        </w:rPr>
      </w:pPr>
      <w:r w:rsidRPr="00270E27">
        <w:rPr>
          <w:sz w:val="20"/>
          <w:szCs w:val="20"/>
        </w:rPr>
        <w:t xml:space="preserve">в нарушение п. 10 Положения о гражданской обороне в Российской Федерации, </w:t>
      </w:r>
      <w:r w:rsidRPr="00270E27">
        <w:rPr>
          <w:sz w:val="20"/>
          <w:szCs w:val="20"/>
        </w:rPr>
        <w:t>пп</w:t>
      </w:r>
      <w:r w:rsidRPr="00270E27">
        <w:rPr>
          <w:sz w:val="20"/>
          <w:szCs w:val="20"/>
        </w:rPr>
        <w:t>. 2, 3 - 6, 10 - 12 Порядка создания убежищ и иных объектов гражданской обороны,</w:t>
      </w:r>
      <w:r w:rsidRPr="00270E27" w:rsidR="001738A3">
        <w:rPr>
          <w:sz w:val="20"/>
          <w:szCs w:val="20"/>
        </w:rPr>
        <w:t xml:space="preserve"> утвержденного постановлением Правительства РФ 28.11.1999 г. № 1309, </w:t>
      </w:r>
      <w:r w:rsidRPr="00270E27">
        <w:rPr>
          <w:sz w:val="20"/>
          <w:szCs w:val="20"/>
        </w:rPr>
        <w:t>п. 16.4 Положения об организации и ведении гражданской обороны в муниципальных образованиях и организациях предприятием не осуществляется создание объектов гражданской обороны;</w:t>
      </w:r>
    </w:p>
    <w:p w:rsidR="00FC4816" w:rsidRPr="00270E27" w:rsidP="00F1260A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ind w:firstLine="709"/>
        <w:outlineLvl w:val="0"/>
        <w:rPr>
          <w:sz w:val="20"/>
          <w:szCs w:val="20"/>
        </w:rPr>
      </w:pPr>
      <w:r w:rsidRPr="00270E27">
        <w:rPr>
          <w:sz w:val="20"/>
          <w:szCs w:val="20"/>
        </w:rPr>
        <w:t xml:space="preserve">не проведены лабораторные испытания средств индивидуальной защиты, чем нарушены требования </w:t>
      </w:r>
      <w:r w:rsidRPr="00270E27">
        <w:rPr>
          <w:sz w:val="20"/>
          <w:szCs w:val="20"/>
        </w:rPr>
        <w:t>пп</w:t>
      </w:r>
      <w:r w:rsidRPr="00270E27">
        <w:rPr>
          <w:sz w:val="20"/>
          <w:szCs w:val="20"/>
        </w:rPr>
        <w:t xml:space="preserve">. 6, 7, 9, 11, 12, 13, 20 Положения об организации обеспечения населения средствами индивидуальной защиты, утвержденного приказом МЧС России от 01.10.2014 № 543, </w:t>
      </w:r>
      <w:r w:rsidRPr="00270E27">
        <w:rPr>
          <w:sz w:val="20"/>
          <w:szCs w:val="20"/>
        </w:rPr>
        <w:t>пп</w:t>
      </w:r>
      <w:r w:rsidRPr="00270E27">
        <w:rPr>
          <w:sz w:val="20"/>
          <w:szCs w:val="20"/>
        </w:rPr>
        <w:t>. 1.2-2.17 Правил использования и содержания средств индивидуальной защиты, приборов радиационной химической разведки и контроля</w:t>
      </w:r>
      <w:r w:rsidRPr="00270E27">
        <w:rPr>
          <w:sz w:val="20"/>
          <w:szCs w:val="20"/>
        </w:rPr>
        <w:t xml:space="preserve">, утвержденного приказом МЧС России </w:t>
      </w:r>
      <w:r w:rsidRPr="00270E27">
        <w:rPr>
          <w:rFonts w:eastAsiaTheme="minorHAnsi"/>
          <w:sz w:val="20"/>
          <w:szCs w:val="20"/>
        </w:rPr>
        <w:t xml:space="preserve">от 27.052003 г. № 285; </w:t>
      </w:r>
    </w:p>
    <w:p w:rsidR="00F1260A" w:rsidRPr="00270E27" w:rsidP="00F1260A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ind w:firstLine="709"/>
        <w:outlineLvl w:val="0"/>
        <w:rPr>
          <w:sz w:val="20"/>
          <w:szCs w:val="20"/>
        </w:rPr>
      </w:pPr>
      <w:r w:rsidRPr="00270E27">
        <w:rPr>
          <w:sz w:val="20"/>
          <w:szCs w:val="20"/>
        </w:rPr>
        <w:t xml:space="preserve">в нарушение п. 9 Положения о гражданской обороне в Российской Федерации, </w:t>
      </w:r>
      <w:r w:rsidRPr="00270E27">
        <w:rPr>
          <w:sz w:val="20"/>
          <w:szCs w:val="20"/>
        </w:rPr>
        <w:t>пп</w:t>
      </w:r>
      <w:r w:rsidRPr="00270E27">
        <w:rPr>
          <w:sz w:val="20"/>
          <w:szCs w:val="20"/>
        </w:rPr>
        <w:t xml:space="preserve">. 6, 15, 24 Правил эвакуации населения, материальных и культурных ценностей в безопасные районы, </w:t>
      </w:r>
      <w:r w:rsidRPr="00270E27" w:rsidR="00FC4816">
        <w:rPr>
          <w:sz w:val="20"/>
          <w:szCs w:val="20"/>
        </w:rPr>
        <w:t xml:space="preserve">утвержденного </w:t>
      </w:r>
      <w:r w:rsidRPr="00270E27" w:rsidR="00FC4816">
        <w:rPr>
          <w:rFonts w:eastAsiaTheme="minorHAnsi"/>
          <w:sz w:val="20"/>
          <w:szCs w:val="20"/>
        </w:rPr>
        <w:t xml:space="preserve">Постановлением Правительства РФ от 22.06.2004 г. № 303, </w:t>
      </w:r>
      <w:r w:rsidRPr="00270E27">
        <w:rPr>
          <w:sz w:val="20"/>
          <w:szCs w:val="20"/>
        </w:rPr>
        <w:t>п. 16.3 Положения об организации и ведении гражданской обороны в муниципальных образованиях и организациях, п.</w:t>
      </w:r>
      <w:r w:rsidRPr="00270E27">
        <w:rPr>
          <w:sz w:val="20"/>
          <w:szCs w:val="20"/>
        </w:rPr>
        <w:t xml:space="preserve"> 83, 110 Порядка разработки, </w:t>
      </w:r>
      <w:r w:rsidRPr="00270E27">
        <w:rPr>
          <w:sz w:val="20"/>
          <w:szCs w:val="20"/>
        </w:rPr>
        <w:t>согласования и утверждения планов</w:t>
      </w:r>
      <w:r w:rsidRPr="00270E27" w:rsidR="00575344">
        <w:rPr>
          <w:sz w:val="20"/>
          <w:szCs w:val="20"/>
        </w:rPr>
        <w:t xml:space="preserve"> </w:t>
      </w:r>
      <w:r w:rsidRPr="00270E27">
        <w:rPr>
          <w:sz w:val="20"/>
          <w:szCs w:val="20"/>
        </w:rPr>
        <w:t>гражданской обороны, АО «Завод</w:t>
      </w:r>
      <w:r w:rsidRPr="00270E27">
        <w:rPr>
          <w:sz w:val="20"/>
          <w:szCs w:val="20"/>
        </w:rPr>
        <w:t xml:space="preserve"> «Фиолент» не согласован с органами местного самоуправления план размещения работников и членов их семей в безопасном районе;</w:t>
      </w:r>
      <w:r w:rsidRPr="00270E27" w:rsidR="00575344">
        <w:rPr>
          <w:sz w:val="20"/>
          <w:szCs w:val="20"/>
        </w:rPr>
        <w:t xml:space="preserve"> </w:t>
      </w:r>
    </w:p>
    <w:p w:rsidR="00E74452" w:rsidRPr="00270E27" w:rsidP="00E74452">
      <w:pPr>
        <w:pStyle w:val="20"/>
        <w:shd w:val="clear" w:color="auto" w:fill="auto"/>
        <w:ind w:firstLine="860"/>
        <w:rPr>
          <w:rFonts w:eastAsiaTheme="minorHAnsi"/>
          <w:sz w:val="20"/>
          <w:szCs w:val="20"/>
        </w:rPr>
      </w:pPr>
      <w:r w:rsidRPr="00270E27">
        <w:rPr>
          <w:sz w:val="20"/>
          <w:szCs w:val="20"/>
        </w:rPr>
        <w:t xml:space="preserve">- не созданы силы гражданской обороны для проведения санитарной обработки работников и обеззараживания зданий и сооружений, специальной обработки техники и территории, чем нарушены требования п. 16 Положения о гражданской обороне в Российской Федерации, п. 16.9 Положения об организации и ведении гражданской обороны в муниципальных образованиях и организациях, п. 4 Порядка создания нештатных аварийно-спасательных формирований, </w:t>
      </w:r>
      <w:r w:rsidRPr="00270E27" w:rsidR="00FC4816">
        <w:rPr>
          <w:sz w:val="20"/>
          <w:szCs w:val="20"/>
        </w:rPr>
        <w:t xml:space="preserve">утвержденного приказом МЧС России </w:t>
      </w:r>
      <w:r w:rsidRPr="00270E27" w:rsidR="00FC4816">
        <w:rPr>
          <w:rFonts w:eastAsiaTheme="minorHAnsi"/>
          <w:sz w:val="20"/>
          <w:szCs w:val="20"/>
        </w:rPr>
        <w:t>от 23.12.2005  № 999</w:t>
      </w:r>
      <w:r w:rsidRPr="00270E27" w:rsidR="00FC4816">
        <w:rPr>
          <w:rFonts w:eastAsiaTheme="minorHAnsi"/>
          <w:sz w:val="20"/>
          <w:szCs w:val="20"/>
        </w:rPr>
        <w:t xml:space="preserve">,  </w:t>
      </w:r>
      <w:r w:rsidRPr="00270E27">
        <w:rPr>
          <w:sz w:val="20"/>
          <w:szCs w:val="20"/>
        </w:rPr>
        <w:t>п. 4 Типового порядка создания нештатных формирований по обеспечению выполнения мероприятий по гражданской обороне</w:t>
      </w:r>
      <w:r w:rsidRPr="00270E27">
        <w:rPr>
          <w:sz w:val="20"/>
          <w:szCs w:val="20"/>
        </w:rPr>
        <w:t xml:space="preserve">, утвержденного приказом </w:t>
      </w:r>
      <w:r w:rsidRPr="00270E27">
        <w:rPr>
          <w:rFonts w:eastAsiaTheme="minorHAnsi"/>
          <w:sz w:val="20"/>
          <w:szCs w:val="20"/>
        </w:rPr>
        <w:t xml:space="preserve">МЧС России от 18.12.2014  № 701. </w:t>
      </w:r>
    </w:p>
    <w:p w:rsidR="00BE55AB" w:rsidRPr="00270E27" w:rsidP="006A1804">
      <w:pPr>
        <w:ind w:firstLine="709"/>
        <w:jc w:val="both"/>
        <w:outlineLvl w:val="0"/>
        <w:rPr>
          <w:sz w:val="20"/>
        </w:rPr>
      </w:pPr>
      <w:r w:rsidRPr="00270E27">
        <w:rPr>
          <w:sz w:val="20"/>
        </w:rPr>
        <w:t>П</w:t>
      </w:r>
      <w:r w:rsidRPr="00270E27" w:rsidR="00C4682B">
        <w:rPr>
          <w:sz w:val="20"/>
        </w:rPr>
        <w:t xml:space="preserve">риказом </w:t>
      </w:r>
      <w:r w:rsidRPr="00270E27">
        <w:rPr>
          <w:sz w:val="20"/>
        </w:rPr>
        <w:t xml:space="preserve">АО «Завод «Фиолент» </w:t>
      </w:r>
      <w:r w:rsidRPr="00270E27" w:rsidR="00C4682B">
        <w:rPr>
          <w:sz w:val="20"/>
        </w:rPr>
        <w:t>№</w:t>
      </w:r>
      <w:r w:rsidRPr="00270E27" w:rsidR="00572616">
        <w:rPr>
          <w:sz w:val="20"/>
        </w:rPr>
        <w:t xml:space="preserve"> </w:t>
      </w:r>
      <w:r w:rsidRPr="00270E27">
        <w:rPr>
          <w:sz w:val="20"/>
        </w:rPr>
        <w:t xml:space="preserve">1868-к </w:t>
      </w:r>
      <w:r w:rsidRPr="00270E27" w:rsidR="00C4682B">
        <w:rPr>
          <w:sz w:val="20"/>
        </w:rPr>
        <w:t xml:space="preserve">от </w:t>
      </w:r>
      <w:r w:rsidRPr="00270E27">
        <w:rPr>
          <w:sz w:val="20"/>
        </w:rPr>
        <w:t>22</w:t>
      </w:r>
      <w:r w:rsidRPr="00270E27" w:rsidR="00C4682B">
        <w:rPr>
          <w:sz w:val="20"/>
        </w:rPr>
        <w:t>.</w:t>
      </w:r>
      <w:r w:rsidRPr="00270E27">
        <w:rPr>
          <w:sz w:val="20"/>
        </w:rPr>
        <w:t>12</w:t>
      </w:r>
      <w:r w:rsidRPr="00270E27" w:rsidR="00C4682B">
        <w:rPr>
          <w:sz w:val="20"/>
        </w:rPr>
        <w:t xml:space="preserve">.2015 г. о переводе работника на другую работу </w:t>
      </w:r>
      <w:r w:rsidRPr="00270E27">
        <w:rPr>
          <w:sz w:val="20"/>
        </w:rPr>
        <w:t xml:space="preserve">Кравчук Н.Г. в порядке перевода </w:t>
      </w:r>
      <w:r w:rsidRPr="00270E27" w:rsidR="00C4682B">
        <w:rPr>
          <w:sz w:val="20"/>
        </w:rPr>
        <w:t xml:space="preserve">назначен на должность </w:t>
      </w:r>
      <w:r w:rsidRPr="00270E27">
        <w:rPr>
          <w:sz w:val="20"/>
        </w:rPr>
        <w:t xml:space="preserve"> заместителя генерального директора по вопросам безопасности – начальника отдела режима АО</w:t>
      </w:r>
      <w:r w:rsidRPr="00270E27" w:rsidR="00C4682B">
        <w:rPr>
          <w:sz w:val="20"/>
        </w:rPr>
        <w:t xml:space="preserve"> «Завод «Фиолент»</w:t>
      </w:r>
      <w:r w:rsidRPr="00270E27" w:rsidR="00E74452">
        <w:rPr>
          <w:sz w:val="20"/>
        </w:rPr>
        <w:t>.</w:t>
      </w:r>
      <w:r w:rsidRPr="00270E27">
        <w:rPr>
          <w:sz w:val="20"/>
        </w:rPr>
        <w:t xml:space="preserve"> </w:t>
      </w:r>
    </w:p>
    <w:p w:rsidR="00C4682B" w:rsidRPr="00270E27" w:rsidP="006A1804">
      <w:pPr>
        <w:ind w:firstLine="709"/>
        <w:jc w:val="both"/>
        <w:outlineLvl w:val="0"/>
        <w:rPr>
          <w:sz w:val="20"/>
        </w:rPr>
      </w:pPr>
      <w:r w:rsidRPr="00270E27">
        <w:rPr>
          <w:sz w:val="20"/>
        </w:rPr>
        <w:t>Приказом АО «Завод «Фиолент» № 77 от 01.03.2016 г. «О создании системы гражданской обороны (ГО) предприятия и назначении должностных лиц, о</w:t>
      </w:r>
      <w:r w:rsidRPr="00270E27" w:rsidR="00846D59">
        <w:rPr>
          <w:sz w:val="20"/>
        </w:rPr>
        <w:t>тветственных за мероприятия ГО» уполномоченным на решение задач в области гражданской обороны и чрезвычайных ситуаций назначен заместитель генерального директора по вопросам безопасности – начальник отдела режима Кравчук Н.Г. (л.д.1</w:t>
      </w:r>
      <w:r w:rsidRPr="00270E27" w:rsidR="00E74452">
        <w:rPr>
          <w:sz w:val="20"/>
        </w:rPr>
        <w:t>4</w:t>
      </w:r>
      <w:r w:rsidRPr="00270E27" w:rsidR="00846D59">
        <w:rPr>
          <w:sz w:val="20"/>
        </w:rPr>
        <w:t>-</w:t>
      </w:r>
      <w:r w:rsidRPr="00270E27" w:rsidR="00E74452">
        <w:rPr>
          <w:sz w:val="20"/>
        </w:rPr>
        <w:t>16</w:t>
      </w:r>
      <w:r w:rsidRPr="00270E27" w:rsidR="00846D59">
        <w:rPr>
          <w:sz w:val="20"/>
        </w:rPr>
        <w:t xml:space="preserve">). </w:t>
      </w:r>
    </w:p>
    <w:p w:rsidR="00390595" w:rsidRPr="00270E27" w:rsidP="006A1804">
      <w:pPr>
        <w:ind w:firstLine="709"/>
        <w:jc w:val="both"/>
        <w:outlineLvl w:val="0"/>
        <w:rPr>
          <w:sz w:val="20"/>
        </w:rPr>
      </w:pPr>
      <w:r w:rsidRPr="00270E27">
        <w:rPr>
          <w:sz w:val="20"/>
        </w:rPr>
        <w:t>Согласно п.</w:t>
      </w:r>
      <w:r w:rsidRPr="00270E27" w:rsidR="008D05CE">
        <w:rPr>
          <w:sz w:val="20"/>
        </w:rPr>
        <w:t xml:space="preserve"> </w:t>
      </w:r>
      <w:r w:rsidRPr="00270E27">
        <w:rPr>
          <w:sz w:val="20"/>
        </w:rPr>
        <w:t>2.</w:t>
      </w:r>
      <w:r w:rsidRPr="00270E27" w:rsidR="008D05CE">
        <w:rPr>
          <w:sz w:val="20"/>
        </w:rPr>
        <w:t>32</w:t>
      </w:r>
      <w:r w:rsidRPr="00270E27">
        <w:rPr>
          <w:sz w:val="20"/>
        </w:rPr>
        <w:t xml:space="preserve">. должностной инструкции </w:t>
      </w:r>
      <w:r w:rsidRPr="00270E27" w:rsidR="008D05CE">
        <w:rPr>
          <w:sz w:val="20"/>
        </w:rPr>
        <w:t xml:space="preserve">заместителя генерального директора по вопросам безопасности – начальника отдела режима, утвержденной генеральным директором АО «Завод «Фиолент» 01.06.2016 г.  за № 47/1, с которой Кравчук Н.Г. ознакомлен 01.06.2016г. </w:t>
      </w:r>
      <w:r w:rsidRPr="00270E27">
        <w:rPr>
          <w:sz w:val="20"/>
        </w:rPr>
        <w:t xml:space="preserve">о чем свидетельствует его подпись на </w:t>
      </w:r>
      <w:r w:rsidRPr="00270E27" w:rsidR="008D05CE">
        <w:rPr>
          <w:sz w:val="20"/>
        </w:rPr>
        <w:t xml:space="preserve">листе ознакомления с должностной </w:t>
      </w:r>
      <w:r w:rsidRPr="00270E27">
        <w:rPr>
          <w:sz w:val="20"/>
        </w:rPr>
        <w:t>инструкци</w:t>
      </w:r>
      <w:r w:rsidRPr="00270E27" w:rsidR="008D05CE">
        <w:rPr>
          <w:sz w:val="20"/>
        </w:rPr>
        <w:t>ей</w:t>
      </w:r>
      <w:r w:rsidRPr="00270E27">
        <w:rPr>
          <w:sz w:val="20"/>
        </w:rPr>
        <w:t xml:space="preserve">, </w:t>
      </w:r>
      <w:r w:rsidRPr="00270E27" w:rsidR="008D05CE">
        <w:rPr>
          <w:sz w:val="20"/>
        </w:rPr>
        <w:t>в обязанности заместителя генерального директора по вопросам безопасности – начальника отдела режима входит контроль постоянной готовности объектов</w:t>
      </w:r>
      <w:r w:rsidRPr="00270E27" w:rsidR="008D05CE">
        <w:rPr>
          <w:sz w:val="20"/>
        </w:rPr>
        <w:t xml:space="preserve"> эвакуации рабочих, служащих и их семей, средства связи и управления на командном пункт</w:t>
      </w:r>
      <w:r w:rsidRPr="00270E27" w:rsidR="008D05CE">
        <w:rPr>
          <w:sz w:val="20"/>
        </w:rPr>
        <w:t>е</w:t>
      </w:r>
      <w:r w:rsidRPr="00270E27">
        <w:rPr>
          <w:sz w:val="20"/>
        </w:rPr>
        <w:t>(</w:t>
      </w:r>
      <w:r w:rsidRPr="00270E27">
        <w:rPr>
          <w:sz w:val="20"/>
        </w:rPr>
        <w:t xml:space="preserve">пункте управления) объекта. </w:t>
      </w:r>
    </w:p>
    <w:p w:rsidR="0043747C" w:rsidRPr="00270E27" w:rsidP="006A1804">
      <w:pPr>
        <w:overflowPunct/>
        <w:ind w:firstLine="709"/>
        <w:jc w:val="both"/>
        <w:textAlignment w:val="auto"/>
        <w:rPr>
          <w:sz w:val="20"/>
          <w:shd w:val="clear" w:color="auto" w:fill="FFFFFF"/>
        </w:rPr>
      </w:pPr>
      <w:r w:rsidRPr="00270E27">
        <w:rPr>
          <w:sz w:val="20"/>
          <w:shd w:val="clear" w:color="auto" w:fill="FFFFFF"/>
        </w:rPr>
        <w:t xml:space="preserve">В силу </w:t>
      </w:r>
      <w:r w:rsidRPr="00270E27">
        <w:rPr>
          <w:sz w:val="20"/>
          <w:shd w:val="clear" w:color="auto" w:fill="FFFFFF"/>
        </w:rPr>
        <w:t>ч</w:t>
      </w:r>
      <w:r w:rsidRPr="00270E27">
        <w:rPr>
          <w:sz w:val="20"/>
          <w:shd w:val="clear" w:color="auto" w:fill="FFFFFF"/>
        </w:rPr>
        <w:t>. 1 ст. </w:t>
      </w:r>
      <w:r>
        <w:fldChar w:fldCharType="begin"/>
      </w:r>
      <w:r>
        <w:instrText xml:space="preserve"> HYPERLINK "http://sudact.ru/law/koap/razdel-i/glava-2/statia-2.4/" \o 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\t "_blank" </w:instrText>
      </w:r>
      <w:r>
        <w:fldChar w:fldCharType="separate"/>
      </w:r>
      <w:r w:rsidRPr="00270E27">
        <w:rPr>
          <w:rStyle w:val="Hyperlink"/>
          <w:color w:val="auto"/>
          <w:sz w:val="20"/>
          <w:u w:val="none"/>
          <w:bdr w:val="none" w:sz="0" w:space="0" w:color="auto" w:frame="1"/>
        </w:rPr>
        <w:t>2.4 КоАП</w:t>
      </w:r>
      <w:r>
        <w:fldChar w:fldCharType="end"/>
      </w:r>
      <w:r w:rsidRPr="00270E27">
        <w:rPr>
          <w:sz w:val="20"/>
          <w:shd w:val="clear" w:color="auto" w:fill="FFFFFF"/>
        </w:rPr>
        <w:t> 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A3C17" w:rsidRPr="00270E27" w:rsidP="006A3C17">
      <w:pPr>
        <w:ind w:firstLine="709"/>
        <w:jc w:val="both"/>
        <w:rPr>
          <w:sz w:val="20"/>
        </w:rPr>
      </w:pPr>
      <w:r w:rsidRPr="00270E27">
        <w:rPr>
          <w:color w:val="000000"/>
          <w:sz w:val="20"/>
        </w:rPr>
        <w:t xml:space="preserve">24 июля 2019 г. заместителем прокурора г. Симферополя советником юстиции </w:t>
      </w:r>
      <w:r w:rsidRPr="00270E27">
        <w:rPr>
          <w:color w:val="000000"/>
          <w:sz w:val="20"/>
        </w:rPr>
        <w:t>Кулибаба</w:t>
      </w:r>
      <w:r w:rsidRPr="00270E27">
        <w:rPr>
          <w:color w:val="000000"/>
          <w:sz w:val="20"/>
        </w:rPr>
        <w:t xml:space="preserve"> С.Е. вынесено постановление о возбуждении дела об административном правонарушении, предусмотренном ч. 1 ст.20.7 КоАП РФ  в отношении должностного лица – </w:t>
      </w:r>
      <w:r w:rsidRPr="00270E27">
        <w:rPr>
          <w:sz w:val="20"/>
        </w:rPr>
        <w:t xml:space="preserve">заместителя генерального директора по вопросам безопасности - начальника отдела режима АО «Завод «Фиолент»         Кравчука Н.Г. (л.д.1,2). </w:t>
      </w:r>
    </w:p>
    <w:p w:rsidR="006A3C17" w:rsidRPr="00270E27" w:rsidP="006A3C17">
      <w:pPr>
        <w:ind w:firstLine="709"/>
        <w:jc w:val="both"/>
        <w:rPr>
          <w:sz w:val="20"/>
        </w:rPr>
      </w:pPr>
      <w:r w:rsidRPr="00270E27">
        <w:rPr>
          <w:sz w:val="20"/>
        </w:rPr>
        <w:t xml:space="preserve">Копия вышеуказанного постановления вручена Кравчуку Н.Г. в день его вынесения, что подтверждается его личной подписью на последней странице постановления. </w:t>
      </w:r>
    </w:p>
    <w:p w:rsidR="006A3C17" w:rsidRPr="00270E27" w:rsidP="006A3C17">
      <w:pPr>
        <w:ind w:firstLine="709"/>
        <w:jc w:val="both"/>
        <w:rPr>
          <w:color w:val="000000"/>
          <w:sz w:val="20"/>
        </w:rPr>
      </w:pPr>
      <w:r w:rsidRPr="00270E27">
        <w:rPr>
          <w:color w:val="000000"/>
          <w:sz w:val="20"/>
        </w:rPr>
        <w:t>О дате рассмотрения вопроса о возбуждении дела об административном правонарушении Кравчук Н.Г. был уведомлен своевременно, а именно 23.07.2019г., что подтверждается его личной подписью в извещении от 2</w:t>
      </w:r>
      <w:r w:rsidRPr="00270E27" w:rsidR="00F164D4">
        <w:rPr>
          <w:color w:val="000000"/>
          <w:sz w:val="20"/>
        </w:rPr>
        <w:t>3.07.2019г. № 21-2019(л.д.</w:t>
      </w:r>
      <w:r w:rsidRPr="00270E27" w:rsidR="00E74452">
        <w:rPr>
          <w:color w:val="000000"/>
          <w:sz w:val="20"/>
        </w:rPr>
        <w:t>17</w:t>
      </w:r>
      <w:r w:rsidRPr="00270E27" w:rsidR="00F164D4">
        <w:rPr>
          <w:color w:val="000000"/>
          <w:sz w:val="20"/>
        </w:rPr>
        <w:t xml:space="preserve">). </w:t>
      </w:r>
    </w:p>
    <w:p w:rsidR="0043747C" w:rsidRPr="00270E27" w:rsidP="006A1804">
      <w:pPr>
        <w:ind w:firstLine="709"/>
        <w:jc w:val="both"/>
        <w:outlineLvl w:val="0"/>
        <w:rPr>
          <w:sz w:val="20"/>
        </w:rPr>
      </w:pPr>
      <w:r w:rsidRPr="00270E27">
        <w:rPr>
          <w:sz w:val="20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3747C" w:rsidRPr="00270E27" w:rsidP="006A1804">
      <w:pPr>
        <w:ind w:firstLine="709"/>
        <w:jc w:val="both"/>
        <w:rPr>
          <w:sz w:val="20"/>
        </w:rPr>
      </w:pPr>
      <w:r w:rsidRPr="00270E27">
        <w:rPr>
          <w:sz w:val="2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74452" w:rsidRPr="00270E27" w:rsidP="006A1804">
      <w:pPr>
        <w:shd w:val="clear" w:color="auto" w:fill="FFFFFF"/>
        <w:ind w:firstLine="709"/>
        <w:jc w:val="both"/>
        <w:rPr>
          <w:sz w:val="20"/>
        </w:rPr>
      </w:pPr>
      <w:r w:rsidRPr="00270E27">
        <w:rPr>
          <w:sz w:val="20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270E27">
        <w:rPr>
          <w:sz w:val="20"/>
        </w:rPr>
        <w:softHyphen/>
        <w:t>стороннем, полном и объективном исследовании всех доказательств дела в их совокупности.</w:t>
      </w:r>
      <w:r w:rsidRPr="00270E27">
        <w:rPr>
          <w:sz w:val="20"/>
        </w:rPr>
        <w:t xml:space="preserve"> </w:t>
      </w:r>
    </w:p>
    <w:p w:rsidR="003C4A83" w:rsidRPr="00270E27" w:rsidP="006A1804">
      <w:pPr>
        <w:shd w:val="clear" w:color="auto" w:fill="FFFFFF"/>
        <w:ind w:firstLine="709"/>
        <w:jc w:val="both"/>
        <w:rPr>
          <w:color w:val="000000"/>
          <w:sz w:val="20"/>
          <w:shd w:val="clear" w:color="auto" w:fill="FFFFFF"/>
        </w:rPr>
      </w:pPr>
      <w:r w:rsidRPr="00270E27">
        <w:rPr>
          <w:sz w:val="20"/>
          <w:shd w:val="clear" w:color="auto" w:fill="FFFFFF"/>
        </w:rPr>
        <w:t xml:space="preserve">На основании полного и всестороннего исследования </w:t>
      </w:r>
      <w:r w:rsidRPr="00270E27" w:rsidR="00390595">
        <w:rPr>
          <w:sz w:val="20"/>
          <w:shd w:val="clear" w:color="auto" w:fill="FFFFFF"/>
        </w:rPr>
        <w:t xml:space="preserve">вышеуказанных </w:t>
      </w:r>
      <w:r w:rsidRPr="00270E27">
        <w:rPr>
          <w:sz w:val="20"/>
          <w:shd w:val="clear" w:color="auto" w:fill="FFFFFF"/>
        </w:rPr>
        <w:t>доказательств</w:t>
      </w:r>
      <w:r w:rsidRPr="00270E27" w:rsidR="00390595">
        <w:rPr>
          <w:sz w:val="20"/>
          <w:shd w:val="clear" w:color="auto" w:fill="FFFFFF"/>
        </w:rPr>
        <w:t xml:space="preserve"> </w:t>
      </w:r>
      <w:r w:rsidRPr="00270E27">
        <w:rPr>
          <w:sz w:val="20"/>
          <w:shd w:val="clear" w:color="auto" w:fill="FFFFFF"/>
        </w:rPr>
        <w:t xml:space="preserve">мировой судья </w:t>
      </w:r>
      <w:r w:rsidRPr="00270E27" w:rsidR="00390595">
        <w:rPr>
          <w:sz w:val="20"/>
          <w:shd w:val="clear" w:color="auto" w:fill="FFFFFF"/>
        </w:rPr>
        <w:t xml:space="preserve">пришел к выводу </w:t>
      </w:r>
      <w:r w:rsidRPr="00270E27">
        <w:rPr>
          <w:sz w:val="20"/>
          <w:shd w:val="clear" w:color="auto" w:fill="FFFFFF"/>
        </w:rPr>
        <w:t xml:space="preserve">о наличии в бездействии должностного лица </w:t>
      </w:r>
      <w:r w:rsidRPr="00270E27" w:rsidR="0043747C">
        <w:rPr>
          <w:sz w:val="20"/>
          <w:shd w:val="clear" w:color="auto" w:fill="FFFFFF"/>
        </w:rPr>
        <w:t>–</w:t>
      </w:r>
      <w:r w:rsidRPr="00270E27" w:rsidR="00390595">
        <w:rPr>
          <w:sz w:val="20"/>
        </w:rPr>
        <w:t xml:space="preserve"> заместителя генерального директора по вопросам безопасности – начальника отдела режима Кравчука Н.Г. </w:t>
      </w:r>
      <w:r w:rsidRPr="00270E27" w:rsidR="000008D6">
        <w:rPr>
          <w:sz w:val="20"/>
          <w:shd w:val="clear" w:color="auto" w:fill="FFFFFF"/>
        </w:rPr>
        <w:t>состав</w:t>
      </w:r>
      <w:r w:rsidRPr="00270E27" w:rsidR="00390595">
        <w:rPr>
          <w:sz w:val="20"/>
          <w:shd w:val="clear" w:color="auto" w:fill="FFFFFF"/>
        </w:rPr>
        <w:t>а</w:t>
      </w:r>
      <w:r w:rsidRPr="00270E27">
        <w:rPr>
          <w:sz w:val="20"/>
          <w:shd w:val="clear" w:color="auto" w:fill="FFFFFF"/>
        </w:rPr>
        <w:t xml:space="preserve"> административн</w:t>
      </w:r>
      <w:r w:rsidRPr="00270E27" w:rsidR="00390595">
        <w:rPr>
          <w:sz w:val="20"/>
          <w:shd w:val="clear" w:color="auto" w:fill="FFFFFF"/>
        </w:rPr>
        <w:t>ого</w:t>
      </w:r>
      <w:r w:rsidRPr="00270E27">
        <w:rPr>
          <w:sz w:val="20"/>
          <w:shd w:val="clear" w:color="auto" w:fill="FFFFFF"/>
        </w:rPr>
        <w:t xml:space="preserve"> правонарушени</w:t>
      </w:r>
      <w:r w:rsidRPr="00270E27" w:rsidR="00390595">
        <w:rPr>
          <w:sz w:val="20"/>
          <w:shd w:val="clear" w:color="auto" w:fill="FFFFFF"/>
        </w:rPr>
        <w:t>я</w:t>
      </w:r>
      <w:r w:rsidRPr="00270E27" w:rsidR="000008D6">
        <w:rPr>
          <w:sz w:val="20"/>
          <w:shd w:val="clear" w:color="auto" w:fill="FFFFFF"/>
        </w:rPr>
        <w:t>,</w:t>
      </w:r>
      <w:r w:rsidRPr="00270E27">
        <w:rPr>
          <w:sz w:val="20"/>
          <w:shd w:val="clear" w:color="auto" w:fill="FFFFFF"/>
        </w:rPr>
        <w:t xml:space="preserve"> предусмотренн</w:t>
      </w:r>
      <w:r w:rsidRPr="00270E27" w:rsidR="00390595">
        <w:rPr>
          <w:sz w:val="20"/>
          <w:shd w:val="clear" w:color="auto" w:fill="FFFFFF"/>
        </w:rPr>
        <w:t>ого</w:t>
      </w:r>
      <w:r w:rsidRPr="00270E27">
        <w:rPr>
          <w:sz w:val="20"/>
          <w:shd w:val="clear" w:color="auto" w:fill="FFFFFF"/>
        </w:rPr>
        <w:t xml:space="preserve"> </w:t>
      </w:r>
      <w:r w:rsidRPr="00270E27">
        <w:rPr>
          <w:sz w:val="20"/>
          <w:shd w:val="clear" w:color="auto" w:fill="FFFFFF"/>
        </w:rPr>
        <w:t>ч</w:t>
      </w:r>
      <w:r w:rsidRPr="00270E27">
        <w:rPr>
          <w:sz w:val="20"/>
          <w:shd w:val="clear" w:color="auto" w:fill="FFFFFF"/>
        </w:rPr>
        <w:t>.</w:t>
      </w:r>
      <w:r w:rsidRPr="00270E27" w:rsidR="00390595">
        <w:rPr>
          <w:sz w:val="20"/>
          <w:shd w:val="clear" w:color="auto" w:fill="FFFFFF"/>
        </w:rPr>
        <w:t xml:space="preserve"> </w:t>
      </w:r>
      <w:r w:rsidRPr="00270E27" w:rsidR="00E74452">
        <w:rPr>
          <w:sz w:val="20"/>
          <w:shd w:val="clear" w:color="auto" w:fill="FFFFFF"/>
        </w:rPr>
        <w:t>2</w:t>
      </w:r>
      <w:r w:rsidRPr="00270E27">
        <w:rPr>
          <w:sz w:val="20"/>
          <w:shd w:val="clear" w:color="auto" w:fill="FFFFFF"/>
        </w:rPr>
        <w:t xml:space="preserve"> ст. </w:t>
      </w:r>
      <w:r>
        <w:fldChar w:fldCharType="begin"/>
      </w:r>
      <w:r>
        <w:instrText xml:space="preserve"> HYPERLINK "http://sudact.ru/law/koap/razdel-ii/glava-20/statia-20.7_1/"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20.7. Невыполнение требований и мероприятий в области гражданской обороны" \t "_blank" </w:instrText>
      </w:r>
      <w:r>
        <w:fldChar w:fldCharType="separate"/>
      </w:r>
      <w:r w:rsidRPr="00270E27">
        <w:rPr>
          <w:rStyle w:val="Hyperlink"/>
          <w:color w:val="auto"/>
          <w:sz w:val="20"/>
          <w:u w:val="none"/>
          <w:bdr w:val="none" w:sz="0" w:space="0" w:color="auto" w:frame="1"/>
        </w:rPr>
        <w:t xml:space="preserve">20.7 </w:t>
      </w:r>
      <w:r w:rsidRPr="00270E27" w:rsidR="006A1804">
        <w:rPr>
          <w:rStyle w:val="Hyperlink"/>
          <w:color w:val="auto"/>
          <w:sz w:val="20"/>
          <w:u w:val="none"/>
          <w:bdr w:val="none" w:sz="0" w:space="0" w:color="auto" w:frame="1"/>
        </w:rPr>
        <w:t>Ко</w:t>
      </w:r>
      <w:r w:rsidRPr="00270E27">
        <w:rPr>
          <w:rStyle w:val="Hyperlink"/>
          <w:color w:val="auto"/>
          <w:sz w:val="20"/>
          <w:u w:val="none"/>
          <w:bdr w:val="none" w:sz="0" w:space="0" w:color="auto" w:frame="1"/>
        </w:rPr>
        <w:t>АП</w:t>
      </w:r>
      <w:r>
        <w:fldChar w:fldCharType="end"/>
      </w:r>
      <w:r w:rsidRPr="00270E27">
        <w:rPr>
          <w:sz w:val="20"/>
          <w:shd w:val="clear" w:color="auto" w:fill="FFFFFF"/>
        </w:rPr>
        <w:t> РФ</w:t>
      </w:r>
      <w:r w:rsidRPr="00270E27">
        <w:rPr>
          <w:color w:val="000000"/>
          <w:sz w:val="20"/>
          <w:shd w:val="clear" w:color="auto" w:fill="FFFFFF"/>
        </w:rPr>
        <w:t>.</w:t>
      </w:r>
    </w:p>
    <w:p w:rsidR="000008D6" w:rsidRPr="00270E27" w:rsidP="006A1804">
      <w:pPr>
        <w:shd w:val="clear" w:color="auto" w:fill="FFFFFF"/>
        <w:ind w:firstLine="709"/>
        <w:jc w:val="both"/>
        <w:rPr>
          <w:color w:val="000000"/>
          <w:sz w:val="20"/>
        </w:rPr>
      </w:pPr>
      <w:r w:rsidRPr="00270E27">
        <w:rPr>
          <w:color w:val="000000"/>
          <w:sz w:val="20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A1804" w:rsidRPr="00270E27" w:rsidP="006A1804">
      <w:pPr>
        <w:ind w:firstLine="709"/>
        <w:jc w:val="both"/>
        <w:rPr>
          <w:color w:val="FF0000"/>
          <w:sz w:val="20"/>
          <w:shd w:val="clear" w:color="auto" w:fill="FFFFFF"/>
        </w:rPr>
      </w:pPr>
      <w:r w:rsidRPr="00270E27">
        <w:rPr>
          <w:color w:val="000000"/>
          <w:sz w:val="20"/>
          <w:shd w:val="clear" w:color="auto" w:fill="FFFFFF"/>
        </w:rPr>
        <w:t xml:space="preserve">Вышеизложенные обстоятельства свидетельствуют о совершении </w:t>
      </w:r>
      <w:r w:rsidRPr="00270E27">
        <w:rPr>
          <w:color w:val="000000"/>
          <w:sz w:val="20"/>
          <w:shd w:val="clear" w:color="auto" w:fill="FFFFFF"/>
        </w:rPr>
        <w:t xml:space="preserve">Кравчуком Н.Г. </w:t>
      </w:r>
      <w:r w:rsidRPr="00270E27">
        <w:rPr>
          <w:color w:val="000000"/>
          <w:sz w:val="20"/>
          <w:shd w:val="clear" w:color="auto" w:fill="FFFFFF"/>
        </w:rPr>
        <w:t>административн</w:t>
      </w:r>
      <w:r w:rsidRPr="00270E27">
        <w:rPr>
          <w:color w:val="000000"/>
          <w:sz w:val="20"/>
          <w:shd w:val="clear" w:color="auto" w:fill="FFFFFF"/>
        </w:rPr>
        <w:t>ого</w:t>
      </w:r>
      <w:r w:rsidRPr="00270E27">
        <w:rPr>
          <w:color w:val="000000"/>
          <w:sz w:val="20"/>
          <w:shd w:val="clear" w:color="auto" w:fill="FFFFFF"/>
        </w:rPr>
        <w:t xml:space="preserve"> правонарушени</w:t>
      </w:r>
      <w:r w:rsidRPr="00270E27">
        <w:rPr>
          <w:color w:val="000000"/>
          <w:sz w:val="20"/>
          <w:shd w:val="clear" w:color="auto" w:fill="FFFFFF"/>
        </w:rPr>
        <w:t>я</w:t>
      </w:r>
      <w:r w:rsidRPr="00270E27">
        <w:rPr>
          <w:color w:val="000000"/>
          <w:sz w:val="20"/>
          <w:shd w:val="clear" w:color="auto" w:fill="FFFFFF"/>
        </w:rPr>
        <w:t>, посягающ</w:t>
      </w:r>
      <w:r w:rsidRPr="00270E27">
        <w:rPr>
          <w:color w:val="000000"/>
          <w:sz w:val="20"/>
          <w:shd w:val="clear" w:color="auto" w:fill="FFFFFF"/>
        </w:rPr>
        <w:t>его</w:t>
      </w:r>
      <w:r w:rsidRPr="00270E27">
        <w:rPr>
          <w:color w:val="000000"/>
          <w:sz w:val="20"/>
          <w:shd w:val="clear" w:color="auto" w:fill="FFFFFF"/>
        </w:rPr>
        <w:t xml:space="preserve"> на общественный порядок и общественную безопасность и предусмотренн</w:t>
      </w:r>
      <w:r w:rsidRPr="00270E27">
        <w:rPr>
          <w:color w:val="000000"/>
          <w:sz w:val="20"/>
          <w:shd w:val="clear" w:color="auto" w:fill="FFFFFF"/>
        </w:rPr>
        <w:t>ого</w:t>
      </w:r>
      <w:r w:rsidRPr="00270E27">
        <w:rPr>
          <w:color w:val="000000"/>
          <w:sz w:val="20"/>
          <w:shd w:val="clear" w:color="auto" w:fill="FFFFFF"/>
        </w:rPr>
        <w:t xml:space="preserve"> </w:t>
      </w:r>
      <w:r w:rsidRPr="00270E27">
        <w:rPr>
          <w:color w:val="000000"/>
          <w:sz w:val="20"/>
          <w:shd w:val="clear" w:color="auto" w:fill="FFFFFF"/>
        </w:rPr>
        <w:t>ч</w:t>
      </w:r>
      <w:r w:rsidRPr="00270E27">
        <w:rPr>
          <w:color w:val="000000"/>
          <w:sz w:val="20"/>
          <w:shd w:val="clear" w:color="auto" w:fill="FFFFFF"/>
        </w:rPr>
        <w:t>.</w:t>
      </w:r>
      <w:r w:rsidRPr="00270E27">
        <w:rPr>
          <w:color w:val="000000"/>
          <w:sz w:val="20"/>
          <w:shd w:val="clear" w:color="auto" w:fill="FFFFFF"/>
        </w:rPr>
        <w:t xml:space="preserve"> </w:t>
      </w:r>
      <w:r w:rsidRPr="00270E27" w:rsidR="00E74452">
        <w:rPr>
          <w:color w:val="000000"/>
          <w:sz w:val="20"/>
          <w:shd w:val="clear" w:color="auto" w:fill="FFFFFF"/>
        </w:rPr>
        <w:t>2</w:t>
      </w:r>
      <w:r w:rsidRPr="00270E27">
        <w:rPr>
          <w:color w:val="000000"/>
          <w:sz w:val="20"/>
          <w:shd w:val="clear" w:color="auto" w:fill="FFFFFF"/>
        </w:rPr>
        <w:t xml:space="preserve"> ст. </w:t>
      </w:r>
      <w:r w:rsidRPr="00270E27">
        <w:rPr>
          <w:sz w:val="20"/>
          <w:bdr w:val="none" w:sz="0" w:space="0" w:color="auto" w:frame="1"/>
        </w:rPr>
        <w:t>20.</w:t>
      </w:r>
      <w:r w:rsidRPr="00270E27">
        <w:rPr>
          <w:color w:val="000000"/>
          <w:sz w:val="20"/>
          <w:shd w:val="clear" w:color="auto" w:fill="FFFFFF"/>
        </w:rPr>
        <w:t>7</w:t>
      </w:r>
      <w:r w:rsidRPr="00270E27">
        <w:rPr>
          <w:color w:val="000000"/>
          <w:sz w:val="20"/>
          <w:shd w:val="clear" w:color="auto" w:fill="FFFFFF"/>
        </w:rPr>
        <w:t xml:space="preserve"> КоАП </w:t>
      </w:r>
      <w:r w:rsidRPr="00270E27">
        <w:rPr>
          <w:color w:val="000000"/>
          <w:sz w:val="20"/>
          <w:shd w:val="clear" w:color="auto" w:fill="FFFFFF"/>
        </w:rPr>
        <w:t>РФ, по которым санкцией стат</w:t>
      </w:r>
      <w:r w:rsidRPr="00270E27">
        <w:rPr>
          <w:color w:val="000000"/>
          <w:sz w:val="20"/>
          <w:shd w:val="clear" w:color="auto" w:fill="FFFFFF"/>
        </w:rPr>
        <w:t xml:space="preserve">ьи </w:t>
      </w:r>
      <w:r w:rsidRPr="00270E27">
        <w:rPr>
          <w:color w:val="000000"/>
          <w:sz w:val="20"/>
          <w:shd w:val="clear" w:color="auto" w:fill="FFFFFF"/>
        </w:rPr>
        <w:t>предусмотрено наказание в виде административного штрафа</w:t>
      </w:r>
      <w:r w:rsidRPr="00270E27" w:rsidR="00417036">
        <w:rPr>
          <w:color w:val="000000"/>
          <w:sz w:val="20"/>
          <w:shd w:val="clear" w:color="auto" w:fill="FFFFFF"/>
        </w:rPr>
        <w:t xml:space="preserve"> на должностных лиц </w:t>
      </w:r>
      <w:r w:rsidRPr="00270E27">
        <w:rPr>
          <w:color w:val="000000"/>
          <w:sz w:val="20"/>
          <w:shd w:val="clear" w:color="auto" w:fill="FFFFFF"/>
        </w:rPr>
        <w:t>в размер</w:t>
      </w:r>
      <w:r w:rsidRPr="00270E27">
        <w:rPr>
          <w:color w:val="000000"/>
          <w:sz w:val="20"/>
          <w:shd w:val="clear" w:color="auto" w:fill="FFFFFF"/>
        </w:rPr>
        <w:t>е</w:t>
      </w:r>
      <w:r w:rsidRPr="00270E27">
        <w:rPr>
          <w:color w:val="000000"/>
          <w:sz w:val="20"/>
          <w:shd w:val="clear" w:color="auto" w:fill="FFFFFF"/>
        </w:rPr>
        <w:t xml:space="preserve"> </w:t>
      </w:r>
      <w:r w:rsidRPr="00270E27">
        <w:rPr>
          <w:color w:val="FF0000"/>
          <w:sz w:val="20"/>
          <w:shd w:val="clear" w:color="auto" w:fill="FFFFFF"/>
        </w:rPr>
        <w:t xml:space="preserve">от </w:t>
      </w:r>
      <w:r w:rsidRPr="00270E27" w:rsidR="00417036">
        <w:rPr>
          <w:color w:val="FF0000"/>
          <w:sz w:val="20"/>
          <w:shd w:val="clear" w:color="auto" w:fill="FFFFFF"/>
        </w:rPr>
        <w:t xml:space="preserve">10 </w:t>
      </w:r>
      <w:r w:rsidRPr="00270E27">
        <w:rPr>
          <w:color w:val="FF0000"/>
          <w:sz w:val="20"/>
          <w:shd w:val="clear" w:color="auto" w:fill="FFFFFF"/>
        </w:rPr>
        <w:t xml:space="preserve">000 до </w:t>
      </w:r>
      <w:r w:rsidRPr="00270E27" w:rsidR="00417036">
        <w:rPr>
          <w:color w:val="FF0000"/>
          <w:sz w:val="20"/>
          <w:shd w:val="clear" w:color="auto" w:fill="FFFFFF"/>
        </w:rPr>
        <w:t xml:space="preserve"> 2</w:t>
      </w:r>
      <w:r w:rsidRPr="00270E27">
        <w:rPr>
          <w:color w:val="FF0000"/>
          <w:sz w:val="20"/>
          <w:shd w:val="clear" w:color="auto" w:fill="FFFFFF"/>
        </w:rPr>
        <w:t>0</w:t>
      </w:r>
      <w:r w:rsidRPr="00270E27" w:rsidR="00417036">
        <w:rPr>
          <w:color w:val="FF0000"/>
          <w:sz w:val="20"/>
          <w:shd w:val="clear" w:color="auto" w:fill="FFFFFF"/>
        </w:rPr>
        <w:t xml:space="preserve"> </w:t>
      </w:r>
      <w:r w:rsidRPr="00270E27">
        <w:rPr>
          <w:color w:val="FF0000"/>
          <w:sz w:val="20"/>
          <w:shd w:val="clear" w:color="auto" w:fill="FFFFFF"/>
        </w:rPr>
        <w:t>000 рублей</w:t>
      </w:r>
      <w:r w:rsidRPr="00270E27">
        <w:rPr>
          <w:color w:val="FF0000"/>
          <w:sz w:val="20"/>
          <w:shd w:val="clear" w:color="auto" w:fill="FFFFFF"/>
        </w:rPr>
        <w:t>.</w:t>
      </w:r>
    </w:p>
    <w:p w:rsidR="00057B30" w:rsidRPr="00270E27" w:rsidP="006A1804">
      <w:pPr>
        <w:ind w:firstLine="709"/>
        <w:jc w:val="both"/>
        <w:rPr>
          <w:color w:val="000000"/>
          <w:sz w:val="20"/>
          <w:shd w:val="clear" w:color="auto" w:fill="FFFFFF"/>
        </w:rPr>
      </w:pPr>
      <w:r w:rsidRPr="00270E27">
        <w:rPr>
          <w:color w:val="000000"/>
          <w:sz w:val="20"/>
          <w:shd w:val="clear" w:color="auto" w:fill="FFFFFF"/>
        </w:rPr>
        <w:t>Поскольку совершенн</w:t>
      </w:r>
      <w:r w:rsidRPr="00270E27" w:rsidR="006A1804">
        <w:rPr>
          <w:color w:val="000000"/>
          <w:sz w:val="20"/>
          <w:shd w:val="clear" w:color="auto" w:fill="FFFFFF"/>
        </w:rPr>
        <w:t>ое</w:t>
      </w:r>
      <w:r w:rsidRPr="00270E27">
        <w:rPr>
          <w:color w:val="000000"/>
          <w:sz w:val="20"/>
          <w:shd w:val="clear" w:color="auto" w:fill="FFFFFF"/>
        </w:rPr>
        <w:t xml:space="preserve"> </w:t>
      </w:r>
      <w:r w:rsidRPr="00270E27" w:rsidR="006A1804">
        <w:rPr>
          <w:color w:val="000000"/>
          <w:sz w:val="20"/>
          <w:shd w:val="clear" w:color="auto" w:fill="FFFFFF"/>
        </w:rPr>
        <w:t xml:space="preserve">Кравчуком Н.Г. </w:t>
      </w:r>
      <w:r w:rsidRPr="00270E27">
        <w:rPr>
          <w:color w:val="000000"/>
          <w:sz w:val="20"/>
          <w:shd w:val="clear" w:color="auto" w:fill="FFFFFF"/>
        </w:rPr>
        <w:t>административн</w:t>
      </w:r>
      <w:r w:rsidRPr="00270E27" w:rsidR="006A1804">
        <w:rPr>
          <w:color w:val="000000"/>
          <w:sz w:val="20"/>
          <w:shd w:val="clear" w:color="auto" w:fill="FFFFFF"/>
        </w:rPr>
        <w:t>ое</w:t>
      </w:r>
      <w:r w:rsidRPr="00270E27">
        <w:rPr>
          <w:color w:val="000000"/>
          <w:sz w:val="20"/>
          <w:shd w:val="clear" w:color="auto" w:fill="FFFFFF"/>
        </w:rPr>
        <w:t xml:space="preserve"> правонарушени</w:t>
      </w:r>
      <w:r w:rsidRPr="00270E27" w:rsidR="006A1804">
        <w:rPr>
          <w:color w:val="000000"/>
          <w:sz w:val="20"/>
          <w:shd w:val="clear" w:color="auto" w:fill="FFFFFF"/>
        </w:rPr>
        <w:t>е</w:t>
      </w:r>
      <w:r w:rsidRPr="00270E27">
        <w:rPr>
          <w:color w:val="000000"/>
          <w:sz w:val="20"/>
          <w:shd w:val="clear" w:color="auto" w:fill="FFFFFF"/>
        </w:rPr>
        <w:t xml:space="preserve"> посяга</w:t>
      </w:r>
      <w:r w:rsidRPr="00270E27" w:rsidR="006A1804">
        <w:rPr>
          <w:color w:val="000000"/>
          <w:sz w:val="20"/>
          <w:shd w:val="clear" w:color="auto" w:fill="FFFFFF"/>
        </w:rPr>
        <w:t>ет</w:t>
      </w:r>
      <w:r w:rsidRPr="00270E27">
        <w:rPr>
          <w:color w:val="000000"/>
          <w:sz w:val="20"/>
          <w:shd w:val="clear" w:color="auto" w:fill="FFFFFF"/>
        </w:rPr>
        <w:t xml:space="preserve"> на общественную безопасность, сопряжен</w:t>
      </w:r>
      <w:r w:rsidRPr="00270E27" w:rsidR="000008D6">
        <w:rPr>
          <w:color w:val="000000"/>
          <w:sz w:val="20"/>
          <w:shd w:val="clear" w:color="auto" w:fill="FFFFFF"/>
        </w:rPr>
        <w:t>ы</w:t>
      </w:r>
      <w:r w:rsidRPr="00270E27">
        <w:rPr>
          <w:color w:val="000000"/>
          <w:sz w:val="20"/>
          <w:shd w:val="clear" w:color="auto" w:fill="FFFFFF"/>
        </w:rPr>
        <w:t xml:space="preserve"> с риском наступления тяжких последствий, то есть существенно нарушающим охраняемые общественные отношения оно не может быть признано малозначительным. Устранение же впоследствии части выявленных нарушений также не может являться основанием для </w:t>
      </w:r>
      <w:r w:rsidRPr="00270E27">
        <w:rPr>
          <w:color w:val="000000"/>
          <w:sz w:val="20"/>
          <w:shd w:val="clear" w:color="auto" w:fill="FFFFFF"/>
        </w:rPr>
        <w:t>применения положений ст. </w:t>
      </w:r>
      <w:r>
        <w:fldChar w:fldCharType="begin"/>
      </w:r>
      <w:r>
        <w:instrText xml:space="preserve"> HYPERLINK "http://sudact.ru/law/koap/razdel-i/glava-2/statia-2.9/" \o 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\t "_blank" </w:instrText>
      </w:r>
      <w:r>
        <w:fldChar w:fldCharType="separate"/>
      </w:r>
      <w:r w:rsidRPr="00270E27">
        <w:rPr>
          <w:rStyle w:val="Hyperlink"/>
          <w:color w:val="8859A8"/>
          <w:sz w:val="20"/>
          <w:u w:val="none"/>
          <w:bdr w:val="none" w:sz="0" w:space="0" w:color="auto" w:frame="1"/>
        </w:rPr>
        <w:t>2.9</w:t>
      </w:r>
      <w:r>
        <w:fldChar w:fldCharType="end"/>
      </w:r>
      <w:r w:rsidRPr="00270E27" w:rsidR="00E74452">
        <w:rPr>
          <w:sz w:val="20"/>
        </w:rPr>
        <w:t xml:space="preserve">  </w:t>
      </w:r>
      <w:r w:rsidRPr="00270E27">
        <w:rPr>
          <w:color w:val="000000"/>
          <w:sz w:val="20"/>
          <w:shd w:val="clear" w:color="auto" w:fill="FFFFFF"/>
        </w:rPr>
        <w:t>Кодекса Российской Федерации об административных правонарушениях, поскольку может быть учтено только при назначении наказания.</w:t>
      </w:r>
      <w:r w:rsidRPr="00270E27">
        <w:rPr>
          <w:color w:val="000000"/>
          <w:sz w:val="20"/>
          <w:shd w:val="clear" w:color="auto" w:fill="FFFFFF"/>
        </w:rPr>
        <w:t xml:space="preserve"> </w:t>
      </w:r>
    </w:p>
    <w:p w:rsidR="005E3125" w:rsidRPr="00270E27" w:rsidP="00E74452">
      <w:pPr>
        <w:ind w:firstLine="709"/>
        <w:jc w:val="both"/>
        <w:rPr>
          <w:color w:val="000000"/>
          <w:sz w:val="20"/>
          <w:shd w:val="clear" w:color="auto" w:fill="FFFFFF"/>
        </w:rPr>
      </w:pPr>
      <w:r w:rsidRPr="00270E27">
        <w:rPr>
          <w:color w:val="000000"/>
          <w:sz w:val="20"/>
          <w:shd w:val="clear" w:color="auto" w:fill="FFFFFF"/>
        </w:rPr>
        <w:t xml:space="preserve">При этом, поскольку АО «Завод «Фиолент» не является субъектом малого либо среднего предпринимательства, в данном случае не могут быть применены положения ст.4.1.1. КоАП РФ.  </w:t>
      </w:r>
    </w:p>
    <w:p w:rsidR="003C4A83" w:rsidRPr="00270E27" w:rsidP="00E74452">
      <w:pPr>
        <w:ind w:firstLine="709"/>
        <w:jc w:val="both"/>
        <w:rPr>
          <w:color w:val="000000"/>
          <w:sz w:val="20"/>
          <w:shd w:val="clear" w:color="auto" w:fill="FFFFFF"/>
        </w:rPr>
      </w:pPr>
      <w:r w:rsidRPr="00270E27">
        <w:rPr>
          <w:color w:val="000000"/>
          <w:sz w:val="20"/>
          <w:shd w:val="clear" w:color="auto" w:fill="FFFFFF"/>
        </w:rPr>
        <w:t>Принимая во внимание все обстоятельства совершённ</w:t>
      </w:r>
      <w:r w:rsidRPr="00270E27" w:rsidR="00BB6DE1">
        <w:rPr>
          <w:color w:val="000000"/>
          <w:sz w:val="20"/>
          <w:shd w:val="clear" w:color="auto" w:fill="FFFFFF"/>
        </w:rPr>
        <w:t>ого</w:t>
      </w:r>
      <w:r w:rsidRPr="00270E27">
        <w:rPr>
          <w:color w:val="000000"/>
          <w:sz w:val="20"/>
          <w:shd w:val="clear" w:color="auto" w:fill="FFFFFF"/>
        </w:rPr>
        <w:t xml:space="preserve"> должностным лицом </w:t>
      </w:r>
      <w:r w:rsidRPr="00270E27" w:rsidR="00D33AF6">
        <w:rPr>
          <w:color w:val="000000"/>
          <w:sz w:val="20"/>
          <w:shd w:val="clear" w:color="auto" w:fill="FFFFFF"/>
        </w:rPr>
        <w:t>–</w:t>
      </w:r>
      <w:r w:rsidRPr="00270E27">
        <w:rPr>
          <w:color w:val="000000"/>
          <w:sz w:val="20"/>
          <w:shd w:val="clear" w:color="auto" w:fill="FFFFFF"/>
        </w:rPr>
        <w:t xml:space="preserve"> </w:t>
      </w:r>
      <w:r w:rsidRPr="00270E27" w:rsidR="006A1804">
        <w:rPr>
          <w:color w:val="000000"/>
          <w:sz w:val="20"/>
          <w:shd w:val="clear" w:color="auto" w:fill="FFFFFF"/>
        </w:rPr>
        <w:t>Кравчуком Н.Г.</w:t>
      </w:r>
      <w:r w:rsidRPr="00270E27">
        <w:rPr>
          <w:color w:val="000000"/>
          <w:sz w:val="20"/>
          <w:shd w:val="clear" w:color="auto" w:fill="FFFFFF"/>
        </w:rPr>
        <w:t xml:space="preserve"> административн</w:t>
      </w:r>
      <w:r w:rsidRPr="00270E27" w:rsidR="005E3125">
        <w:rPr>
          <w:color w:val="000000"/>
          <w:sz w:val="20"/>
          <w:shd w:val="clear" w:color="auto" w:fill="FFFFFF"/>
        </w:rPr>
        <w:t>ого</w:t>
      </w:r>
      <w:r w:rsidRPr="00270E27">
        <w:rPr>
          <w:color w:val="000000"/>
          <w:sz w:val="20"/>
          <w:shd w:val="clear" w:color="auto" w:fill="FFFFFF"/>
        </w:rPr>
        <w:t xml:space="preserve"> правонарушени</w:t>
      </w:r>
      <w:r w:rsidRPr="00270E27" w:rsidR="005E3125">
        <w:rPr>
          <w:color w:val="000000"/>
          <w:sz w:val="20"/>
          <w:shd w:val="clear" w:color="auto" w:fill="FFFFFF"/>
        </w:rPr>
        <w:t>я</w:t>
      </w:r>
      <w:r w:rsidRPr="00270E27">
        <w:rPr>
          <w:color w:val="000000"/>
          <w:sz w:val="20"/>
          <w:shd w:val="clear" w:color="auto" w:fill="FFFFFF"/>
        </w:rPr>
        <w:t xml:space="preserve">, личность виновного, конкретных обстоятельства дела, смягчающих </w:t>
      </w:r>
      <w:r w:rsidRPr="00270E27" w:rsidR="005E3125">
        <w:rPr>
          <w:color w:val="000000"/>
          <w:sz w:val="20"/>
          <w:shd w:val="clear" w:color="auto" w:fill="FFFFFF"/>
        </w:rPr>
        <w:t xml:space="preserve">административную ответственность </w:t>
      </w:r>
      <w:r w:rsidRPr="00270E27" w:rsidR="00D33AF6">
        <w:rPr>
          <w:color w:val="000000"/>
          <w:sz w:val="20"/>
          <w:shd w:val="clear" w:color="auto" w:fill="FFFFFF"/>
        </w:rPr>
        <w:t>обстоятельств</w:t>
      </w:r>
      <w:r w:rsidRPr="00270E27" w:rsidR="000B1D2A">
        <w:rPr>
          <w:color w:val="000000"/>
          <w:sz w:val="20"/>
          <w:shd w:val="clear" w:color="auto" w:fill="FFFFFF"/>
        </w:rPr>
        <w:t xml:space="preserve">, к которым суд учитывает </w:t>
      </w:r>
      <w:r w:rsidRPr="00270E27" w:rsidR="00D33AF6">
        <w:rPr>
          <w:color w:val="000000"/>
          <w:sz w:val="20"/>
          <w:shd w:val="clear" w:color="auto" w:fill="FFFFFF"/>
        </w:rPr>
        <w:t>признание вины</w:t>
      </w:r>
      <w:r w:rsidRPr="00270E27" w:rsidR="000B1D2A">
        <w:rPr>
          <w:color w:val="000000"/>
          <w:sz w:val="20"/>
          <w:shd w:val="clear" w:color="auto" w:fill="FFFFFF"/>
        </w:rPr>
        <w:t>, а также отсутствие о</w:t>
      </w:r>
      <w:r w:rsidRPr="00270E27">
        <w:rPr>
          <w:color w:val="000000"/>
          <w:sz w:val="20"/>
          <w:shd w:val="clear" w:color="auto" w:fill="FFFFFF"/>
        </w:rPr>
        <w:t xml:space="preserve">тягчающих </w:t>
      </w:r>
      <w:r w:rsidRPr="00270E27" w:rsidR="005E3125">
        <w:rPr>
          <w:color w:val="000000"/>
          <w:sz w:val="20"/>
          <w:shd w:val="clear" w:color="auto" w:fill="FFFFFF"/>
        </w:rPr>
        <w:t xml:space="preserve">административную ответственность </w:t>
      </w:r>
      <w:r w:rsidRPr="00270E27">
        <w:rPr>
          <w:color w:val="000000"/>
          <w:sz w:val="20"/>
          <w:shd w:val="clear" w:color="auto" w:fill="FFFFFF"/>
        </w:rPr>
        <w:t xml:space="preserve"> обстоятельств, миров</w:t>
      </w:r>
      <w:r w:rsidRPr="00270E27" w:rsidR="000B1D2A">
        <w:rPr>
          <w:color w:val="000000"/>
          <w:sz w:val="20"/>
          <w:shd w:val="clear" w:color="auto" w:fill="FFFFFF"/>
        </w:rPr>
        <w:t xml:space="preserve">ой </w:t>
      </w:r>
      <w:r w:rsidRPr="00270E27">
        <w:rPr>
          <w:color w:val="000000"/>
          <w:sz w:val="20"/>
          <w:shd w:val="clear" w:color="auto" w:fill="FFFFFF"/>
        </w:rPr>
        <w:t>судь</w:t>
      </w:r>
      <w:r w:rsidRPr="00270E27" w:rsidR="000B1D2A">
        <w:rPr>
          <w:color w:val="000000"/>
          <w:sz w:val="20"/>
          <w:shd w:val="clear" w:color="auto" w:fill="FFFFFF"/>
        </w:rPr>
        <w:t xml:space="preserve">я </w:t>
      </w:r>
      <w:r w:rsidRPr="00270E27">
        <w:rPr>
          <w:color w:val="000000"/>
          <w:sz w:val="20"/>
          <w:shd w:val="clear" w:color="auto" w:fill="FFFFFF"/>
        </w:rPr>
        <w:t xml:space="preserve">считает необходимым назначить ему </w:t>
      </w:r>
      <w:r w:rsidRPr="00270E27" w:rsidR="005E3125">
        <w:rPr>
          <w:color w:val="000000"/>
          <w:sz w:val="20"/>
          <w:shd w:val="clear" w:color="auto" w:fill="FFFFFF"/>
        </w:rPr>
        <w:t xml:space="preserve">минимальное </w:t>
      </w:r>
      <w:r w:rsidRPr="00270E27">
        <w:rPr>
          <w:color w:val="000000"/>
          <w:sz w:val="20"/>
          <w:shd w:val="clear" w:color="auto" w:fill="FFFFFF"/>
        </w:rPr>
        <w:t>наказание в виде административно</w:t>
      </w:r>
      <w:r w:rsidRPr="00270E27" w:rsidR="00D33AF6">
        <w:rPr>
          <w:color w:val="000000"/>
          <w:sz w:val="20"/>
          <w:shd w:val="clear" w:color="auto" w:fill="FFFFFF"/>
        </w:rPr>
        <w:t>го штрафа в пределах санкции ч.</w:t>
      </w:r>
      <w:r w:rsidRPr="00270E27" w:rsidR="00E74452">
        <w:rPr>
          <w:color w:val="000000"/>
          <w:sz w:val="20"/>
          <w:shd w:val="clear" w:color="auto" w:fill="FFFFFF"/>
        </w:rPr>
        <w:t>2</w:t>
      </w:r>
      <w:r w:rsidRPr="00270E27">
        <w:rPr>
          <w:color w:val="000000"/>
          <w:sz w:val="20"/>
          <w:shd w:val="clear" w:color="auto" w:fill="FFFFFF"/>
        </w:rPr>
        <w:t xml:space="preserve"> ст. </w:t>
      </w:r>
      <w:r>
        <w:fldChar w:fldCharType="begin"/>
      </w:r>
      <w:r>
        <w:instrText xml:space="preserve"> HYPERLINK "http://sudact.ru/law/koap/razdel-ii/glava-20/statia-20.6/"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20.6. Невыполнение требований норм и правил по предупреждению и ликвидации чрезвычайных ситуаций" \t "_blank" </w:instrText>
      </w:r>
      <w:r>
        <w:fldChar w:fldCharType="separate"/>
      </w:r>
      <w:r w:rsidRPr="00270E27" w:rsidR="00D33AF6">
        <w:rPr>
          <w:rStyle w:val="Hyperlink"/>
          <w:color w:val="8859A8"/>
          <w:sz w:val="20"/>
          <w:u w:val="none"/>
          <w:bdr w:val="none" w:sz="0" w:space="0" w:color="auto" w:frame="1"/>
        </w:rPr>
        <w:t>20.7</w:t>
      </w:r>
      <w:r w:rsidRPr="00270E27">
        <w:rPr>
          <w:rStyle w:val="Hyperlink"/>
          <w:color w:val="8859A8"/>
          <w:sz w:val="20"/>
          <w:u w:val="none"/>
          <w:bdr w:val="none" w:sz="0" w:space="0" w:color="auto" w:frame="1"/>
        </w:rPr>
        <w:t xml:space="preserve"> КоАП</w:t>
      </w:r>
      <w:r>
        <w:fldChar w:fldCharType="end"/>
      </w:r>
      <w:r w:rsidRPr="00270E27">
        <w:rPr>
          <w:color w:val="000000"/>
          <w:sz w:val="20"/>
          <w:shd w:val="clear" w:color="auto" w:fill="FFFFFF"/>
        </w:rPr>
        <w:t> РФ. </w:t>
      </w:r>
    </w:p>
    <w:p w:rsidR="009D5D5D" w:rsidRPr="00270E27" w:rsidP="00E74452">
      <w:pPr>
        <w:ind w:firstLine="709"/>
        <w:jc w:val="both"/>
        <w:rPr>
          <w:sz w:val="20"/>
        </w:rPr>
      </w:pPr>
      <w:r w:rsidRPr="00270E27">
        <w:rPr>
          <w:color w:val="000000"/>
          <w:sz w:val="20"/>
          <w:shd w:val="clear" w:color="auto" w:fill="FFFFFF"/>
        </w:rPr>
        <w:t xml:space="preserve">На основании изложенного, руководствуясь </w:t>
      </w:r>
      <w:r w:rsidRPr="00270E27" w:rsidR="00D33AF6">
        <w:rPr>
          <w:color w:val="000000"/>
          <w:sz w:val="20"/>
          <w:shd w:val="clear" w:color="auto" w:fill="FFFFFF"/>
        </w:rPr>
        <w:t>ч</w:t>
      </w:r>
      <w:r w:rsidRPr="00270E27" w:rsidR="00D33AF6">
        <w:rPr>
          <w:color w:val="000000"/>
          <w:sz w:val="20"/>
          <w:shd w:val="clear" w:color="auto" w:fill="FFFFFF"/>
        </w:rPr>
        <w:t>.</w:t>
      </w:r>
      <w:r w:rsidRPr="00270E27" w:rsidR="005E3125">
        <w:rPr>
          <w:color w:val="000000"/>
          <w:sz w:val="20"/>
          <w:shd w:val="clear" w:color="auto" w:fill="FFFFFF"/>
        </w:rPr>
        <w:t xml:space="preserve"> </w:t>
      </w:r>
      <w:r w:rsidRPr="00270E27" w:rsidR="00E74452">
        <w:rPr>
          <w:color w:val="000000"/>
          <w:sz w:val="20"/>
          <w:shd w:val="clear" w:color="auto" w:fill="FFFFFF"/>
        </w:rPr>
        <w:t>2</w:t>
      </w:r>
      <w:r w:rsidRPr="00270E27" w:rsidR="00D33AF6">
        <w:rPr>
          <w:color w:val="000000"/>
          <w:sz w:val="20"/>
          <w:shd w:val="clear" w:color="auto" w:fill="FFFFFF"/>
        </w:rPr>
        <w:t xml:space="preserve"> ст.</w:t>
      </w:r>
      <w:r w:rsidRPr="00270E27" w:rsidR="005E3125">
        <w:rPr>
          <w:color w:val="000000"/>
          <w:sz w:val="20"/>
          <w:shd w:val="clear" w:color="auto" w:fill="FFFFFF"/>
        </w:rPr>
        <w:t xml:space="preserve"> 20.7,</w:t>
      </w:r>
      <w:r w:rsidRPr="00270E27" w:rsidR="00FD637E">
        <w:rPr>
          <w:color w:val="000000"/>
          <w:sz w:val="20"/>
          <w:shd w:val="clear" w:color="auto" w:fill="FFFFFF"/>
        </w:rPr>
        <w:t xml:space="preserve"> </w:t>
      </w:r>
      <w:r w:rsidRPr="00270E27">
        <w:rPr>
          <w:color w:val="000000"/>
          <w:sz w:val="20"/>
          <w:shd w:val="clear" w:color="auto" w:fill="FFFFFF"/>
        </w:rPr>
        <w:t>статьями 29.9-29.11, 30.1 Кодекса Российской Федерации об административных правонарушениях</w:t>
      </w:r>
      <w:r w:rsidRPr="00270E27" w:rsidR="00FD637E">
        <w:rPr>
          <w:color w:val="000000"/>
          <w:sz w:val="20"/>
          <w:shd w:val="clear" w:color="auto" w:fill="FFFFFF"/>
        </w:rPr>
        <w:t xml:space="preserve"> </w:t>
      </w:r>
      <w:r w:rsidRPr="00270E27">
        <w:rPr>
          <w:color w:val="000000"/>
          <w:sz w:val="20"/>
          <w:shd w:val="clear" w:color="auto" w:fill="FFFFFF"/>
        </w:rPr>
        <w:t>-</w:t>
      </w:r>
      <w:r w:rsidRPr="00270E27" w:rsidR="00FD637E">
        <w:rPr>
          <w:color w:val="000000"/>
          <w:sz w:val="20"/>
          <w:shd w:val="clear" w:color="auto" w:fill="FFFFFF"/>
        </w:rPr>
        <w:t xml:space="preserve"> </w:t>
      </w:r>
    </w:p>
    <w:p w:rsidR="009D5D5D" w:rsidRPr="00270E27" w:rsidP="009D5D5D">
      <w:pPr>
        <w:ind w:firstLine="567"/>
        <w:jc w:val="center"/>
        <w:rPr>
          <w:b/>
          <w:sz w:val="20"/>
        </w:rPr>
      </w:pPr>
      <w:r w:rsidRPr="00270E27">
        <w:rPr>
          <w:b/>
          <w:sz w:val="20"/>
        </w:rPr>
        <w:t>П</w:t>
      </w:r>
      <w:r w:rsidRPr="00270E27">
        <w:rPr>
          <w:b/>
          <w:sz w:val="20"/>
        </w:rPr>
        <w:t xml:space="preserve"> О С Т А Н О В И Л:</w:t>
      </w:r>
    </w:p>
    <w:p w:rsidR="009D5D5D" w:rsidRPr="00270E27" w:rsidP="009D5D5D">
      <w:pPr>
        <w:ind w:firstLine="567"/>
        <w:jc w:val="center"/>
        <w:rPr>
          <w:sz w:val="20"/>
        </w:rPr>
      </w:pPr>
    </w:p>
    <w:p w:rsidR="00D33AF6" w:rsidRPr="00270E27" w:rsidP="00D61B02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270E27">
        <w:rPr>
          <w:color w:val="000000" w:themeColor="text1"/>
          <w:sz w:val="20"/>
          <w:szCs w:val="20"/>
        </w:rPr>
        <w:t xml:space="preserve">Признать </w:t>
      </w:r>
      <w:r w:rsidRPr="00270E27" w:rsidR="005E3125">
        <w:rPr>
          <w:sz w:val="20"/>
          <w:szCs w:val="20"/>
        </w:rPr>
        <w:t xml:space="preserve">заместителя генерального директора по вопросам безопасности – начальника отдела режима </w:t>
      </w:r>
      <w:r w:rsidRPr="00270E27" w:rsidR="00D61B02">
        <w:rPr>
          <w:sz w:val="20"/>
          <w:szCs w:val="20"/>
        </w:rPr>
        <w:t xml:space="preserve">Акционерного общества «Завод «Фиолент» </w:t>
      </w:r>
      <w:r w:rsidRPr="00270E27" w:rsidR="005E3125">
        <w:rPr>
          <w:sz w:val="20"/>
          <w:szCs w:val="20"/>
        </w:rPr>
        <w:t xml:space="preserve">Кравчука Николая Григорьевича, </w:t>
      </w:r>
      <w:r w:rsidRPr="00270E27" w:rsidR="00270E27">
        <w:rPr>
          <w:sz w:val="20"/>
          <w:szCs w:val="20"/>
        </w:rPr>
        <w:t>………</w:t>
      </w:r>
      <w:r w:rsidRPr="00270E27" w:rsidR="005E3125">
        <w:rPr>
          <w:sz w:val="20"/>
          <w:szCs w:val="20"/>
        </w:rPr>
        <w:t xml:space="preserve"> года рождения, </w:t>
      </w:r>
      <w:r w:rsidRPr="00270E27">
        <w:rPr>
          <w:color w:val="000000" w:themeColor="text1"/>
          <w:sz w:val="20"/>
          <w:szCs w:val="20"/>
        </w:rPr>
        <w:t>виновным в совершении административного правонарушения, ответственность за которое предусмотрена ч.</w:t>
      </w:r>
      <w:r w:rsidRPr="00270E27" w:rsidR="000008D6">
        <w:rPr>
          <w:color w:val="000000" w:themeColor="text1"/>
          <w:sz w:val="20"/>
          <w:szCs w:val="20"/>
        </w:rPr>
        <w:t xml:space="preserve"> </w:t>
      </w:r>
      <w:r w:rsidRPr="00270E27" w:rsidR="00E74452">
        <w:rPr>
          <w:color w:val="000000" w:themeColor="text1"/>
          <w:sz w:val="20"/>
          <w:szCs w:val="20"/>
        </w:rPr>
        <w:t>2</w:t>
      </w:r>
      <w:r w:rsidRPr="00270E27">
        <w:rPr>
          <w:color w:val="000000" w:themeColor="text1"/>
          <w:sz w:val="20"/>
          <w:szCs w:val="20"/>
        </w:rPr>
        <w:t xml:space="preserve"> ст. 20.7 Кодекса Российской Федерации об административных правонарушениях и назначить е</w:t>
      </w:r>
      <w:r w:rsidRPr="00270E27" w:rsidR="000008D6">
        <w:rPr>
          <w:color w:val="000000" w:themeColor="text1"/>
          <w:sz w:val="20"/>
          <w:szCs w:val="20"/>
        </w:rPr>
        <w:t>му</w:t>
      </w:r>
      <w:r w:rsidRPr="00270E27">
        <w:rPr>
          <w:color w:val="000000" w:themeColor="text1"/>
          <w:sz w:val="20"/>
          <w:szCs w:val="20"/>
        </w:rPr>
        <w:t xml:space="preserve"> наказание </w:t>
      </w:r>
      <w:r w:rsidRPr="00270E27">
        <w:rPr>
          <w:sz w:val="20"/>
          <w:szCs w:val="20"/>
        </w:rPr>
        <w:t>в виде а</w:t>
      </w:r>
      <w:r w:rsidRPr="00270E27">
        <w:rPr>
          <w:sz w:val="20"/>
          <w:szCs w:val="20"/>
          <w:shd w:val="clear" w:color="auto" w:fill="FFFFFF"/>
        </w:rPr>
        <w:t xml:space="preserve">дминистративного штрафа в размере </w:t>
      </w:r>
      <w:r w:rsidRPr="00270E27" w:rsidR="00E74452">
        <w:rPr>
          <w:sz w:val="20"/>
          <w:szCs w:val="20"/>
          <w:shd w:val="clear" w:color="auto" w:fill="FFFFFF"/>
        </w:rPr>
        <w:t xml:space="preserve">10 </w:t>
      </w:r>
      <w:r w:rsidRPr="00270E27">
        <w:rPr>
          <w:sz w:val="20"/>
          <w:szCs w:val="20"/>
          <w:shd w:val="clear" w:color="auto" w:fill="FFFFFF"/>
        </w:rPr>
        <w:t>000 (</w:t>
      </w:r>
      <w:r w:rsidRPr="00270E27" w:rsidR="00E74452">
        <w:rPr>
          <w:sz w:val="20"/>
          <w:szCs w:val="20"/>
          <w:shd w:val="clear" w:color="auto" w:fill="FFFFFF"/>
        </w:rPr>
        <w:t xml:space="preserve">десяти </w:t>
      </w:r>
      <w:r w:rsidRPr="00270E27">
        <w:rPr>
          <w:sz w:val="20"/>
          <w:szCs w:val="20"/>
          <w:shd w:val="clear" w:color="auto" w:fill="FFFFFF"/>
        </w:rPr>
        <w:t>тысяч) рублей</w:t>
      </w:r>
      <w:r w:rsidRPr="00270E27">
        <w:rPr>
          <w:sz w:val="20"/>
          <w:szCs w:val="20"/>
        </w:rPr>
        <w:t xml:space="preserve">. </w:t>
      </w:r>
    </w:p>
    <w:p w:rsidR="00DC12B8" w:rsidRPr="00270E27" w:rsidP="00DC12B8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70E27">
        <w:rPr>
          <w:sz w:val="20"/>
          <w:szCs w:val="20"/>
        </w:rPr>
        <w:t>Реквизиты для оплаты:</w:t>
      </w:r>
      <w:r w:rsidRPr="00270E27">
        <w:rPr>
          <w:color w:val="FF0000"/>
          <w:sz w:val="20"/>
          <w:szCs w:val="20"/>
        </w:rPr>
        <w:t xml:space="preserve"> </w:t>
      </w:r>
      <w:r w:rsidRPr="00270E27">
        <w:rPr>
          <w:sz w:val="20"/>
          <w:szCs w:val="20"/>
        </w:rPr>
        <w:t xml:space="preserve">получатель </w:t>
      </w:r>
      <w:r w:rsidRPr="00270E27">
        <w:rPr>
          <w:color w:val="FF0000"/>
          <w:sz w:val="20"/>
          <w:szCs w:val="20"/>
        </w:rPr>
        <w:t xml:space="preserve">УФК по Республике Крым (прокуратура РК, л/с 04751А91300); банк получателя: Отделение по РК Центрального банка РФ, БИК – 043510001; </w:t>
      </w:r>
      <w:r w:rsidRPr="00270E27">
        <w:rPr>
          <w:color w:val="FF0000"/>
          <w:sz w:val="20"/>
          <w:szCs w:val="20"/>
        </w:rPr>
        <w:t>р</w:t>
      </w:r>
      <w:r w:rsidRPr="00270E27">
        <w:rPr>
          <w:color w:val="FF0000"/>
          <w:sz w:val="20"/>
          <w:szCs w:val="20"/>
        </w:rPr>
        <w:t>/счёт №40101810335100010001; ИНН – 7710961033; КПП – 910201001; ОКТМО – 35701000; КБК – 415 1 16 90010 01 6000 140.</w:t>
      </w:r>
      <w:r w:rsidRPr="00270E27">
        <w:rPr>
          <w:sz w:val="20"/>
          <w:szCs w:val="20"/>
        </w:rPr>
        <w:t xml:space="preserve">   </w:t>
      </w:r>
    </w:p>
    <w:p w:rsidR="00D33AF6" w:rsidRPr="00270E27" w:rsidP="00D33AF6">
      <w:pPr>
        <w:ind w:firstLine="567"/>
        <w:jc w:val="both"/>
        <w:rPr>
          <w:sz w:val="20"/>
        </w:rPr>
      </w:pPr>
      <w:r w:rsidRPr="00270E27">
        <w:rPr>
          <w:sz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3AF6" w:rsidRPr="00270E27" w:rsidP="00D33AF6">
      <w:pPr>
        <w:ind w:firstLine="567"/>
        <w:jc w:val="both"/>
        <w:rPr>
          <w:sz w:val="20"/>
        </w:rPr>
      </w:pPr>
      <w:r w:rsidRPr="00270E27">
        <w:rPr>
          <w:sz w:val="20"/>
        </w:rPr>
        <w:t xml:space="preserve">Квитанцию об оплате штрафа необходимо представить в судебный участок № 10 Киевского судебного района </w:t>
      </w:r>
      <w:r w:rsidRPr="00270E27">
        <w:rPr>
          <w:sz w:val="20"/>
        </w:rPr>
        <w:t>г</w:t>
      </w:r>
      <w:r w:rsidRPr="00270E27">
        <w:rPr>
          <w:sz w:val="20"/>
        </w:rPr>
        <w:t xml:space="preserve">. Симферополя. </w:t>
      </w:r>
      <w:r w:rsidRPr="00270E27">
        <w:rPr>
          <w:sz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D33AF6" w:rsidRPr="00270E27" w:rsidP="00D33AF6">
      <w:pPr>
        <w:ind w:firstLine="567"/>
        <w:jc w:val="both"/>
        <w:rPr>
          <w:sz w:val="20"/>
        </w:rPr>
      </w:pPr>
      <w:r w:rsidRPr="00270E27">
        <w:rPr>
          <w:sz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33AF6" w:rsidRPr="00270E27" w:rsidP="00D33AF6">
      <w:pPr>
        <w:jc w:val="both"/>
        <w:rPr>
          <w:sz w:val="20"/>
        </w:rPr>
      </w:pPr>
      <w:r w:rsidRPr="00270E27">
        <w:rPr>
          <w:sz w:val="20"/>
        </w:rPr>
        <w:t xml:space="preserve">        Постановление может быть обжаловано и опротестовано в Киевский районный суд </w:t>
      </w:r>
      <w:r w:rsidRPr="00270E27">
        <w:rPr>
          <w:sz w:val="20"/>
        </w:rPr>
        <w:t>г</w:t>
      </w:r>
      <w:r w:rsidRPr="00270E27">
        <w:rPr>
          <w:sz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 </w:t>
      </w:r>
    </w:p>
    <w:p w:rsidR="00D33AF6" w:rsidRPr="00270E27" w:rsidP="00D33AF6">
      <w:pPr>
        <w:ind w:firstLine="360"/>
        <w:jc w:val="both"/>
        <w:rPr>
          <w:sz w:val="20"/>
        </w:rPr>
      </w:pPr>
    </w:p>
    <w:p w:rsidR="00D33AF6" w:rsidRPr="00270E27" w:rsidP="00D33AF6">
      <w:pPr>
        <w:ind w:firstLine="360"/>
        <w:jc w:val="both"/>
        <w:rPr>
          <w:sz w:val="20"/>
        </w:rPr>
      </w:pPr>
      <w:r w:rsidRPr="00270E27">
        <w:rPr>
          <w:sz w:val="20"/>
        </w:rPr>
        <w:t>Мировой судья</w:t>
      </w:r>
      <w:r w:rsidRPr="00270E27">
        <w:rPr>
          <w:sz w:val="20"/>
        </w:rPr>
        <w:tab/>
      </w:r>
      <w:r w:rsidRPr="00270E27">
        <w:rPr>
          <w:sz w:val="20"/>
        </w:rPr>
        <w:tab/>
      </w:r>
      <w:r w:rsidRPr="00270E27">
        <w:rPr>
          <w:sz w:val="20"/>
        </w:rPr>
        <w:tab/>
      </w:r>
      <w:r w:rsidRPr="00270E27" w:rsidR="00BB6DE1">
        <w:rPr>
          <w:sz w:val="20"/>
        </w:rPr>
        <w:t>подпись</w:t>
      </w:r>
      <w:r w:rsidRPr="00270E27">
        <w:rPr>
          <w:sz w:val="20"/>
        </w:rPr>
        <w:tab/>
        <w:t xml:space="preserve">                      С.А. Москаленко </w:t>
      </w:r>
    </w:p>
    <w:p w:rsidR="00D33AF6" w:rsidRPr="00270E27" w:rsidP="00D33AF6">
      <w:pPr>
        <w:shd w:val="clear" w:color="auto" w:fill="FFFFFF"/>
        <w:ind w:firstLine="709"/>
        <w:jc w:val="both"/>
        <w:rPr>
          <w:sz w:val="20"/>
        </w:rPr>
      </w:pPr>
      <w:r w:rsidRPr="00270E27">
        <w:rPr>
          <w:color w:val="000000"/>
          <w:sz w:val="20"/>
        </w:rPr>
        <w:br/>
      </w:r>
    </w:p>
    <w:p w:rsidR="009D5D5D" w:rsidRPr="00270E27" w:rsidP="009D5D5D">
      <w:pPr>
        <w:ind w:firstLine="567"/>
        <w:jc w:val="both"/>
        <w:rPr>
          <w:b/>
          <w:color w:val="000000"/>
          <w:sz w:val="20"/>
        </w:rPr>
      </w:pPr>
    </w:p>
    <w:sectPr w:rsidSect="005A76FD">
      <w:headerReference w:type="default" r:id="rId5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5591"/>
      <w:docPartObj>
        <w:docPartGallery w:val="Page Numbers (Top of Page)"/>
        <w:docPartUnique/>
      </w:docPartObj>
    </w:sdtPr>
    <w:sdtContent>
      <w:p w:rsidR="00270E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176">
          <w:rPr>
            <w:noProof/>
          </w:rPr>
          <w:t>2</w:t>
        </w:r>
        <w:r w:rsidR="000F4176">
          <w:rPr>
            <w:noProof/>
          </w:rPr>
          <w:fldChar w:fldCharType="end"/>
        </w:r>
      </w:p>
    </w:sdtContent>
  </w:sdt>
  <w:p w:rsidR="00270E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F09A7"/>
    <w:multiLevelType w:val="multilevel"/>
    <w:tmpl w:val="13B45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84657"/>
    <w:rsid w:val="000008D6"/>
    <w:rsid w:val="00004119"/>
    <w:rsid w:val="0002647E"/>
    <w:rsid w:val="00030805"/>
    <w:rsid w:val="00057B30"/>
    <w:rsid w:val="00072CE5"/>
    <w:rsid w:val="00090B42"/>
    <w:rsid w:val="000B1D2A"/>
    <w:rsid w:val="000B2F03"/>
    <w:rsid w:val="000F4176"/>
    <w:rsid w:val="00137EE4"/>
    <w:rsid w:val="00142358"/>
    <w:rsid w:val="001738A3"/>
    <w:rsid w:val="002207BF"/>
    <w:rsid w:val="00225BF7"/>
    <w:rsid w:val="0024774B"/>
    <w:rsid w:val="00254DC6"/>
    <w:rsid w:val="00263C82"/>
    <w:rsid w:val="00270E27"/>
    <w:rsid w:val="002C42D6"/>
    <w:rsid w:val="002D4029"/>
    <w:rsid w:val="002E6D63"/>
    <w:rsid w:val="002F5742"/>
    <w:rsid w:val="00323025"/>
    <w:rsid w:val="0036038B"/>
    <w:rsid w:val="00363470"/>
    <w:rsid w:val="00384657"/>
    <w:rsid w:val="00390595"/>
    <w:rsid w:val="003A0EFB"/>
    <w:rsid w:val="003A4776"/>
    <w:rsid w:val="003C4A83"/>
    <w:rsid w:val="003F3757"/>
    <w:rsid w:val="00417036"/>
    <w:rsid w:val="0043747C"/>
    <w:rsid w:val="00466AD6"/>
    <w:rsid w:val="00490FAB"/>
    <w:rsid w:val="004A3992"/>
    <w:rsid w:val="004A45ED"/>
    <w:rsid w:val="004D5E3D"/>
    <w:rsid w:val="004E2AC1"/>
    <w:rsid w:val="004E5CE7"/>
    <w:rsid w:val="004F2DCC"/>
    <w:rsid w:val="004F66F7"/>
    <w:rsid w:val="004F698C"/>
    <w:rsid w:val="00560368"/>
    <w:rsid w:val="00572616"/>
    <w:rsid w:val="00575344"/>
    <w:rsid w:val="00576974"/>
    <w:rsid w:val="0058738F"/>
    <w:rsid w:val="005A76FD"/>
    <w:rsid w:val="005D3E33"/>
    <w:rsid w:val="005E3125"/>
    <w:rsid w:val="006045DA"/>
    <w:rsid w:val="00614C89"/>
    <w:rsid w:val="00617933"/>
    <w:rsid w:val="0062139D"/>
    <w:rsid w:val="00622FB4"/>
    <w:rsid w:val="00637882"/>
    <w:rsid w:val="0068229B"/>
    <w:rsid w:val="0069545E"/>
    <w:rsid w:val="006A1804"/>
    <w:rsid w:val="006A3C17"/>
    <w:rsid w:val="006C4530"/>
    <w:rsid w:val="006C7829"/>
    <w:rsid w:val="006E6BAC"/>
    <w:rsid w:val="00702D26"/>
    <w:rsid w:val="007C5FEC"/>
    <w:rsid w:val="007E1991"/>
    <w:rsid w:val="007F6714"/>
    <w:rsid w:val="00823F59"/>
    <w:rsid w:val="00846D59"/>
    <w:rsid w:val="0087717E"/>
    <w:rsid w:val="008D05CE"/>
    <w:rsid w:val="0091706C"/>
    <w:rsid w:val="0092718A"/>
    <w:rsid w:val="009344F7"/>
    <w:rsid w:val="00997923"/>
    <w:rsid w:val="009A1026"/>
    <w:rsid w:val="009B4C10"/>
    <w:rsid w:val="009B4CEC"/>
    <w:rsid w:val="009D5D5D"/>
    <w:rsid w:val="009E24D5"/>
    <w:rsid w:val="00A26394"/>
    <w:rsid w:val="00A44BEA"/>
    <w:rsid w:val="00AA1352"/>
    <w:rsid w:val="00AB7D4A"/>
    <w:rsid w:val="00AC13B4"/>
    <w:rsid w:val="00B27815"/>
    <w:rsid w:val="00B77D4D"/>
    <w:rsid w:val="00B92FC4"/>
    <w:rsid w:val="00BA1439"/>
    <w:rsid w:val="00BB6DE1"/>
    <w:rsid w:val="00BD2786"/>
    <w:rsid w:val="00BD3403"/>
    <w:rsid w:val="00BE55AB"/>
    <w:rsid w:val="00C359E7"/>
    <w:rsid w:val="00C4682B"/>
    <w:rsid w:val="00CB1332"/>
    <w:rsid w:val="00CC2502"/>
    <w:rsid w:val="00CD1299"/>
    <w:rsid w:val="00CF1012"/>
    <w:rsid w:val="00D22332"/>
    <w:rsid w:val="00D33AF6"/>
    <w:rsid w:val="00D459DF"/>
    <w:rsid w:val="00D50C4A"/>
    <w:rsid w:val="00D61B02"/>
    <w:rsid w:val="00D70724"/>
    <w:rsid w:val="00DC12B8"/>
    <w:rsid w:val="00DE22F5"/>
    <w:rsid w:val="00DF7FB7"/>
    <w:rsid w:val="00E10190"/>
    <w:rsid w:val="00E313F1"/>
    <w:rsid w:val="00E34938"/>
    <w:rsid w:val="00E37A4A"/>
    <w:rsid w:val="00E4191F"/>
    <w:rsid w:val="00E74452"/>
    <w:rsid w:val="00F1260A"/>
    <w:rsid w:val="00F164D4"/>
    <w:rsid w:val="00F229F7"/>
    <w:rsid w:val="00F51F64"/>
    <w:rsid w:val="00F72EF0"/>
    <w:rsid w:val="00FC4816"/>
    <w:rsid w:val="00FD1F27"/>
    <w:rsid w:val="00FD637E"/>
    <w:rsid w:val="00FF0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46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DefaultParagraphFont"/>
    <w:rsid w:val="00384657"/>
  </w:style>
  <w:style w:type="character" w:customStyle="1" w:styleId="snippetequal">
    <w:name w:val="snippet_equal"/>
    <w:basedOn w:val="DefaultParagraphFont"/>
    <w:rsid w:val="00384657"/>
  </w:style>
  <w:style w:type="paragraph" w:styleId="Header">
    <w:name w:val="header"/>
    <w:basedOn w:val="Normal"/>
    <w:link w:val="a"/>
    <w:uiPriority w:val="99"/>
    <w:unhideWhenUsed/>
    <w:rsid w:val="005A76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A76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D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4C10"/>
    <w:rPr>
      <w:color w:val="0000FF"/>
      <w:u w:val="single"/>
    </w:rPr>
  </w:style>
  <w:style w:type="character" w:customStyle="1" w:styleId="blk">
    <w:name w:val="blk"/>
    <w:basedOn w:val="DefaultParagraphFont"/>
    <w:rsid w:val="00C4682B"/>
  </w:style>
  <w:style w:type="character" w:customStyle="1" w:styleId="2">
    <w:name w:val="Основной текст (2)_"/>
    <w:basedOn w:val="DefaultParagraphFont"/>
    <w:link w:val="20"/>
    <w:rsid w:val="00E37A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7A4A"/>
    <w:pPr>
      <w:widowControl w:val="0"/>
      <w:shd w:val="clear" w:color="auto" w:fill="FFFFFF"/>
      <w:overflowPunct/>
      <w:autoSpaceDE/>
      <w:autoSpaceDN/>
      <w:adjustRightInd/>
      <w:spacing w:line="317" w:lineRule="exact"/>
      <w:jc w:val="both"/>
      <w:textAlignment w:val="auto"/>
    </w:pPr>
    <w:rPr>
      <w:sz w:val="26"/>
      <w:szCs w:val="26"/>
      <w:lang w:eastAsia="en-US"/>
    </w:rPr>
  </w:style>
  <w:style w:type="character" w:customStyle="1" w:styleId="23pt">
    <w:name w:val="Основной текст (2) + Интервал 3 pt"/>
    <w:basedOn w:val="2"/>
    <w:rsid w:val="00E37A4A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FC4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13BE-3A9F-497A-AFC9-B3532BAC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