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9F650D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9F650D">
        <w:rPr>
          <w:b w:val="0"/>
          <w:sz w:val="18"/>
          <w:szCs w:val="18"/>
        </w:rPr>
        <w:t>Дело № 5-</w:t>
      </w:r>
      <w:r w:rsidRPr="009F650D" w:rsidR="004F3DB8">
        <w:rPr>
          <w:b w:val="0"/>
          <w:sz w:val="18"/>
          <w:szCs w:val="18"/>
        </w:rPr>
        <w:t>10</w:t>
      </w:r>
      <w:r w:rsidRPr="009F650D">
        <w:rPr>
          <w:b w:val="0"/>
          <w:sz w:val="18"/>
          <w:szCs w:val="18"/>
        </w:rPr>
        <w:t>-</w:t>
      </w:r>
      <w:r w:rsidRPr="009F650D" w:rsidR="00D3209D">
        <w:rPr>
          <w:b w:val="0"/>
          <w:sz w:val="18"/>
          <w:szCs w:val="18"/>
        </w:rPr>
        <w:t>285</w:t>
      </w:r>
      <w:r w:rsidRPr="009F650D">
        <w:rPr>
          <w:b w:val="0"/>
          <w:sz w:val="18"/>
          <w:szCs w:val="18"/>
        </w:rPr>
        <w:t>/20</w:t>
      </w:r>
      <w:r w:rsidRPr="009F650D" w:rsidR="00274476">
        <w:rPr>
          <w:b w:val="0"/>
          <w:sz w:val="18"/>
          <w:szCs w:val="18"/>
        </w:rPr>
        <w:t>20</w:t>
      </w:r>
    </w:p>
    <w:p w:rsidR="004F3DB8" w:rsidRPr="009F650D" w:rsidP="00D40ADF">
      <w:pPr>
        <w:pStyle w:val="Heading1"/>
        <w:rPr>
          <w:b w:val="0"/>
          <w:bCs w:val="0"/>
          <w:sz w:val="18"/>
          <w:szCs w:val="18"/>
        </w:rPr>
      </w:pPr>
      <w:r w:rsidRPr="009F650D">
        <w:rPr>
          <w:b w:val="0"/>
          <w:bCs w:val="0"/>
          <w:sz w:val="18"/>
          <w:szCs w:val="18"/>
        </w:rPr>
        <w:t xml:space="preserve"> </w:t>
      </w:r>
      <w:r w:rsidRPr="009F650D">
        <w:rPr>
          <w:b w:val="0"/>
          <w:bCs w:val="0"/>
          <w:sz w:val="18"/>
          <w:szCs w:val="18"/>
        </w:rPr>
        <w:tab/>
      </w:r>
      <w:r w:rsidRPr="009F650D">
        <w:rPr>
          <w:b w:val="0"/>
          <w:bCs w:val="0"/>
          <w:sz w:val="18"/>
          <w:szCs w:val="18"/>
        </w:rPr>
        <w:tab/>
      </w:r>
      <w:r w:rsidRPr="009F650D">
        <w:rPr>
          <w:b w:val="0"/>
          <w:bCs w:val="0"/>
          <w:sz w:val="18"/>
          <w:szCs w:val="18"/>
        </w:rPr>
        <w:tab/>
      </w:r>
      <w:r w:rsidRPr="009F650D">
        <w:rPr>
          <w:b w:val="0"/>
          <w:bCs w:val="0"/>
          <w:sz w:val="18"/>
          <w:szCs w:val="18"/>
        </w:rPr>
        <w:tab/>
      </w:r>
      <w:r w:rsidRPr="009F650D">
        <w:rPr>
          <w:b w:val="0"/>
          <w:bCs w:val="0"/>
          <w:sz w:val="18"/>
          <w:szCs w:val="18"/>
        </w:rPr>
        <w:tab/>
        <w:t xml:space="preserve"> </w:t>
      </w:r>
      <w:r w:rsidRPr="009F650D">
        <w:rPr>
          <w:b w:val="0"/>
          <w:bCs w:val="0"/>
          <w:sz w:val="18"/>
          <w:szCs w:val="18"/>
        </w:rPr>
        <w:tab/>
      </w:r>
      <w:r w:rsidRPr="009F650D" w:rsidR="00ED4A1A">
        <w:rPr>
          <w:b w:val="0"/>
          <w:bCs w:val="0"/>
          <w:sz w:val="18"/>
          <w:szCs w:val="18"/>
        </w:rPr>
        <w:tab/>
        <w:t xml:space="preserve">                                </w:t>
      </w:r>
      <w:r w:rsidRPr="009F650D">
        <w:rPr>
          <w:b w:val="0"/>
          <w:bCs w:val="0"/>
          <w:sz w:val="18"/>
          <w:szCs w:val="18"/>
        </w:rPr>
        <w:t>05-</w:t>
      </w:r>
      <w:r w:rsidRPr="009F650D" w:rsidR="00274476">
        <w:rPr>
          <w:b w:val="0"/>
          <w:bCs w:val="0"/>
          <w:sz w:val="18"/>
          <w:szCs w:val="18"/>
        </w:rPr>
        <w:t>0</w:t>
      </w:r>
      <w:r w:rsidRPr="009F650D" w:rsidR="00D3209D">
        <w:rPr>
          <w:b w:val="0"/>
          <w:bCs w:val="0"/>
          <w:sz w:val="18"/>
          <w:szCs w:val="18"/>
        </w:rPr>
        <w:t>285</w:t>
      </w:r>
      <w:r w:rsidRPr="009F650D">
        <w:rPr>
          <w:b w:val="0"/>
          <w:bCs w:val="0"/>
          <w:sz w:val="18"/>
          <w:szCs w:val="18"/>
        </w:rPr>
        <w:t>/</w:t>
      </w:r>
      <w:r w:rsidRPr="009F650D" w:rsidR="00ED4A1A">
        <w:rPr>
          <w:b w:val="0"/>
          <w:bCs w:val="0"/>
          <w:sz w:val="18"/>
          <w:szCs w:val="18"/>
        </w:rPr>
        <w:t>10/</w:t>
      </w:r>
      <w:r w:rsidRPr="009F650D">
        <w:rPr>
          <w:b w:val="0"/>
          <w:bCs w:val="0"/>
          <w:sz w:val="18"/>
          <w:szCs w:val="18"/>
        </w:rPr>
        <w:t>20</w:t>
      </w:r>
      <w:r w:rsidRPr="009F650D" w:rsidR="00274476">
        <w:rPr>
          <w:b w:val="0"/>
          <w:bCs w:val="0"/>
          <w:sz w:val="18"/>
          <w:szCs w:val="18"/>
        </w:rPr>
        <w:t>20</w:t>
      </w:r>
    </w:p>
    <w:p w:rsidR="004F3DB8" w:rsidRPr="009F650D" w:rsidP="004F3DB8">
      <w:pPr>
        <w:rPr>
          <w:sz w:val="18"/>
          <w:szCs w:val="18"/>
        </w:rPr>
      </w:pPr>
    </w:p>
    <w:p w:rsidR="00D40ADF" w:rsidRPr="009F650D" w:rsidP="00D40ADF">
      <w:pPr>
        <w:pStyle w:val="Heading1"/>
        <w:rPr>
          <w:bCs w:val="0"/>
          <w:sz w:val="18"/>
          <w:szCs w:val="18"/>
        </w:rPr>
      </w:pPr>
      <w:r w:rsidRPr="009F650D">
        <w:rPr>
          <w:bCs w:val="0"/>
          <w:sz w:val="18"/>
          <w:szCs w:val="18"/>
        </w:rPr>
        <w:t>П О С Т А Н О В Л Е Н И Е</w:t>
      </w:r>
    </w:p>
    <w:p w:rsidR="004F3DB8" w:rsidRPr="009F650D" w:rsidP="00D40ADF">
      <w:pPr>
        <w:jc w:val="both"/>
        <w:rPr>
          <w:sz w:val="18"/>
          <w:szCs w:val="18"/>
        </w:rPr>
      </w:pPr>
    </w:p>
    <w:p w:rsidR="00D40ADF" w:rsidRPr="009F650D" w:rsidP="00D40ADF">
      <w:pPr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2 сентября </w:t>
      </w:r>
      <w:r w:rsidRPr="009F650D" w:rsidR="009C7ACD">
        <w:rPr>
          <w:sz w:val="18"/>
          <w:szCs w:val="18"/>
        </w:rPr>
        <w:t>20</w:t>
      </w:r>
      <w:r w:rsidRPr="009F650D" w:rsidR="00274476">
        <w:rPr>
          <w:sz w:val="18"/>
          <w:szCs w:val="18"/>
        </w:rPr>
        <w:t>20</w:t>
      </w:r>
      <w:r w:rsidRPr="009F650D" w:rsidR="009C7ACD">
        <w:rPr>
          <w:sz w:val="18"/>
          <w:szCs w:val="18"/>
        </w:rPr>
        <w:t xml:space="preserve"> года</w:t>
      </w:r>
      <w:r w:rsidRPr="009F650D" w:rsidR="009C7ACD">
        <w:rPr>
          <w:sz w:val="18"/>
          <w:szCs w:val="18"/>
        </w:rPr>
        <w:tab/>
      </w:r>
      <w:r w:rsidRPr="009F650D" w:rsidR="009C7ACD">
        <w:rPr>
          <w:sz w:val="18"/>
          <w:szCs w:val="18"/>
        </w:rPr>
        <w:tab/>
      </w:r>
      <w:r w:rsidRPr="009F650D" w:rsidR="009C7ACD">
        <w:rPr>
          <w:sz w:val="18"/>
          <w:szCs w:val="18"/>
        </w:rPr>
        <w:tab/>
      </w:r>
      <w:r w:rsidRPr="009F650D" w:rsidR="009C7ACD">
        <w:rPr>
          <w:sz w:val="18"/>
          <w:szCs w:val="18"/>
        </w:rPr>
        <w:tab/>
      </w:r>
      <w:r w:rsidRPr="009F650D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9F650D" w:rsidP="00D40ADF">
      <w:pPr>
        <w:jc w:val="both"/>
        <w:rPr>
          <w:sz w:val="18"/>
          <w:szCs w:val="18"/>
        </w:rPr>
      </w:pPr>
    </w:p>
    <w:p w:rsidR="00D40ADF" w:rsidRPr="009F650D" w:rsidP="00D40ADF">
      <w:pPr>
        <w:jc w:val="both"/>
        <w:rPr>
          <w:sz w:val="18"/>
          <w:szCs w:val="18"/>
        </w:rPr>
      </w:pPr>
      <w:r w:rsidRPr="009F650D">
        <w:rPr>
          <w:sz w:val="18"/>
          <w:szCs w:val="18"/>
        </w:rPr>
        <w:tab/>
        <w:t xml:space="preserve"> </w:t>
      </w:r>
      <w:r w:rsidRPr="009F650D" w:rsidR="00796817">
        <w:rPr>
          <w:sz w:val="18"/>
          <w:szCs w:val="18"/>
        </w:rPr>
        <w:t>М</w:t>
      </w:r>
      <w:r w:rsidRPr="009F650D" w:rsidR="00ED4A1A">
        <w:rPr>
          <w:sz w:val="18"/>
          <w:szCs w:val="18"/>
          <w:shd w:val="clear" w:color="auto" w:fill="FFFFFF"/>
        </w:rPr>
        <w:t>ирово</w:t>
      </w:r>
      <w:r w:rsidRPr="009F650D" w:rsidR="00796817">
        <w:rPr>
          <w:sz w:val="18"/>
          <w:szCs w:val="18"/>
          <w:shd w:val="clear" w:color="auto" w:fill="FFFFFF"/>
        </w:rPr>
        <w:t>й</w:t>
      </w:r>
      <w:r w:rsidRPr="009F650D" w:rsidR="00ED4A1A">
        <w:rPr>
          <w:sz w:val="18"/>
          <w:szCs w:val="18"/>
          <w:shd w:val="clear" w:color="auto" w:fill="FFFFFF"/>
        </w:rPr>
        <w:t xml:space="preserve"> судь</w:t>
      </w:r>
      <w:r w:rsidRPr="009F650D" w:rsidR="00796817">
        <w:rPr>
          <w:sz w:val="18"/>
          <w:szCs w:val="18"/>
          <w:shd w:val="clear" w:color="auto" w:fill="FFFFFF"/>
        </w:rPr>
        <w:t>я</w:t>
      </w:r>
      <w:r w:rsidRPr="009F650D" w:rsidR="00ED4A1A">
        <w:rPr>
          <w:sz w:val="18"/>
          <w:szCs w:val="18"/>
          <w:shd w:val="clear" w:color="auto" w:fill="FFFFFF"/>
        </w:rPr>
        <w:t xml:space="preserve"> судебного участка №10 Киевского судебного района  </w:t>
      </w:r>
      <w:r w:rsidRPr="009F650D" w:rsidR="00B87F1F">
        <w:rPr>
          <w:sz w:val="18"/>
          <w:szCs w:val="18"/>
          <w:shd w:val="clear" w:color="auto" w:fill="FFFFFF"/>
        </w:rPr>
        <w:t xml:space="preserve"> </w:t>
      </w:r>
      <w:r w:rsidRPr="009F650D" w:rsidR="00ED4A1A">
        <w:rPr>
          <w:sz w:val="18"/>
          <w:szCs w:val="18"/>
          <w:shd w:val="clear" w:color="auto" w:fill="FFFFFF"/>
        </w:rPr>
        <w:t xml:space="preserve">г. Симферополя </w:t>
      </w:r>
      <w:r w:rsidRPr="009F650D" w:rsidR="00796817">
        <w:rPr>
          <w:sz w:val="18"/>
          <w:szCs w:val="18"/>
          <w:shd w:val="clear" w:color="auto" w:fill="FFFFFF"/>
        </w:rPr>
        <w:t>Москаленко Сергей Анатольевич</w:t>
      </w:r>
      <w:r w:rsidRPr="009F650D">
        <w:rPr>
          <w:sz w:val="18"/>
          <w:szCs w:val="18"/>
        </w:rPr>
        <w:t xml:space="preserve">, </w:t>
      </w:r>
      <w:r w:rsidRPr="009F650D" w:rsidR="00ED4A1A">
        <w:rPr>
          <w:sz w:val="18"/>
          <w:szCs w:val="18"/>
        </w:rPr>
        <w:t xml:space="preserve">с участием </w:t>
      </w:r>
      <w:r w:rsidRPr="009F650D" w:rsidR="00D3209D">
        <w:rPr>
          <w:sz w:val="18"/>
          <w:szCs w:val="18"/>
        </w:rPr>
        <w:t xml:space="preserve">защитника </w:t>
      </w:r>
      <w:r w:rsidRPr="009F650D" w:rsidR="00967108">
        <w:rPr>
          <w:sz w:val="18"/>
          <w:szCs w:val="18"/>
        </w:rPr>
        <w:t xml:space="preserve">лица, </w:t>
      </w:r>
      <w:r w:rsidRPr="009F650D" w:rsidR="00D3209D">
        <w:rPr>
          <w:sz w:val="18"/>
          <w:szCs w:val="18"/>
        </w:rPr>
        <w:t>привлекаемого к административной ответственности Антоненко В.Ю.</w:t>
      </w:r>
      <w:r w:rsidRPr="009F650D" w:rsidR="00967108">
        <w:rPr>
          <w:sz w:val="18"/>
          <w:szCs w:val="18"/>
        </w:rPr>
        <w:t xml:space="preserve">, </w:t>
      </w:r>
      <w:r w:rsidRPr="009F650D">
        <w:rPr>
          <w:sz w:val="18"/>
          <w:szCs w:val="18"/>
        </w:rPr>
        <w:t>рассмотрев в открытом судебном заседании дел</w:t>
      </w:r>
      <w:r w:rsidRPr="009F650D" w:rsidR="00576EA9">
        <w:rPr>
          <w:sz w:val="18"/>
          <w:szCs w:val="18"/>
        </w:rPr>
        <w:t>о</w:t>
      </w:r>
      <w:r w:rsidRPr="009F650D">
        <w:rPr>
          <w:sz w:val="18"/>
          <w:szCs w:val="18"/>
        </w:rPr>
        <w:t xml:space="preserve"> об административном правонарушени</w:t>
      </w:r>
      <w:r w:rsidRPr="009F650D" w:rsidR="00D400C7">
        <w:rPr>
          <w:sz w:val="18"/>
          <w:szCs w:val="18"/>
        </w:rPr>
        <w:t>и</w:t>
      </w:r>
      <w:r w:rsidRPr="009F650D">
        <w:rPr>
          <w:sz w:val="18"/>
          <w:szCs w:val="18"/>
        </w:rPr>
        <w:t xml:space="preserve"> в отношении</w:t>
      </w:r>
      <w:r w:rsidRPr="009F650D" w:rsidR="00576EA9">
        <w:rPr>
          <w:sz w:val="18"/>
          <w:szCs w:val="18"/>
        </w:rPr>
        <w:t xml:space="preserve">: </w:t>
      </w:r>
    </w:p>
    <w:p w:rsidR="00E723CD" w:rsidRPr="009F650D" w:rsidP="00E723CD">
      <w:pPr>
        <w:ind w:left="1170"/>
        <w:jc w:val="both"/>
        <w:rPr>
          <w:sz w:val="18"/>
          <w:szCs w:val="18"/>
        </w:rPr>
      </w:pPr>
      <w:r w:rsidRPr="009F650D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Крым, расположенного по адресу: г. Симферополь, ул. Набережная имени 60-летия СССР, д. 65, ИНН 9102224430, ОГРН 1179102002595, дата регистрации 06.02.2017г. (далее по тексту</w:t>
      </w:r>
      <w:r w:rsidRPr="009F650D" w:rsidR="007A6A01">
        <w:rPr>
          <w:sz w:val="18"/>
          <w:szCs w:val="18"/>
        </w:rPr>
        <w:t xml:space="preserve"> -</w:t>
      </w:r>
      <w:r w:rsidRPr="009F650D">
        <w:rPr>
          <w:sz w:val="18"/>
          <w:szCs w:val="18"/>
        </w:rPr>
        <w:t xml:space="preserve"> МБУ «Город»),  </w:t>
      </w:r>
    </w:p>
    <w:p w:rsidR="00576EA9" w:rsidRPr="009F650D" w:rsidP="00FB1C15">
      <w:pPr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9F650D" w:rsidR="00DC6247">
        <w:rPr>
          <w:sz w:val="18"/>
          <w:szCs w:val="18"/>
        </w:rPr>
        <w:t xml:space="preserve">ч. 1 </w:t>
      </w:r>
      <w:r w:rsidRPr="009F650D">
        <w:rPr>
          <w:sz w:val="18"/>
          <w:szCs w:val="18"/>
        </w:rPr>
        <w:t>ст. 12.</w:t>
      </w:r>
      <w:r w:rsidRPr="009F650D" w:rsidR="00FB1C15">
        <w:rPr>
          <w:sz w:val="18"/>
          <w:szCs w:val="18"/>
        </w:rPr>
        <w:t>34</w:t>
      </w:r>
      <w:r w:rsidRPr="009F650D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9F650D" w:rsidR="00813381">
        <w:rPr>
          <w:sz w:val="18"/>
          <w:szCs w:val="18"/>
        </w:rPr>
        <w:t xml:space="preserve"> </w:t>
      </w:r>
    </w:p>
    <w:p w:rsidR="00813381" w:rsidRPr="009F650D" w:rsidP="00FB1C15">
      <w:pPr>
        <w:jc w:val="both"/>
        <w:rPr>
          <w:sz w:val="18"/>
          <w:szCs w:val="18"/>
        </w:rPr>
      </w:pPr>
    </w:p>
    <w:p w:rsidR="00D400C7" w:rsidRPr="009F650D" w:rsidP="00FB1C15">
      <w:pPr>
        <w:jc w:val="both"/>
        <w:rPr>
          <w:b/>
          <w:sz w:val="18"/>
          <w:szCs w:val="18"/>
        </w:rPr>
      </w:pPr>
      <w:r w:rsidRPr="009F650D">
        <w:rPr>
          <w:sz w:val="18"/>
          <w:szCs w:val="18"/>
        </w:rPr>
        <w:tab/>
      </w:r>
      <w:r w:rsidRPr="009F650D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9F650D" w:rsidP="00FB1C15">
      <w:pPr>
        <w:jc w:val="both"/>
        <w:rPr>
          <w:sz w:val="18"/>
          <w:szCs w:val="18"/>
        </w:rPr>
      </w:pPr>
    </w:p>
    <w:p w:rsidR="00DC6247" w:rsidRPr="009F650D" w:rsidP="00576EA9">
      <w:pPr>
        <w:ind w:firstLine="708"/>
        <w:jc w:val="both"/>
        <w:rPr>
          <w:sz w:val="18"/>
          <w:szCs w:val="18"/>
        </w:rPr>
      </w:pPr>
      <w:r w:rsidRPr="009F650D">
        <w:rPr>
          <w:sz w:val="18"/>
          <w:szCs w:val="18"/>
        </w:rPr>
        <w:t>М</w:t>
      </w:r>
      <w:r w:rsidRPr="009F650D" w:rsidR="00E723CD">
        <w:rPr>
          <w:sz w:val="18"/>
          <w:szCs w:val="18"/>
        </w:rPr>
        <w:t xml:space="preserve">БУ «Город» </w:t>
      </w:r>
      <w:r w:rsidRPr="009F650D" w:rsidR="00D3209D">
        <w:rPr>
          <w:sz w:val="18"/>
          <w:szCs w:val="18"/>
        </w:rPr>
        <w:t xml:space="preserve">вменяется </w:t>
      </w:r>
      <w:r w:rsidRPr="009F650D">
        <w:rPr>
          <w:sz w:val="18"/>
          <w:szCs w:val="18"/>
        </w:rPr>
        <w:t>совершен</w:t>
      </w:r>
      <w:r w:rsidRPr="009F650D" w:rsidR="00D3209D">
        <w:rPr>
          <w:sz w:val="18"/>
          <w:szCs w:val="18"/>
        </w:rPr>
        <w:t>ие</w:t>
      </w:r>
      <w:r w:rsidRPr="009F650D">
        <w:rPr>
          <w:sz w:val="18"/>
          <w:szCs w:val="18"/>
        </w:rPr>
        <w:t xml:space="preserve"> административно</w:t>
      </w:r>
      <w:r w:rsidRPr="009F650D" w:rsidR="00D3209D">
        <w:rPr>
          <w:sz w:val="18"/>
          <w:szCs w:val="18"/>
        </w:rPr>
        <w:t>го</w:t>
      </w:r>
      <w:r w:rsidRPr="009F650D">
        <w:rPr>
          <w:sz w:val="18"/>
          <w:szCs w:val="18"/>
        </w:rPr>
        <w:t xml:space="preserve"> правонарушени</w:t>
      </w:r>
      <w:r w:rsidRPr="009F650D" w:rsidR="00D3209D">
        <w:rPr>
          <w:sz w:val="18"/>
          <w:szCs w:val="18"/>
        </w:rPr>
        <w:t>я</w:t>
      </w:r>
      <w:r w:rsidRPr="009F650D">
        <w:rPr>
          <w:sz w:val="18"/>
          <w:szCs w:val="18"/>
        </w:rPr>
        <w:t>, предусмотренно</w:t>
      </w:r>
      <w:r w:rsidRPr="009F650D" w:rsidR="00D3209D">
        <w:rPr>
          <w:sz w:val="18"/>
          <w:szCs w:val="18"/>
        </w:rPr>
        <w:t>го</w:t>
      </w:r>
      <w:r w:rsidRPr="009F650D">
        <w:rPr>
          <w:sz w:val="18"/>
          <w:szCs w:val="18"/>
        </w:rPr>
        <w:t xml:space="preserve"> ч. 1 ст. 12.34 Кодекса Российской Федерации об административных правонарушениях</w:t>
      </w:r>
      <w:r w:rsidRPr="009F650D">
        <w:rPr>
          <w:sz w:val="18"/>
          <w:szCs w:val="18"/>
        </w:rPr>
        <w:t xml:space="preserve"> при следующих обстоятельствах. </w:t>
      </w:r>
    </w:p>
    <w:p w:rsidR="00965B76" w:rsidRPr="009F650D" w:rsidP="00416F83">
      <w:pPr>
        <w:ind w:firstLine="709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Согласно протоколу </w:t>
      </w:r>
      <w:r w:rsidRPr="009F650D">
        <w:rPr>
          <w:sz w:val="18"/>
          <w:szCs w:val="18"/>
        </w:rPr>
        <w:t xml:space="preserve">61 РР 019670 от 09.07.2020 г. </w:t>
      </w:r>
      <w:r w:rsidRPr="009F650D">
        <w:rPr>
          <w:sz w:val="18"/>
          <w:szCs w:val="18"/>
        </w:rPr>
        <w:t xml:space="preserve">об административном правонарушении, </w:t>
      </w:r>
      <w:r w:rsidRPr="009F650D">
        <w:rPr>
          <w:sz w:val="18"/>
          <w:szCs w:val="18"/>
        </w:rPr>
        <w:t>09</w:t>
      </w:r>
      <w:r w:rsidRPr="009F650D">
        <w:rPr>
          <w:sz w:val="18"/>
          <w:szCs w:val="18"/>
        </w:rPr>
        <w:t>.0</w:t>
      </w:r>
      <w:r w:rsidRPr="009F650D">
        <w:rPr>
          <w:sz w:val="18"/>
          <w:szCs w:val="18"/>
        </w:rPr>
        <w:t>6</w:t>
      </w:r>
      <w:r w:rsidRPr="009F650D">
        <w:rPr>
          <w:sz w:val="18"/>
          <w:szCs w:val="18"/>
        </w:rPr>
        <w:t xml:space="preserve">.2020 г. в </w:t>
      </w:r>
      <w:r w:rsidRPr="009F650D">
        <w:rPr>
          <w:sz w:val="18"/>
          <w:szCs w:val="18"/>
        </w:rPr>
        <w:t xml:space="preserve">16 часов 00 минут, </w:t>
      </w:r>
      <w:r w:rsidRPr="009F650D">
        <w:rPr>
          <w:sz w:val="18"/>
          <w:szCs w:val="18"/>
        </w:rPr>
        <w:t xml:space="preserve">в ходе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РФ о безопасности дорожного движения при строительстве, реконструкции, ремонте и эксплуатации автомобильных дорог, </w:t>
      </w:r>
      <w:r w:rsidRPr="009F650D">
        <w:rPr>
          <w:sz w:val="18"/>
          <w:szCs w:val="18"/>
        </w:rPr>
        <w:t xml:space="preserve">на улице Беспалова, вблизи дома № 50 в г. Симферополе выявлены следующие недостатки в эксплуатационном состоянии автомобильной дороги (улицы): </w:t>
      </w:r>
    </w:p>
    <w:p w:rsidR="00965B76" w:rsidRPr="009F650D" w:rsidP="00416F83">
      <w:pPr>
        <w:ind w:firstLine="709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- в нарушении п. 5.1.4 ГОСТ Р 52289-2019 ограничена видимость дорожного знака 5.19.1(2) «Пешеходный переход»; </w:t>
      </w:r>
    </w:p>
    <w:p w:rsidR="00965B76" w:rsidRPr="009F650D" w:rsidP="00416F83">
      <w:pPr>
        <w:ind w:firstLine="709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- в нарушении п. 6.3.2 ГОСТ Р 50597-2017 горизонтальная дорожная разметка 1.14.1 имеет дефект в виде износа; </w:t>
      </w:r>
    </w:p>
    <w:p w:rsidR="00965B76" w:rsidRPr="009F650D" w:rsidP="00416F83">
      <w:pPr>
        <w:ind w:firstLine="709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- в нарушении п. 6.2.2 ГОСТ Р 50597-2017 лицевая поверхность дорожного знака 7.5 «Мойка автомобилей» и дорожного знака 8.22.2 «Препятствие» имеет загрязнения. </w:t>
      </w:r>
    </w:p>
    <w:p w:rsidR="00050893" w:rsidRPr="009F650D" w:rsidP="0095690E">
      <w:pPr>
        <w:pStyle w:val="ConsPlusNormal"/>
        <w:ind w:firstLine="708"/>
        <w:jc w:val="both"/>
        <w:rPr>
          <w:sz w:val="18"/>
          <w:szCs w:val="18"/>
        </w:rPr>
      </w:pPr>
      <w:r w:rsidRPr="009F650D">
        <w:rPr>
          <w:sz w:val="18"/>
          <w:szCs w:val="18"/>
        </w:rPr>
        <w:t>В судебном заседании</w:t>
      </w:r>
      <w:r w:rsidRPr="009F650D" w:rsidR="00965B76">
        <w:rPr>
          <w:sz w:val="18"/>
          <w:szCs w:val="18"/>
        </w:rPr>
        <w:t xml:space="preserve"> </w:t>
      </w:r>
      <w:r w:rsidRPr="009F650D">
        <w:rPr>
          <w:sz w:val="18"/>
          <w:szCs w:val="18"/>
        </w:rPr>
        <w:t xml:space="preserve">защитник лица, привлекаемого к административной ответственности – Антоненко В.Ю. просил прекратить производство по делу по основаниям, изложенным в письменных возражениях в которых указывает на то, </w:t>
      </w:r>
      <w:r w:rsidRPr="009F650D" w:rsidR="00DC5EA5">
        <w:rPr>
          <w:sz w:val="18"/>
          <w:szCs w:val="18"/>
        </w:rPr>
        <w:t xml:space="preserve">что дорожная разметка наносится не в соответствии с ГОСТ, а согласно утвержденному проекту организации дорожного движения. </w:t>
      </w:r>
      <w:r w:rsidRPr="009F650D" w:rsidR="00404E37">
        <w:rPr>
          <w:sz w:val="18"/>
          <w:szCs w:val="18"/>
        </w:rPr>
        <w:t>Сведениями о наличии п</w:t>
      </w:r>
      <w:r w:rsidRPr="009F650D" w:rsidR="00DC5EA5">
        <w:rPr>
          <w:sz w:val="18"/>
          <w:szCs w:val="18"/>
        </w:rPr>
        <w:t>роект</w:t>
      </w:r>
      <w:r w:rsidRPr="009F650D" w:rsidR="00404E37">
        <w:rPr>
          <w:sz w:val="18"/>
          <w:szCs w:val="18"/>
        </w:rPr>
        <w:t>а</w:t>
      </w:r>
      <w:r w:rsidRPr="009F650D" w:rsidR="0095690E">
        <w:rPr>
          <w:sz w:val="18"/>
          <w:szCs w:val="18"/>
        </w:rPr>
        <w:t xml:space="preserve"> организации дорожного движения </w:t>
      </w:r>
      <w:r w:rsidRPr="009F650D" w:rsidR="00DC5EA5">
        <w:rPr>
          <w:sz w:val="18"/>
          <w:szCs w:val="18"/>
        </w:rPr>
        <w:t>ул</w:t>
      </w:r>
      <w:r w:rsidRPr="009F650D" w:rsidR="006A2331">
        <w:rPr>
          <w:sz w:val="18"/>
          <w:szCs w:val="18"/>
        </w:rPr>
        <w:t>ицы</w:t>
      </w:r>
      <w:r w:rsidRPr="009F650D" w:rsidR="00416F83">
        <w:rPr>
          <w:sz w:val="18"/>
          <w:szCs w:val="18"/>
        </w:rPr>
        <w:t xml:space="preserve"> </w:t>
      </w:r>
      <w:r w:rsidRPr="009F650D" w:rsidR="00404E37">
        <w:rPr>
          <w:sz w:val="18"/>
          <w:szCs w:val="18"/>
        </w:rPr>
        <w:t xml:space="preserve">Беспалова </w:t>
      </w:r>
      <w:r w:rsidRPr="009F650D" w:rsidR="00416F83">
        <w:rPr>
          <w:sz w:val="18"/>
          <w:szCs w:val="18"/>
        </w:rPr>
        <w:t>г</w:t>
      </w:r>
      <w:r w:rsidRPr="009F650D" w:rsidR="00DC5EA5">
        <w:rPr>
          <w:sz w:val="18"/>
          <w:szCs w:val="18"/>
        </w:rPr>
        <w:t>. Симферополе</w:t>
      </w:r>
      <w:r w:rsidRPr="009F650D" w:rsidR="00157DC7">
        <w:rPr>
          <w:sz w:val="18"/>
          <w:szCs w:val="18"/>
        </w:rPr>
        <w:t xml:space="preserve"> </w:t>
      </w:r>
      <w:r w:rsidRPr="009F650D" w:rsidR="00416F83">
        <w:rPr>
          <w:sz w:val="18"/>
          <w:szCs w:val="18"/>
        </w:rPr>
        <w:t xml:space="preserve">МБУ «Город» не </w:t>
      </w:r>
      <w:r w:rsidRPr="009F650D" w:rsidR="00404E37">
        <w:rPr>
          <w:sz w:val="18"/>
          <w:szCs w:val="18"/>
        </w:rPr>
        <w:t>располагает</w:t>
      </w:r>
      <w:r w:rsidRPr="009F650D" w:rsidR="00416F83">
        <w:rPr>
          <w:sz w:val="18"/>
          <w:szCs w:val="18"/>
        </w:rPr>
        <w:t xml:space="preserve">, </w:t>
      </w:r>
      <w:r w:rsidRPr="009F650D" w:rsidR="00404E37">
        <w:rPr>
          <w:sz w:val="18"/>
          <w:szCs w:val="18"/>
        </w:rPr>
        <w:t>полномочиями по его разработке учреждение не наделено.</w:t>
      </w:r>
      <w:r w:rsidRPr="009F650D" w:rsidR="00416F83">
        <w:rPr>
          <w:sz w:val="18"/>
          <w:szCs w:val="18"/>
        </w:rPr>
        <w:t xml:space="preserve"> </w:t>
      </w:r>
      <w:r w:rsidRPr="009F650D">
        <w:rPr>
          <w:sz w:val="18"/>
          <w:szCs w:val="18"/>
        </w:rPr>
        <w:t xml:space="preserve">В протоколе об административном правонарушении не указан процент износа дорожной разметки 1.14.1., а также не указан порядок его определения. </w:t>
      </w:r>
      <w:r w:rsidRPr="009F650D" w:rsidR="00404E37">
        <w:rPr>
          <w:sz w:val="18"/>
          <w:szCs w:val="18"/>
        </w:rPr>
        <w:t>При выезде на место загрязнения дорожных знаков и ограничения их видимости, при обследовании указанного в протоколе отрезка улицы, работниками МБУ «Город» не выявлены.</w:t>
      </w:r>
      <w:r w:rsidRPr="009F650D" w:rsidR="00F82F8C">
        <w:rPr>
          <w:sz w:val="18"/>
          <w:szCs w:val="18"/>
        </w:rPr>
        <w:t xml:space="preserve"> В протоколе не конкретизировано </w:t>
      </w:r>
      <w:r w:rsidRPr="009F650D" w:rsidR="00FC7B1A">
        <w:rPr>
          <w:sz w:val="18"/>
          <w:szCs w:val="18"/>
        </w:rPr>
        <w:t>как</w:t>
      </w:r>
      <w:r w:rsidRPr="009F650D" w:rsidR="00F82F8C">
        <w:rPr>
          <w:sz w:val="18"/>
          <w:szCs w:val="18"/>
        </w:rPr>
        <w:t xml:space="preserve"> именно ограничена видимость дорожного знака 5.19.1 (2) «Пешеходный переход» (рельефом местности, зелеными насаждениями, сооружениями или иными объектами). Дорожные знаки 8.22.2 «Препятствие» и 7.5 «Мойка автомобилей» удалены друг от друга. Дорожный знак 7.5 «Мойка автомобилей» не предусмотрен проектом организации дорожного движения</w:t>
      </w:r>
      <w:r w:rsidRPr="009F650D" w:rsidR="00FC7B1A">
        <w:rPr>
          <w:sz w:val="18"/>
          <w:szCs w:val="18"/>
        </w:rPr>
        <w:t xml:space="preserve">, а дорожный знак 8.22.2 «Препятствие» расположен возле дома № 46 по               ул. Беспалова в г. Симферополе, а не возле дома № 50. </w:t>
      </w:r>
      <w:r w:rsidRPr="009F650D" w:rsidR="00DC5EA5">
        <w:rPr>
          <w:sz w:val="18"/>
          <w:szCs w:val="18"/>
        </w:rPr>
        <w:t>Кроме того</w:t>
      </w:r>
      <w:r w:rsidRPr="009F650D" w:rsidR="007A3FD4">
        <w:rPr>
          <w:sz w:val="18"/>
          <w:szCs w:val="18"/>
        </w:rPr>
        <w:t>,</w:t>
      </w:r>
      <w:r w:rsidRPr="009F650D" w:rsidR="00DC5EA5">
        <w:rPr>
          <w:sz w:val="18"/>
          <w:szCs w:val="18"/>
        </w:rPr>
        <w:t xml:space="preserve"> штатным расписанием МБУ «Город» предусмотрены всего 6 единицы дорожных рабочих, а для содержания учреждению на основании решения Симферопольского городского совета от 19.12.2017 года переданы более 800 улиц в пределах городского округа Симферополь, что объективно не позволяет их обслуживать в соответствии с требованиями нормативных актов. </w:t>
      </w:r>
      <w:r w:rsidRPr="009F650D" w:rsidR="0095690E">
        <w:rPr>
          <w:sz w:val="18"/>
          <w:szCs w:val="18"/>
        </w:rPr>
        <w:t>Также защитник указывает на длительность процедуры закупки товаров, работ услуг, поскольку МБУ «Город» является бюджетным учреждением и на него распространяется действие Федерального закона «О контрактной системе в сфере закупок товаров, работ, услуг для обеспечения государственных и муниципальных нужд» от 05.04.2013 г. № 44-ФЗ.</w:t>
      </w:r>
    </w:p>
    <w:p w:rsidR="000950BB" w:rsidRPr="009F650D" w:rsidP="000950BB">
      <w:pPr>
        <w:pStyle w:val="ConsPlusNormal"/>
        <w:ind w:firstLine="708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 </w:t>
      </w:r>
      <w:r w:rsidRPr="009F650D">
        <w:rPr>
          <w:sz w:val="18"/>
          <w:szCs w:val="18"/>
        </w:rPr>
        <w:t>Заслушав защитника лица, привлекаемого к административной ответственности – Антоненко В.Ю.,</w:t>
      </w:r>
      <w:r w:rsidRPr="009F650D" w:rsidR="001B0E83">
        <w:rPr>
          <w:sz w:val="18"/>
          <w:szCs w:val="18"/>
        </w:rPr>
        <w:t xml:space="preserve"> </w:t>
      </w:r>
      <w:r w:rsidRPr="009F650D">
        <w:rPr>
          <w:sz w:val="18"/>
          <w:szCs w:val="18"/>
        </w:rPr>
        <w:t xml:space="preserve">исследовав доказательства, имеющиеся в деле об административном правонарушении, прихожу к выводу о </w:t>
      </w:r>
      <w:r w:rsidRPr="009F650D" w:rsidR="00917F9A">
        <w:rPr>
          <w:sz w:val="18"/>
          <w:szCs w:val="18"/>
        </w:rPr>
        <w:t xml:space="preserve">наличии оснований для прекращения производства по делу в связи по следующим основаниям. </w:t>
      </w:r>
    </w:p>
    <w:p w:rsidR="00917F9A" w:rsidRPr="009F650D" w:rsidP="00917F9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F650D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917F9A" w:rsidRPr="009F650D" w:rsidP="00917F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>Частью 1 ст.1.6. КоАП РФ предусмотрено,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3E3A57" w:rsidRPr="009F650D" w:rsidP="003E3A57">
      <w:pPr>
        <w:autoSpaceDE w:val="0"/>
        <w:autoSpaceDN w:val="0"/>
        <w:adjustRightInd w:val="0"/>
        <w:ind w:right="-143"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bCs/>
          <w:sz w:val="18"/>
          <w:szCs w:val="18"/>
          <w:lang w:eastAsia="en-US"/>
        </w:rPr>
        <w:t>Согласно части 1 ст. 1.5. КоАП РФ л</w:t>
      </w:r>
      <w:r w:rsidRPr="009F650D">
        <w:rPr>
          <w:rFonts w:eastAsiaTheme="minorHAnsi"/>
          <w:sz w:val="18"/>
          <w:szCs w:val="18"/>
          <w:lang w:eastAsia="en-US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3E3A57" w:rsidRPr="009F650D" w:rsidP="003E3A57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Частью 3 и 4 статьи 1.5. КоАП РФ предусмотрено, что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5" w:history="1">
        <w:r w:rsidRPr="009F650D">
          <w:rPr>
            <w:rFonts w:eastAsiaTheme="minorHAnsi"/>
            <w:color w:val="0000FF"/>
            <w:sz w:val="18"/>
            <w:szCs w:val="18"/>
            <w:lang w:eastAsia="en-US"/>
          </w:rPr>
          <w:t>примечанием</w:t>
        </w:r>
      </w:hyperlink>
      <w:r w:rsidRPr="009F650D">
        <w:rPr>
          <w:rFonts w:eastAsiaTheme="minorHAnsi"/>
          <w:sz w:val="18"/>
          <w:szCs w:val="18"/>
          <w:lang w:eastAsia="en-US"/>
        </w:rPr>
        <w:t xml:space="preserve"> к настоящей статье.  Неустранимые сомнения в виновности лица, привлекаемого к административной ответственности, толкуются в пользу этого лица. </w:t>
      </w:r>
    </w:p>
    <w:p w:rsidR="006F1DAD" w:rsidRPr="009F650D" w:rsidP="006F1DAD">
      <w:pPr>
        <w:pStyle w:val="ConsPlusNormal"/>
        <w:ind w:firstLine="709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</w:t>
      </w:r>
      <w:r w:rsidRPr="009F650D">
        <w:rPr>
          <w:sz w:val="18"/>
          <w:szCs w:val="1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6F1DAD" w:rsidRPr="009F650D" w:rsidP="006F1DAD">
      <w:pPr>
        <w:pStyle w:val="ConsPlusNormal"/>
        <w:ind w:firstLine="708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 Согласно п. 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6F1DAD" w:rsidRPr="009F650D" w:rsidP="006F1DAD">
      <w:pPr>
        <w:pStyle w:val="ConsPlusNormal"/>
        <w:ind w:firstLine="708"/>
        <w:jc w:val="both"/>
        <w:rPr>
          <w:sz w:val="18"/>
          <w:szCs w:val="18"/>
        </w:rPr>
      </w:pPr>
      <w:r w:rsidRPr="009F650D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 (далее - Федеральный закон №196-ФЗ)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6F1DAD" w:rsidRPr="009F650D" w:rsidP="006F1DAD">
      <w:pPr>
        <w:pStyle w:val="ConsPlusNormal"/>
        <w:ind w:firstLine="709"/>
        <w:jc w:val="both"/>
        <w:rPr>
          <w:sz w:val="18"/>
          <w:szCs w:val="18"/>
        </w:rPr>
      </w:pPr>
      <w:r w:rsidRPr="009F650D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6F1DAD" w:rsidRPr="009F650D" w:rsidP="006F1DAD">
      <w:pPr>
        <w:pStyle w:val="ConsPlusNormal"/>
        <w:ind w:firstLine="709"/>
        <w:jc w:val="both"/>
        <w:rPr>
          <w:sz w:val="18"/>
          <w:szCs w:val="18"/>
        </w:rPr>
      </w:pPr>
      <w:r w:rsidRPr="009F650D">
        <w:rPr>
          <w:sz w:val="18"/>
          <w:szCs w:val="18"/>
        </w:rPr>
        <w:t>В соответствии  с ч. 2 ст. 15 Федерального закона № 257-ФЗ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РФ. Согласно ч.7 ст. 3 Федерального закона № 257-ФЗ владельцы автомобильных дорог -исполнительные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РФ.</w:t>
      </w:r>
    </w:p>
    <w:p w:rsidR="006F1DAD" w:rsidRPr="009F650D" w:rsidP="006F1DAD">
      <w:pPr>
        <w:ind w:firstLine="708"/>
        <w:jc w:val="both"/>
        <w:rPr>
          <w:sz w:val="18"/>
          <w:szCs w:val="18"/>
        </w:rPr>
      </w:pPr>
      <w:r w:rsidRPr="009F650D">
        <w:rPr>
          <w:sz w:val="18"/>
          <w:szCs w:val="18"/>
        </w:rPr>
        <w:t>Частью 1 статьи 17 Федерального закона № 257-ФЗ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6F1DAD" w:rsidRPr="009F650D" w:rsidP="006F1DAD">
      <w:pPr>
        <w:ind w:firstLine="709"/>
        <w:jc w:val="both"/>
        <w:rPr>
          <w:sz w:val="18"/>
          <w:szCs w:val="18"/>
        </w:rPr>
      </w:pPr>
      <w:r w:rsidRPr="009F650D">
        <w:rPr>
          <w:sz w:val="18"/>
          <w:szCs w:val="18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 норм и правил.</w:t>
      </w:r>
    </w:p>
    <w:p w:rsidR="001E2467" w:rsidRPr="009F650D" w:rsidP="006F1DAD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>В соответствии с п. 6.3.1 ГОСТ Р 50597-2017,</w:t>
      </w:r>
      <w:r w:rsidRPr="009F650D">
        <w:rPr>
          <w:sz w:val="18"/>
          <w:szCs w:val="18"/>
        </w:rPr>
        <w:t xml:space="preserve"> утвержден и введен в действие приказом </w:t>
      </w:r>
      <w:r w:rsidRPr="009F650D">
        <w:rPr>
          <w:rFonts w:eastAsiaTheme="minorHAnsi"/>
          <w:sz w:val="18"/>
          <w:szCs w:val="18"/>
          <w:lang w:eastAsia="en-US"/>
        </w:rPr>
        <w:t xml:space="preserve">Федерального агентства по техническому регулированию и метрологии от 26.09.2017 г. № 1245-ст, (далее - ГОСТ Р 50597-2017) дороги и улицы должны иметь дорожную разметку по </w:t>
      </w:r>
      <w:hyperlink r:id="rId6" w:history="1">
        <w:r w:rsidRPr="009F650D">
          <w:rPr>
            <w:rFonts w:eastAsiaTheme="minorHAnsi"/>
            <w:color w:val="0000FF"/>
            <w:sz w:val="18"/>
            <w:szCs w:val="18"/>
            <w:lang w:eastAsia="en-US"/>
          </w:rPr>
          <w:t>ГОСТ 32953</w:t>
        </w:r>
      </w:hyperlink>
      <w:r w:rsidRPr="009F650D">
        <w:rPr>
          <w:rFonts w:eastAsiaTheme="minorHAnsi"/>
          <w:sz w:val="18"/>
          <w:szCs w:val="18"/>
          <w:lang w:eastAsia="en-US"/>
        </w:rPr>
        <w:t xml:space="preserve">, форма, размеры и цвет которой должны соответствовать </w:t>
      </w:r>
      <w:hyperlink r:id="rId7" w:history="1">
        <w:r w:rsidRPr="009F650D">
          <w:rPr>
            <w:rFonts w:eastAsiaTheme="minorHAnsi"/>
            <w:color w:val="0000FF"/>
            <w:sz w:val="18"/>
            <w:szCs w:val="18"/>
            <w:lang w:eastAsia="en-US"/>
          </w:rPr>
          <w:t>ГОСТ Р 51256</w:t>
        </w:r>
      </w:hyperlink>
      <w:r w:rsidRPr="009F650D">
        <w:rPr>
          <w:rFonts w:eastAsiaTheme="minorHAnsi"/>
          <w:sz w:val="18"/>
          <w:szCs w:val="18"/>
          <w:lang w:eastAsia="en-US"/>
        </w:rPr>
        <w:t xml:space="preserve">. Разметка должна быть нанесена по </w:t>
      </w:r>
      <w:hyperlink r:id="rId8" w:history="1">
        <w:r w:rsidRPr="009F650D">
          <w:rPr>
            <w:rFonts w:eastAsiaTheme="minorHAnsi"/>
            <w:color w:val="0000FF"/>
            <w:sz w:val="18"/>
            <w:szCs w:val="18"/>
            <w:lang w:eastAsia="en-US"/>
          </w:rPr>
          <w:t>ГОСТ Р 52289</w:t>
        </w:r>
      </w:hyperlink>
      <w:r w:rsidRPr="009F650D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 </w:t>
      </w:r>
      <w:r w:rsidRPr="009F650D">
        <w:rPr>
          <w:rFonts w:eastAsiaTheme="minorHAnsi"/>
          <w:sz w:val="18"/>
          <w:szCs w:val="18"/>
          <w:lang w:eastAsia="en-US"/>
        </w:rPr>
        <w:t xml:space="preserve"> </w:t>
      </w:r>
    </w:p>
    <w:p w:rsidR="00D91BDA" w:rsidRPr="009F650D" w:rsidP="00D91B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Пунктом 6.3.2 ГОСТ Р 50597-2017 установлено, что дорожная разметка не должна иметь дефектов, указанных в </w:t>
      </w:r>
      <w:hyperlink r:id="rId9" w:history="1">
        <w:r w:rsidRPr="009F650D">
          <w:rPr>
            <w:rFonts w:eastAsiaTheme="minorHAnsi"/>
            <w:color w:val="0000FF"/>
            <w:sz w:val="18"/>
            <w:szCs w:val="18"/>
            <w:lang w:eastAsia="en-US"/>
          </w:rPr>
          <w:t>таблице Б.2</w:t>
        </w:r>
      </w:hyperlink>
      <w:r w:rsidRPr="009F650D">
        <w:rPr>
          <w:rFonts w:eastAsiaTheme="minorHAnsi"/>
          <w:sz w:val="18"/>
          <w:szCs w:val="18"/>
          <w:lang w:eastAsia="en-US"/>
        </w:rPr>
        <w:t xml:space="preserve"> приложения Б. Устранение дефектов осуществляют в сроки, приведенные в таблице Б.2.</w:t>
      </w:r>
    </w:p>
    <w:p w:rsidR="00D91BDA" w:rsidRPr="009F650D" w:rsidP="00D91B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Согласно таблице Б.2 ГОСТ Р 50597-2017 износ и разрушение дорожной разметки – это разрушение или износ (или отслоение) разметки по площади, превышающей значения установленные </w:t>
      </w:r>
      <w:hyperlink r:id="rId10" w:history="1">
        <w:r w:rsidRPr="009F650D">
          <w:rPr>
            <w:rFonts w:eastAsiaTheme="minorHAnsi"/>
            <w:color w:val="0000FF"/>
            <w:sz w:val="18"/>
            <w:szCs w:val="18"/>
            <w:lang w:eastAsia="en-US"/>
          </w:rPr>
          <w:t>ГОСТ 32953</w:t>
        </w:r>
      </w:hyperlink>
      <w:r w:rsidRPr="009F650D">
        <w:rPr>
          <w:rFonts w:eastAsiaTheme="minorHAnsi"/>
          <w:sz w:val="18"/>
          <w:szCs w:val="18"/>
          <w:lang w:eastAsia="en-US"/>
        </w:rPr>
        <w:t xml:space="preserve">. </w:t>
      </w:r>
    </w:p>
    <w:p w:rsidR="00D91BDA" w:rsidRPr="009F650D" w:rsidP="00D91BDA">
      <w:pPr>
        <w:ind w:firstLine="709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Согласно пункту 51.15 ГОСТ Р 32953-2014 «Межгосударственный стандарт. Дороги автомобильные общего пользования. Разметка дорожная. Технические требования», введенного в действие 01.10.2015 г. приказом Федерального агентства по техническому регулированию и метрологии от 26 марта 2015 г. № 176-ст, разрушение и износ горизонтальной дорожной разметки по площади не должен превышать следующих значений: </w:t>
      </w:r>
    </w:p>
    <w:p w:rsidR="00D91BDA" w:rsidRPr="009F650D" w:rsidP="00D91BD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18"/>
          <w:szCs w:val="18"/>
        </w:rPr>
      </w:pPr>
      <w:r w:rsidRPr="009F650D">
        <w:rPr>
          <w:spacing w:val="1"/>
          <w:sz w:val="18"/>
          <w:szCs w:val="18"/>
        </w:rPr>
        <w:t>- для разметки, выполненной термопластиками, холодными пластиками с толщиной нанесения 1,5 мм и более, полимерными лентами, штучными формами, - 25%;</w:t>
      </w:r>
    </w:p>
    <w:p w:rsidR="00D91BDA" w:rsidRPr="009F650D" w:rsidP="00D91BD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1"/>
          <w:sz w:val="18"/>
          <w:szCs w:val="18"/>
        </w:rPr>
      </w:pPr>
      <w:r w:rsidRPr="009F650D">
        <w:rPr>
          <w:spacing w:val="1"/>
          <w:sz w:val="18"/>
          <w:szCs w:val="18"/>
        </w:rPr>
        <w:t xml:space="preserve">- для разметки, выполненной красками (эмалями), термопластиками и холодными пластиками с толщиной нанесения менее 1,5 мм, - 50%.  </w:t>
      </w:r>
    </w:p>
    <w:p w:rsidR="00D91BDA" w:rsidRPr="009F650D" w:rsidP="00D91BDA">
      <w:pPr>
        <w:ind w:firstLine="709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Поскольку протокол об административном правонарушении в части нарушения требований п. 6.3.2 ГОСТ Р 50597-2017, а именно в части износа горизонтальной дорожной разметки 1.14.1. по вышеуказанному адресу, не содержит сведений о значениях износа дорожной разметки, а также порядка его определения, а также с учетом того, что акт о выявленных недостатках от 09.06.2020 г., на основании которого составлен протокол об административном правонарушении, также не содержат таких сведений,  мировой судья пришел к выводу о том, что как протокол об административном правонарушении, так и акт о выявленных недостатках в указанной части, является ненадлежащим доказательством и не подтверждают совершение МБУ «Город» административного правонарушения, предусмотренного ч. 1 ст. 12.34 КоАП РФ.  </w:t>
      </w:r>
    </w:p>
    <w:p w:rsidR="003257C1" w:rsidRPr="009F650D" w:rsidP="003257C1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В части того, что МБУ «Город» нарушены требований п.6.2.2 ГОСТ Р 50597-2017, а именно лицевая поверхность дорожных знаков 7.5 «Мойка автомобилей» и дорожного знака 8.22.2 «Препятствие» по вышеуказанному адресу имеет загрязнения, мировой судья указывает следующее.  </w:t>
      </w:r>
    </w:p>
    <w:p w:rsidR="00342D85" w:rsidRPr="009F650D" w:rsidP="00342D85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sz w:val="18"/>
          <w:szCs w:val="18"/>
        </w:rPr>
        <w:t xml:space="preserve">Согласно  </w:t>
      </w:r>
      <w:r w:rsidRPr="009F650D">
        <w:rPr>
          <w:rFonts w:eastAsiaTheme="minorHAnsi"/>
          <w:sz w:val="18"/>
          <w:szCs w:val="18"/>
          <w:lang w:eastAsia="en-US"/>
        </w:rPr>
        <w:t xml:space="preserve">п. 6.2.1 ГОСТ Р 50597-2017 дороги и улицы должны быть обустроены дорожными знаками по </w:t>
      </w:r>
      <w:hyperlink r:id="rId11" w:history="1">
        <w:r w:rsidRPr="009F650D">
          <w:rPr>
            <w:rFonts w:eastAsiaTheme="minorHAnsi"/>
            <w:color w:val="0000FF"/>
            <w:sz w:val="18"/>
            <w:szCs w:val="18"/>
            <w:lang w:eastAsia="en-US"/>
          </w:rPr>
          <w:t>ГОСТ 32945</w:t>
        </w:r>
      </w:hyperlink>
      <w:r w:rsidRPr="009F650D">
        <w:rPr>
          <w:rFonts w:eastAsiaTheme="minorHAnsi"/>
          <w:sz w:val="18"/>
          <w:szCs w:val="18"/>
          <w:lang w:eastAsia="en-US"/>
        </w:rPr>
        <w:t xml:space="preserve">, изображения, символы и надписи, фотометрические и колометрические характеристики которых должны соответствовать </w:t>
      </w:r>
      <w:hyperlink r:id="rId12" w:history="1">
        <w:r w:rsidRPr="009F650D">
          <w:rPr>
            <w:rFonts w:eastAsiaTheme="minorHAnsi"/>
            <w:color w:val="0000FF"/>
            <w:sz w:val="18"/>
            <w:szCs w:val="18"/>
            <w:lang w:eastAsia="en-US"/>
          </w:rPr>
          <w:t>ГОСТ Р 52290</w:t>
        </w:r>
      </w:hyperlink>
      <w:r w:rsidRPr="009F650D">
        <w:rPr>
          <w:rFonts w:eastAsiaTheme="minorHAnsi"/>
          <w:sz w:val="18"/>
          <w:szCs w:val="18"/>
          <w:lang w:eastAsia="en-US"/>
        </w:rPr>
        <w:t xml:space="preserve">, знаками переменной информации (далее - ЗПИ) - по </w:t>
      </w:r>
      <w:hyperlink r:id="rId13" w:history="1">
        <w:r w:rsidRPr="009F650D">
          <w:rPr>
            <w:rFonts w:eastAsiaTheme="minorHAnsi"/>
            <w:color w:val="0000FF"/>
            <w:sz w:val="18"/>
            <w:szCs w:val="18"/>
            <w:lang w:eastAsia="en-US"/>
          </w:rPr>
          <w:t>ГОСТ 32865</w:t>
        </w:r>
      </w:hyperlink>
      <w:r w:rsidRPr="009F650D">
        <w:rPr>
          <w:rFonts w:eastAsiaTheme="minorHAnsi"/>
          <w:sz w:val="18"/>
          <w:szCs w:val="18"/>
          <w:lang w:eastAsia="en-US"/>
        </w:rPr>
        <w:t xml:space="preserve">. Знаки должны быть установлены по </w:t>
      </w:r>
      <w:hyperlink r:id="rId14" w:history="1">
        <w:r w:rsidRPr="009F650D">
          <w:rPr>
            <w:rFonts w:eastAsiaTheme="minorHAnsi"/>
            <w:color w:val="0000FF"/>
            <w:sz w:val="18"/>
            <w:szCs w:val="18"/>
            <w:lang w:eastAsia="en-US"/>
          </w:rPr>
          <w:t>ГОСТ Р 52289</w:t>
        </w:r>
      </w:hyperlink>
      <w:r w:rsidRPr="009F650D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 </w:t>
      </w:r>
    </w:p>
    <w:p w:rsidR="003257C1" w:rsidRPr="009F650D" w:rsidP="00342D85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Из указанной нормы следует, что дорожные знаки должны быть установлены по </w:t>
      </w:r>
      <w:hyperlink r:id="rId14" w:history="1">
        <w:r w:rsidRPr="009F650D">
          <w:rPr>
            <w:rFonts w:eastAsiaTheme="minorHAnsi"/>
            <w:color w:val="0000FF"/>
            <w:sz w:val="18"/>
            <w:szCs w:val="18"/>
            <w:lang w:eastAsia="en-US"/>
          </w:rPr>
          <w:t>ГОСТ Р 52289</w:t>
        </w:r>
      </w:hyperlink>
      <w:r w:rsidRPr="009F650D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 </w:t>
      </w:r>
    </w:p>
    <w:p w:rsidR="003257C1" w:rsidRPr="009F650D" w:rsidP="003257C1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Пунктом 6.2.2 ГОСТ Р 50597-2017 установлено, что лицевая поверхность дорожного знака не должна иметь загрязнений и снежно-ледяных отложений, затрудняющих распознавание его символов или надписей, которые должны быть удалены в течение одних суток с момента обнаружения. </w:t>
      </w:r>
    </w:p>
    <w:p w:rsidR="00157852" w:rsidRPr="009F650D" w:rsidP="00157852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 </w:t>
      </w:r>
      <w:r w:rsidRPr="009F650D" w:rsidR="003257C1">
        <w:rPr>
          <w:rFonts w:eastAsiaTheme="minorHAnsi"/>
          <w:sz w:val="18"/>
          <w:szCs w:val="18"/>
          <w:lang w:eastAsia="en-US"/>
        </w:rPr>
        <w:t xml:space="preserve">Из вышеуказанных норм следует, что нарушением требований государственных стандартов </w:t>
      </w:r>
      <w:r w:rsidRPr="009F650D">
        <w:rPr>
          <w:rFonts w:eastAsiaTheme="minorHAnsi"/>
          <w:sz w:val="18"/>
          <w:szCs w:val="18"/>
          <w:lang w:eastAsia="en-US"/>
        </w:rPr>
        <w:t xml:space="preserve">будет являться загрязнение лишь тех дорожных знаков, которые установлены в соответствии с утвержденным проектом (схемой) организации дорожного движения. </w:t>
      </w:r>
    </w:p>
    <w:p w:rsidR="000B53CD" w:rsidRPr="009F650D" w:rsidP="00342D85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Изучив имеющуюся в деле корректировку проекта организации дорожного движения улицы Беспалова в г. Симферополе, мировым судьей установлено, что в районе дома № 50 не предусмотрено наличие </w:t>
      </w:r>
      <w:r w:rsidRPr="009F650D">
        <w:rPr>
          <w:rFonts w:eastAsiaTheme="minorHAnsi"/>
          <w:sz w:val="18"/>
          <w:szCs w:val="18"/>
          <w:lang w:eastAsia="en-US"/>
        </w:rPr>
        <w:t>дорожных знаков 7.5 «Мойка автомобилей» и 8.22.2 «Препятствие».</w:t>
      </w:r>
      <w:r w:rsidRPr="009F650D" w:rsidR="00157852">
        <w:rPr>
          <w:rFonts w:eastAsiaTheme="minorHAnsi"/>
          <w:sz w:val="18"/>
          <w:szCs w:val="18"/>
          <w:lang w:eastAsia="en-US"/>
        </w:rPr>
        <w:t xml:space="preserve"> </w:t>
      </w:r>
    </w:p>
    <w:p w:rsidR="000B53CD" w:rsidRPr="009F650D" w:rsidP="00342D85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Загрязнение </w:t>
      </w:r>
      <w:r w:rsidRPr="009F650D" w:rsidR="003257C1">
        <w:rPr>
          <w:rFonts w:eastAsiaTheme="minorHAnsi"/>
          <w:sz w:val="18"/>
          <w:szCs w:val="18"/>
          <w:lang w:eastAsia="en-US"/>
        </w:rPr>
        <w:t xml:space="preserve">лицевых поверхностей </w:t>
      </w:r>
      <w:r w:rsidRPr="009F650D">
        <w:rPr>
          <w:rFonts w:eastAsiaTheme="minorHAnsi"/>
          <w:sz w:val="18"/>
          <w:szCs w:val="18"/>
          <w:lang w:eastAsia="en-US"/>
        </w:rPr>
        <w:t xml:space="preserve">дорожных знаков, не предусмотренных утвержденным проектом (схемой) организации дорожного движения, </w:t>
      </w:r>
      <w:r w:rsidRPr="009F650D" w:rsidR="003257C1">
        <w:rPr>
          <w:rFonts w:eastAsiaTheme="minorHAnsi"/>
          <w:sz w:val="18"/>
          <w:szCs w:val="18"/>
          <w:lang w:eastAsia="en-US"/>
        </w:rPr>
        <w:t>не может быть признано достаточным основанием для привлечения МБУ «Город» к административной ответственности, предусмотре</w:t>
      </w:r>
      <w:r w:rsidRPr="009F650D" w:rsidR="00157852">
        <w:rPr>
          <w:rFonts w:eastAsiaTheme="minorHAnsi"/>
          <w:sz w:val="18"/>
          <w:szCs w:val="18"/>
          <w:lang w:eastAsia="en-US"/>
        </w:rPr>
        <w:t>н</w:t>
      </w:r>
      <w:r w:rsidRPr="009F650D" w:rsidR="003257C1">
        <w:rPr>
          <w:rFonts w:eastAsiaTheme="minorHAnsi"/>
          <w:sz w:val="18"/>
          <w:szCs w:val="18"/>
          <w:lang w:eastAsia="en-US"/>
        </w:rPr>
        <w:t>ной ч. 1 ст. 12.34 КоАП РФ.</w:t>
      </w:r>
      <w:r w:rsidRPr="009F650D" w:rsidR="00157852">
        <w:rPr>
          <w:rFonts w:eastAsiaTheme="minorHAnsi"/>
          <w:sz w:val="18"/>
          <w:szCs w:val="18"/>
          <w:lang w:eastAsia="en-US"/>
        </w:rPr>
        <w:t xml:space="preserve"> </w:t>
      </w:r>
    </w:p>
    <w:p w:rsidR="000B53CD" w:rsidRPr="009F650D" w:rsidP="00342D85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 Кроме того, мировым судьей установлено, что дорожный знак 8.22.2 «Препятствие» по адресу: г. Симферополь, ул. Беспалова, д. 50 - отсутствует. На фототаблице к акту выявленных недостатков от 09.06.2020 г. (фото 1) изображен знак 8.22.2 «Препятствие» по адресу: г. Симферополь,                         ул. Беспалова, вблизи дома № 46</w:t>
      </w:r>
      <w:r w:rsidRPr="009F650D" w:rsidR="0079109F">
        <w:rPr>
          <w:rFonts w:eastAsiaTheme="minorHAnsi"/>
          <w:sz w:val="18"/>
          <w:szCs w:val="18"/>
          <w:lang w:eastAsia="en-US"/>
        </w:rPr>
        <w:t>, что установлено путем свободного доступа в сети Интернет, сайт Яндекс.Карты, а также подтверждается фототаблицами, приложенными МБУ «Город» к письменным возражениям.</w:t>
      </w:r>
      <w:r w:rsidRPr="009F650D">
        <w:rPr>
          <w:rFonts w:eastAsiaTheme="minorHAnsi"/>
          <w:sz w:val="18"/>
          <w:szCs w:val="18"/>
          <w:lang w:eastAsia="en-US"/>
        </w:rPr>
        <w:t xml:space="preserve"> </w:t>
      </w:r>
      <w:r w:rsidRPr="009F650D" w:rsidR="0079109F">
        <w:rPr>
          <w:rFonts w:eastAsiaTheme="minorHAnsi"/>
          <w:sz w:val="18"/>
          <w:szCs w:val="18"/>
          <w:lang w:eastAsia="en-US"/>
        </w:rPr>
        <w:t xml:space="preserve"> </w:t>
      </w:r>
    </w:p>
    <w:p w:rsidR="000B53CD" w:rsidRPr="009F650D" w:rsidP="00342D85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По вышеуказанным </w:t>
      </w:r>
      <w:r w:rsidRPr="009F650D">
        <w:rPr>
          <w:rFonts w:eastAsiaTheme="minorHAnsi"/>
          <w:sz w:val="18"/>
          <w:szCs w:val="18"/>
          <w:lang w:eastAsia="en-US"/>
        </w:rPr>
        <w:t>о</w:t>
      </w:r>
      <w:r w:rsidRPr="009F650D">
        <w:rPr>
          <w:rFonts w:eastAsiaTheme="minorHAnsi"/>
          <w:sz w:val="18"/>
          <w:szCs w:val="18"/>
          <w:lang w:eastAsia="en-US"/>
        </w:rPr>
        <w:t xml:space="preserve">снованиям </w:t>
      </w:r>
      <w:r w:rsidRPr="009F650D">
        <w:rPr>
          <w:rFonts w:eastAsiaTheme="minorHAnsi"/>
          <w:sz w:val="18"/>
          <w:szCs w:val="18"/>
          <w:lang w:eastAsia="en-US"/>
        </w:rPr>
        <w:t xml:space="preserve">протокол об административном правонарушении </w:t>
      </w:r>
      <w:r w:rsidRPr="009F650D">
        <w:rPr>
          <w:rFonts w:eastAsiaTheme="minorHAnsi"/>
          <w:sz w:val="18"/>
          <w:szCs w:val="18"/>
          <w:lang w:eastAsia="en-US"/>
        </w:rPr>
        <w:t xml:space="preserve">в части нарушения МБУ «Город» требований п. 6.2.2. ГОСТ Р 50597-2017 нельзя признать законным и обоснованным. </w:t>
      </w:r>
    </w:p>
    <w:p w:rsidR="003174ED" w:rsidRPr="009F650D" w:rsidP="0044587D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>Относительно</w:t>
      </w:r>
      <w:r w:rsidRPr="009F650D" w:rsidR="0044587D">
        <w:rPr>
          <w:rFonts w:eastAsiaTheme="minorHAnsi"/>
          <w:sz w:val="18"/>
          <w:szCs w:val="18"/>
          <w:lang w:eastAsia="en-US"/>
        </w:rPr>
        <w:t xml:space="preserve"> нарушения МБУ «Город» п. 5.1.4 ГОСТ Р 52289-2019, а именно </w:t>
      </w:r>
      <w:r w:rsidRPr="009F650D">
        <w:rPr>
          <w:rFonts w:eastAsiaTheme="minorHAnsi"/>
          <w:sz w:val="18"/>
          <w:szCs w:val="18"/>
          <w:lang w:eastAsia="en-US"/>
        </w:rPr>
        <w:t>ограничения видимости дорожного знака 5.19.1(2) «Пешеходный переход»</w:t>
      </w:r>
      <w:r w:rsidRPr="009F650D" w:rsidR="0044587D">
        <w:rPr>
          <w:rFonts w:eastAsiaTheme="minorHAnsi"/>
          <w:sz w:val="18"/>
          <w:szCs w:val="18"/>
          <w:lang w:eastAsia="en-US"/>
        </w:rPr>
        <w:t>,</w:t>
      </w:r>
      <w:r w:rsidRPr="009F650D">
        <w:rPr>
          <w:rFonts w:eastAsiaTheme="minorHAnsi"/>
          <w:sz w:val="18"/>
          <w:szCs w:val="18"/>
          <w:lang w:eastAsia="en-US"/>
        </w:rPr>
        <w:t xml:space="preserve"> мировым судьей установлено следующее. </w:t>
      </w:r>
    </w:p>
    <w:p w:rsidR="0044587D" w:rsidRPr="009F650D" w:rsidP="0044587D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Согласно п. </w:t>
      </w:r>
      <w:r w:rsidRPr="009F650D">
        <w:rPr>
          <w:rFonts w:eastAsiaTheme="minorHAnsi"/>
          <w:sz w:val="18"/>
          <w:szCs w:val="18"/>
          <w:lang w:eastAsia="en-US"/>
        </w:rPr>
        <w:t xml:space="preserve">5.1.4 ГОСТ Р 52289-2019, утвержден и введен в действие 01.04.2020 г. приказом Федерального агентства по техническому регулированию и метрологии от 20 декабря 2019 г. № 1425-ст, расстояние видимости знака должно быть не менее 100 м. </w:t>
      </w:r>
    </w:p>
    <w:p w:rsidR="0044587D" w:rsidRPr="009F650D" w:rsidP="004458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>В населенных пунктах при ограничении скорости 40 км/ч и менее допускается обеспечивать расстояние видимости знака не менее 50 м.</w:t>
      </w:r>
    </w:p>
    <w:p w:rsidR="003C07CE" w:rsidRPr="009F650D" w:rsidP="00342D85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Однако, как усматривается из фототаблицы к акту выявленных недостатков от 09.06.2020 г. (фото 2) видимость дорожных знаков 5.19.1(2) «Пешеходный переход» как с правой, так и с левой стороны проезжей части не ограничена. </w:t>
      </w:r>
    </w:p>
    <w:p w:rsidR="001E08CB" w:rsidRPr="009F650D" w:rsidP="001E08CB">
      <w:pPr>
        <w:tabs>
          <w:tab w:val="left" w:pos="1225"/>
        </w:tabs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>При этом, как следует из фото № 1 фототаблицы к акту выявленных недостатков от 09.06.2020 г.</w:t>
      </w:r>
      <w:r w:rsidRPr="009F650D" w:rsidR="009B780F">
        <w:rPr>
          <w:rFonts w:eastAsiaTheme="minorHAnsi"/>
          <w:sz w:val="18"/>
          <w:szCs w:val="18"/>
          <w:lang w:eastAsia="en-US"/>
        </w:rPr>
        <w:t>,</w:t>
      </w:r>
      <w:r w:rsidRPr="009F650D">
        <w:rPr>
          <w:rFonts w:eastAsiaTheme="minorHAnsi"/>
          <w:sz w:val="18"/>
          <w:szCs w:val="18"/>
          <w:lang w:eastAsia="en-US"/>
        </w:rPr>
        <w:t xml:space="preserve"> действительно ограничена видимость дорожного знака 5.19.1(2) «Пешеходный переход» справой стороны проезжей части. Однако, как установлено мировым судьей, </w:t>
      </w:r>
      <w:r w:rsidRPr="009F650D" w:rsidR="0079109F">
        <w:rPr>
          <w:rFonts w:eastAsiaTheme="minorHAnsi"/>
          <w:sz w:val="18"/>
          <w:szCs w:val="18"/>
          <w:lang w:eastAsia="en-US"/>
        </w:rPr>
        <w:t xml:space="preserve">фото № 1 сделано по адресу: г. Симферополь, ул. Беспалова, вблизи дома 46. </w:t>
      </w:r>
      <w:r w:rsidRPr="009F650D" w:rsidR="009B780F">
        <w:rPr>
          <w:rFonts w:eastAsiaTheme="minorHAnsi"/>
          <w:sz w:val="18"/>
          <w:szCs w:val="18"/>
          <w:lang w:eastAsia="en-US"/>
        </w:rPr>
        <w:t>Ни протокол об административном правонарушении, ни акт о выявленных недостатках от 09.06.2020 г., на основании которого составлен протокол, не содержат указаний какой скоростной режим установлен на рассматриваемом участке дороги, а соответственно невозможно установить какое именно должно быть обеспечено расстояние видимости дорожного знака 5.19.1(2)</w:t>
      </w:r>
      <w:r w:rsidRPr="009F650D" w:rsidR="00BB0C35">
        <w:rPr>
          <w:rFonts w:eastAsiaTheme="minorHAnsi"/>
          <w:sz w:val="18"/>
          <w:szCs w:val="18"/>
          <w:lang w:eastAsia="en-US"/>
        </w:rPr>
        <w:t xml:space="preserve"> </w:t>
      </w:r>
      <w:r w:rsidRPr="009F650D">
        <w:rPr>
          <w:rFonts w:eastAsiaTheme="minorHAnsi"/>
          <w:sz w:val="18"/>
          <w:szCs w:val="18"/>
          <w:lang w:eastAsia="en-US"/>
        </w:rPr>
        <w:t xml:space="preserve">«Пешеходный переход» </w:t>
      </w:r>
      <w:r w:rsidRPr="009F650D" w:rsidR="00BB0C35">
        <w:rPr>
          <w:rFonts w:eastAsiaTheme="minorHAnsi"/>
          <w:sz w:val="18"/>
          <w:szCs w:val="18"/>
          <w:lang w:eastAsia="en-US"/>
        </w:rPr>
        <w:t>в соответствии с требованиям п. 5.1.4 ГОСТ Р 52289-2019</w:t>
      </w:r>
      <w:r w:rsidRPr="009F650D" w:rsidR="009B780F">
        <w:rPr>
          <w:rFonts w:eastAsiaTheme="minorHAnsi"/>
          <w:sz w:val="18"/>
          <w:szCs w:val="18"/>
          <w:lang w:eastAsia="en-US"/>
        </w:rPr>
        <w:t xml:space="preserve">. Более того, в материалах дела отсутствуют </w:t>
      </w:r>
      <w:r w:rsidRPr="009F650D">
        <w:rPr>
          <w:rFonts w:eastAsiaTheme="minorHAnsi"/>
          <w:sz w:val="18"/>
          <w:szCs w:val="18"/>
          <w:lang w:eastAsia="en-US"/>
        </w:rPr>
        <w:t xml:space="preserve">доказательства, </w:t>
      </w:r>
      <w:r w:rsidRPr="009F650D" w:rsidR="00BB0C35">
        <w:rPr>
          <w:rFonts w:eastAsiaTheme="minorHAnsi"/>
          <w:sz w:val="18"/>
          <w:szCs w:val="18"/>
          <w:lang w:eastAsia="en-US"/>
        </w:rPr>
        <w:t>подтверждающие расстояние от места</w:t>
      </w:r>
      <w:r w:rsidRPr="009F650D">
        <w:rPr>
          <w:rFonts w:eastAsiaTheme="minorHAnsi"/>
          <w:sz w:val="18"/>
          <w:szCs w:val="18"/>
          <w:lang w:eastAsia="en-US"/>
        </w:rPr>
        <w:t xml:space="preserve"> откуда велась съемка и до знака </w:t>
      </w:r>
      <w:r w:rsidRPr="009F650D" w:rsidR="00BB0C35">
        <w:rPr>
          <w:rFonts w:eastAsiaTheme="minorHAnsi"/>
          <w:sz w:val="18"/>
          <w:szCs w:val="18"/>
          <w:lang w:eastAsia="en-US"/>
        </w:rPr>
        <w:t xml:space="preserve"> </w:t>
      </w:r>
      <w:r w:rsidRPr="009F650D">
        <w:rPr>
          <w:rFonts w:eastAsiaTheme="minorHAnsi"/>
          <w:sz w:val="18"/>
          <w:szCs w:val="18"/>
          <w:lang w:eastAsia="en-US"/>
        </w:rPr>
        <w:t xml:space="preserve">5.19.1(2) «Пешеходный переход». Отсутствуют в материалах дела и  сведения с помощью каких технических средств было измерено соответствующее расстояние(если оно было измерено). </w:t>
      </w:r>
    </w:p>
    <w:p w:rsidR="00C41B8D" w:rsidRPr="009F650D" w:rsidP="00C41B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>В соответствии со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AE35A3" w:rsidRPr="009F650D" w:rsidP="00416F83">
      <w:pPr>
        <w:ind w:firstLine="709"/>
        <w:jc w:val="both"/>
        <w:rPr>
          <w:sz w:val="18"/>
          <w:szCs w:val="18"/>
        </w:rPr>
      </w:pPr>
      <w:r w:rsidRPr="009F650D">
        <w:rPr>
          <w:sz w:val="18"/>
          <w:szCs w:val="18"/>
        </w:rPr>
        <w:t>При таких обстоятельствах мировой судья пришел к выводу</w:t>
      </w:r>
      <w:r w:rsidRPr="009F650D" w:rsidR="006D1F25">
        <w:rPr>
          <w:sz w:val="18"/>
          <w:szCs w:val="18"/>
        </w:rPr>
        <w:t xml:space="preserve"> о том, </w:t>
      </w:r>
      <w:r w:rsidRPr="009F650D">
        <w:rPr>
          <w:sz w:val="18"/>
          <w:szCs w:val="18"/>
        </w:rPr>
        <w:t>что протокол об административном правонарушении № 61 РР 019</w:t>
      </w:r>
      <w:r w:rsidRPr="009F650D" w:rsidR="00C41B8D">
        <w:rPr>
          <w:sz w:val="18"/>
          <w:szCs w:val="18"/>
        </w:rPr>
        <w:t>670 от        09</w:t>
      </w:r>
      <w:r w:rsidRPr="009F650D">
        <w:rPr>
          <w:sz w:val="18"/>
          <w:szCs w:val="18"/>
        </w:rPr>
        <w:t>.0</w:t>
      </w:r>
      <w:r w:rsidRPr="009F650D" w:rsidR="00C41B8D">
        <w:rPr>
          <w:sz w:val="18"/>
          <w:szCs w:val="18"/>
        </w:rPr>
        <w:t>7</w:t>
      </w:r>
      <w:r w:rsidRPr="009F650D">
        <w:rPr>
          <w:sz w:val="18"/>
          <w:szCs w:val="18"/>
        </w:rPr>
        <w:t>.2020 г. в части установления в нем нарушений МБУ «Город» требований п.</w:t>
      </w:r>
      <w:r w:rsidRPr="009F650D" w:rsidR="00C41B8D">
        <w:rPr>
          <w:sz w:val="18"/>
          <w:szCs w:val="18"/>
        </w:rPr>
        <w:t>5</w:t>
      </w:r>
      <w:r w:rsidRPr="009F650D">
        <w:rPr>
          <w:sz w:val="18"/>
          <w:szCs w:val="18"/>
        </w:rPr>
        <w:t>.</w:t>
      </w:r>
      <w:r w:rsidRPr="009F650D" w:rsidR="00C41B8D">
        <w:rPr>
          <w:sz w:val="18"/>
          <w:szCs w:val="18"/>
        </w:rPr>
        <w:t>1.4</w:t>
      </w:r>
      <w:r w:rsidRPr="009F650D">
        <w:rPr>
          <w:sz w:val="18"/>
          <w:szCs w:val="18"/>
        </w:rPr>
        <w:t xml:space="preserve"> ГОСТ Р 5</w:t>
      </w:r>
      <w:r w:rsidRPr="009F650D" w:rsidR="00C41B8D">
        <w:rPr>
          <w:sz w:val="18"/>
          <w:szCs w:val="18"/>
        </w:rPr>
        <w:t xml:space="preserve">2289-2019, а также акт о выявленных недостатках от 09.06.2020 г., на основании которого составлен протокол, не подтверждают факт нарушения, а соответственно </w:t>
      </w:r>
      <w:r w:rsidRPr="009F650D" w:rsidR="006D1F25">
        <w:rPr>
          <w:sz w:val="18"/>
          <w:szCs w:val="18"/>
        </w:rPr>
        <w:t>не мо</w:t>
      </w:r>
      <w:r w:rsidRPr="009F650D" w:rsidR="00C41B8D">
        <w:rPr>
          <w:sz w:val="18"/>
          <w:szCs w:val="18"/>
        </w:rPr>
        <w:t>гут</w:t>
      </w:r>
      <w:r w:rsidRPr="009F650D" w:rsidR="006D1F25">
        <w:rPr>
          <w:sz w:val="18"/>
          <w:szCs w:val="18"/>
        </w:rPr>
        <w:t xml:space="preserve"> считаться надлежащим</w:t>
      </w:r>
      <w:r w:rsidRPr="009F650D" w:rsidR="00C41B8D">
        <w:rPr>
          <w:sz w:val="18"/>
          <w:szCs w:val="18"/>
        </w:rPr>
        <w:t>и</w:t>
      </w:r>
      <w:r w:rsidRPr="009F650D" w:rsidR="006D1F25">
        <w:rPr>
          <w:sz w:val="18"/>
          <w:szCs w:val="18"/>
        </w:rPr>
        <w:t xml:space="preserve"> доказательств</w:t>
      </w:r>
      <w:r w:rsidRPr="009F650D" w:rsidR="00C41B8D">
        <w:rPr>
          <w:sz w:val="18"/>
          <w:szCs w:val="18"/>
        </w:rPr>
        <w:t>ами</w:t>
      </w:r>
      <w:r w:rsidRPr="009F650D" w:rsidR="006D1F25">
        <w:rPr>
          <w:sz w:val="18"/>
          <w:szCs w:val="18"/>
        </w:rPr>
        <w:t xml:space="preserve"> и под</w:t>
      </w:r>
      <w:r w:rsidRPr="009F650D" w:rsidR="00C41B8D">
        <w:rPr>
          <w:sz w:val="18"/>
          <w:szCs w:val="18"/>
        </w:rPr>
        <w:t>л</w:t>
      </w:r>
      <w:r w:rsidRPr="009F650D" w:rsidR="006D1F25">
        <w:rPr>
          <w:sz w:val="18"/>
          <w:szCs w:val="18"/>
        </w:rPr>
        <w:t>е</w:t>
      </w:r>
      <w:r w:rsidRPr="009F650D" w:rsidR="00C41B8D">
        <w:rPr>
          <w:sz w:val="18"/>
          <w:szCs w:val="18"/>
        </w:rPr>
        <w:t>жат</w:t>
      </w:r>
      <w:r w:rsidRPr="009F650D" w:rsidR="006D1F25">
        <w:rPr>
          <w:sz w:val="18"/>
          <w:szCs w:val="18"/>
        </w:rPr>
        <w:t xml:space="preserve"> исключению из</w:t>
      </w:r>
      <w:r w:rsidRPr="009F650D" w:rsidR="00C41B8D">
        <w:rPr>
          <w:sz w:val="18"/>
          <w:szCs w:val="18"/>
        </w:rPr>
        <w:t xml:space="preserve"> их</w:t>
      </w:r>
      <w:r w:rsidRPr="009F650D" w:rsidR="006D1F25">
        <w:rPr>
          <w:sz w:val="18"/>
          <w:szCs w:val="18"/>
        </w:rPr>
        <w:t xml:space="preserve"> числа</w:t>
      </w:r>
      <w:r w:rsidRPr="009F650D" w:rsidR="00C41B8D">
        <w:rPr>
          <w:sz w:val="18"/>
          <w:szCs w:val="18"/>
        </w:rPr>
        <w:t xml:space="preserve">. </w:t>
      </w:r>
      <w:r w:rsidRPr="009F650D" w:rsidR="006D1F25">
        <w:rPr>
          <w:sz w:val="18"/>
          <w:szCs w:val="18"/>
        </w:rPr>
        <w:t xml:space="preserve"> </w:t>
      </w:r>
    </w:p>
    <w:p w:rsidR="003E3A57" w:rsidRPr="009F650D" w:rsidP="002F68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</w:p>
    <w:p w:rsidR="003E3A57" w:rsidRPr="009F650D" w:rsidP="002F68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</w:p>
    <w:p w:rsidR="002F6818" w:rsidRPr="009F650D" w:rsidP="002F6818">
      <w:pPr>
        <w:pStyle w:val="ConsPlusNormal"/>
        <w:ind w:firstLine="708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При таких обстоятельствах мировой судья пришел к выводу о недоказанности вменяемого МБУ «Город» административного правонарушения.  </w:t>
      </w:r>
    </w:p>
    <w:p w:rsidR="002F6818" w:rsidRPr="009F650D" w:rsidP="002F6818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15" w:history="1">
        <w:r w:rsidRPr="009F650D">
          <w:rPr>
            <w:sz w:val="18"/>
            <w:szCs w:val="18"/>
          </w:rPr>
          <w:t>статьей 24.5</w:t>
        </w:r>
      </w:hyperlink>
      <w:r w:rsidRPr="009F650D">
        <w:rPr>
          <w:sz w:val="18"/>
          <w:szCs w:val="18"/>
        </w:rPr>
        <w:t xml:space="preserve"> настоящего Кодекса.</w:t>
      </w:r>
    </w:p>
    <w:p w:rsidR="002F6818" w:rsidRPr="009F650D" w:rsidP="002F6818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9F650D">
        <w:rPr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9F650D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2F6818" w:rsidRPr="009F650D" w:rsidP="002F6818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9F650D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административного правонарушения, в связи с чем производство по делу подлежит прекращению в связи с отсутствием состава административного правонарушения.  </w:t>
      </w:r>
    </w:p>
    <w:p w:rsidR="002F6818" w:rsidRPr="009F650D" w:rsidP="009F650D">
      <w:pPr>
        <w:pStyle w:val="NormalWeb"/>
        <w:spacing w:before="0" w:beforeAutospacing="0" w:after="0" w:afterAutospacing="0"/>
        <w:ind w:firstLine="708"/>
        <w:jc w:val="both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9F650D">
        <w:rPr>
          <w:sz w:val="18"/>
          <w:szCs w:val="18"/>
        </w:rPr>
        <w:t>На основании изложенного, руководствуясь п. 2) ч. 1 ст. 24.5, 29.7-29.11 КоАП Российской Федерации, судья -</w:t>
      </w:r>
    </w:p>
    <w:p w:rsidR="002F6818" w:rsidRPr="009F650D" w:rsidP="002F6818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9F650D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2F6818" w:rsidRPr="009F650D" w:rsidP="002F6818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9F650D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9F650D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9F650D">
        <w:rPr>
          <w:color w:val="000000"/>
          <w:sz w:val="18"/>
          <w:szCs w:val="18"/>
        </w:rPr>
        <w:t xml:space="preserve">, прекратить на основании п.2) ч. 1                  ст. 24.5 КоАП РФ в связи с отсутствием в его действиях состава административного правонарушения. </w:t>
      </w:r>
    </w:p>
    <w:p w:rsidR="002F6818" w:rsidRPr="009F650D" w:rsidP="002F6818">
      <w:pPr>
        <w:ind w:firstLine="708"/>
        <w:jc w:val="both"/>
        <w:rPr>
          <w:sz w:val="18"/>
          <w:szCs w:val="18"/>
        </w:rPr>
      </w:pPr>
      <w:r w:rsidRPr="009F650D">
        <w:rPr>
          <w:sz w:val="18"/>
          <w:szCs w:val="18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2F6818" w:rsidRPr="009F650D" w:rsidP="002F6818">
      <w:pPr>
        <w:ind w:firstLine="708"/>
        <w:jc w:val="both"/>
        <w:rPr>
          <w:sz w:val="18"/>
          <w:szCs w:val="18"/>
        </w:rPr>
      </w:pPr>
    </w:p>
    <w:p w:rsidR="002F6818" w:rsidRPr="009F650D" w:rsidP="002F6818">
      <w:pPr>
        <w:ind w:firstLine="540"/>
        <w:jc w:val="both"/>
        <w:rPr>
          <w:sz w:val="18"/>
          <w:szCs w:val="18"/>
        </w:rPr>
      </w:pPr>
      <w:r w:rsidRPr="009F650D">
        <w:rPr>
          <w:sz w:val="18"/>
          <w:szCs w:val="18"/>
        </w:rPr>
        <w:t xml:space="preserve">Мировой судья                                            </w:t>
      </w:r>
      <w:r w:rsidRPr="009F650D">
        <w:rPr>
          <w:sz w:val="18"/>
          <w:szCs w:val="18"/>
        </w:rPr>
        <w:tab/>
      </w:r>
      <w:r w:rsidRPr="009F650D">
        <w:rPr>
          <w:sz w:val="18"/>
          <w:szCs w:val="18"/>
        </w:rPr>
        <w:tab/>
        <w:t xml:space="preserve">         С.А. Москаленко </w:t>
      </w:r>
    </w:p>
    <w:p w:rsidR="002F6818" w:rsidRPr="009F650D" w:rsidP="002F6818">
      <w:pPr>
        <w:jc w:val="both"/>
        <w:rPr>
          <w:sz w:val="18"/>
          <w:szCs w:val="18"/>
        </w:rPr>
      </w:pPr>
    </w:p>
    <w:sectPr w:rsidSect="00F54AEE">
      <w:headerReference w:type="default" r:id="rId1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1E08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50D">
          <w:rPr>
            <w:noProof/>
          </w:rPr>
          <w:t>3</w:t>
        </w:r>
        <w:r w:rsidR="009F650D">
          <w:rPr>
            <w:noProof/>
          </w:rPr>
          <w:fldChar w:fldCharType="end"/>
        </w:r>
      </w:p>
    </w:sdtContent>
  </w:sdt>
  <w:p w:rsidR="001E08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compat/>
  <w:rsids>
    <w:rsidRoot w:val="00344545"/>
    <w:rsid w:val="00011563"/>
    <w:rsid w:val="00021E6D"/>
    <w:rsid w:val="000230C4"/>
    <w:rsid w:val="0003159A"/>
    <w:rsid w:val="00031A91"/>
    <w:rsid w:val="0003515F"/>
    <w:rsid w:val="000436F5"/>
    <w:rsid w:val="00047D72"/>
    <w:rsid w:val="00050893"/>
    <w:rsid w:val="0006149F"/>
    <w:rsid w:val="00064940"/>
    <w:rsid w:val="00071A9A"/>
    <w:rsid w:val="00077666"/>
    <w:rsid w:val="00080998"/>
    <w:rsid w:val="000904B8"/>
    <w:rsid w:val="000950BB"/>
    <w:rsid w:val="000A35E1"/>
    <w:rsid w:val="000B05CF"/>
    <w:rsid w:val="000B3B84"/>
    <w:rsid w:val="000B53CD"/>
    <w:rsid w:val="000B71AC"/>
    <w:rsid w:val="000C0804"/>
    <w:rsid w:val="000C0CA2"/>
    <w:rsid w:val="000C33BD"/>
    <w:rsid w:val="000C5D43"/>
    <w:rsid w:val="000D292E"/>
    <w:rsid w:val="000D7A4F"/>
    <w:rsid w:val="000E0080"/>
    <w:rsid w:val="000F079E"/>
    <w:rsid w:val="000F1E8B"/>
    <w:rsid w:val="000F334F"/>
    <w:rsid w:val="000F6F08"/>
    <w:rsid w:val="001038B8"/>
    <w:rsid w:val="00107EAB"/>
    <w:rsid w:val="001141D3"/>
    <w:rsid w:val="00114213"/>
    <w:rsid w:val="00115DD3"/>
    <w:rsid w:val="00121980"/>
    <w:rsid w:val="001230F0"/>
    <w:rsid w:val="001241C4"/>
    <w:rsid w:val="00126B98"/>
    <w:rsid w:val="00132A42"/>
    <w:rsid w:val="00146BF5"/>
    <w:rsid w:val="00157852"/>
    <w:rsid w:val="00157DC7"/>
    <w:rsid w:val="00171976"/>
    <w:rsid w:val="00182ACE"/>
    <w:rsid w:val="0018570C"/>
    <w:rsid w:val="0018583B"/>
    <w:rsid w:val="0018732D"/>
    <w:rsid w:val="001A0EF6"/>
    <w:rsid w:val="001A4995"/>
    <w:rsid w:val="001A6347"/>
    <w:rsid w:val="001A69C1"/>
    <w:rsid w:val="001B0E83"/>
    <w:rsid w:val="001B3B1D"/>
    <w:rsid w:val="001B3B66"/>
    <w:rsid w:val="001C364F"/>
    <w:rsid w:val="001C40B4"/>
    <w:rsid w:val="001E08CB"/>
    <w:rsid w:val="001E2467"/>
    <w:rsid w:val="001E24DA"/>
    <w:rsid w:val="001E29E5"/>
    <w:rsid w:val="001E3441"/>
    <w:rsid w:val="001F0848"/>
    <w:rsid w:val="001F57A8"/>
    <w:rsid w:val="001F6573"/>
    <w:rsid w:val="00201146"/>
    <w:rsid w:val="00203035"/>
    <w:rsid w:val="00211B79"/>
    <w:rsid w:val="00220B07"/>
    <w:rsid w:val="00222A4B"/>
    <w:rsid w:val="00224784"/>
    <w:rsid w:val="00227CCF"/>
    <w:rsid w:val="00241C54"/>
    <w:rsid w:val="0024306E"/>
    <w:rsid w:val="0025662A"/>
    <w:rsid w:val="00261B51"/>
    <w:rsid w:val="00262A7D"/>
    <w:rsid w:val="00264B9A"/>
    <w:rsid w:val="00266CBF"/>
    <w:rsid w:val="00271AFF"/>
    <w:rsid w:val="00274476"/>
    <w:rsid w:val="00274AC8"/>
    <w:rsid w:val="0027566C"/>
    <w:rsid w:val="00282A1D"/>
    <w:rsid w:val="0028444D"/>
    <w:rsid w:val="002A05C9"/>
    <w:rsid w:val="002B4718"/>
    <w:rsid w:val="002B5CCE"/>
    <w:rsid w:val="002C028E"/>
    <w:rsid w:val="002C090C"/>
    <w:rsid w:val="002C2455"/>
    <w:rsid w:val="002C6043"/>
    <w:rsid w:val="002C6628"/>
    <w:rsid w:val="002D057D"/>
    <w:rsid w:val="002E5164"/>
    <w:rsid w:val="002E57BE"/>
    <w:rsid w:val="002F0D41"/>
    <w:rsid w:val="002F6818"/>
    <w:rsid w:val="00302334"/>
    <w:rsid w:val="00303E99"/>
    <w:rsid w:val="00306390"/>
    <w:rsid w:val="003114BC"/>
    <w:rsid w:val="003174ED"/>
    <w:rsid w:val="003257C1"/>
    <w:rsid w:val="00332B9E"/>
    <w:rsid w:val="0033657A"/>
    <w:rsid w:val="00342D85"/>
    <w:rsid w:val="00344545"/>
    <w:rsid w:val="003505DD"/>
    <w:rsid w:val="003529CF"/>
    <w:rsid w:val="00353159"/>
    <w:rsid w:val="00364FF0"/>
    <w:rsid w:val="003705E0"/>
    <w:rsid w:val="00371C3F"/>
    <w:rsid w:val="003804F6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07CE"/>
    <w:rsid w:val="003C0A35"/>
    <w:rsid w:val="003C6181"/>
    <w:rsid w:val="003D0E5E"/>
    <w:rsid w:val="003D51A0"/>
    <w:rsid w:val="003E3A57"/>
    <w:rsid w:val="003E5625"/>
    <w:rsid w:val="003E5AF7"/>
    <w:rsid w:val="003E7F97"/>
    <w:rsid w:val="003F0581"/>
    <w:rsid w:val="00404E37"/>
    <w:rsid w:val="00412F05"/>
    <w:rsid w:val="00416F83"/>
    <w:rsid w:val="00422189"/>
    <w:rsid w:val="00430AAD"/>
    <w:rsid w:val="00430E30"/>
    <w:rsid w:val="00432434"/>
    <w:rsid w:val="00433C4E"/>
    <w:rsid w:val="00435F15"/>
    <w:rsid w:val="004374EE"/>
    <w:rsid w:val="00441632"/>
    <w:rsid w:val="00445847"/>
    <w:rsid w:val="0044587D"/>
    <w:rsid w:val="0045505F"/>
    <w:rsid w:val="00457A24"/>
    <w:rsid w:val="00462D9A"/>
    <w:rsid w:val="004703EC"/>
    <w:rsid w:val="00472EDB"/>
    <w:rsid w:val="00476378"/>
    <w:rsid w:val="00482B6E"/>
    <w:rsid w:val="004858BB"/>
    <w:rsid w:val="00490DBF"/>
    <w:rsid w:val="00492D1E"/>
    <w:rsid w:val="00495E4F"/>
    <w:rsid w:val="004B1658"/>
    <w:rsid w:val="004B7C7B"/>
    <w:rsid w:val="004B7DAE"/>
    <w:rsid w:val="004D2386"/>
    <w:rsid w:val="004D67D2"/>
    <w:rsid w:val="004F3DB8"/>
    <w:rsid w:val="00500301"/>
    <w:rsid w:val="00512958"/>
    <w:rsid w:val="00514C47"/>
    <w:rsid w:val="00527152"/>
    <w:rsid w:val="00542542"/>
    <w:rsid w:val="00546C1D"/>
    <w:rsid w:val="00547835"/>
    <w:rsid w:val="0055399B"/>
    <w:rsid w:val="00554A2D"/>
    <w:rsid w:val="00557027"/>
    <w:rsid w:val="0056485F"/>
    <w:rsid w:val="00566539"/>
    <w:rsid w:val="00567023"/>
    <w:rsid w:val="005732C0"/>
    <w:rsid w:val="00575418"/>
    <w:rsid w:val="00576EA9"/>
    <w:rsid w:val="005772D6"/>
    <w:rsid w:val="00583331"/>
    <w:rsid w:val="005A183A"/>
    <w:rsid w:val="005A5112"/>
    <w:rsid w:val="005A73D3"/>
    <w:rsid w:val="005B0A58"/>
    <w:rsid w:val="005B327C"/>
    <w:rsid w:val="005B7249"/>
    <w:rsid w:val="005D0E71"/>
    <w:rsid w:val="005D55A5"/>
    <w:rsid w:val="005E65E0"/>
    <w:rsid w:val="005F5412"/>
    <w:rsid w:val="00601320"/>
    <w:rsid w:val="00602E08"/>
    <w:rsid w:val="00605725"/>
    <w:rsid w:val="006075D8"/>
    <w:rsid w:val="0060777D"/>
    <w:rsid w:val="00622BEF"/>
    <w:rsid w:val="00625EC7"/>
    <w:rsid w:val="0063395B"/>
    <w:rsid w:val="00633D53"/>
    <w:rsid w:val="00640764"/>
    <w:rsid w:val="00655E56"/>
    <w:rsid w:val="00660D64"/>
    <w:rsid w:val="006709DD"/>
    <w:rsid w:val="00675625"/>
    <w:rsid w:val="00676FFF"/>
    <w:rsid w:val="006771A8"/>
    <w:rsid w:val="00677CE5"/>
    <w:rsid w:val="006864E1"/>
    <w:rsid w:val="00693003"/>
    <w:rsid w:val="00693CC0"/>
    <w:rsid w:val="00694960"/>
    <w:rsid w:val="006964E3"/>
    <w:rsid w:val="006975F0"/>
    <w:rsid w:val="00697BA1"/>
    <w:rsid w:val="006A2331"/>
    <w:rsid w:val="006A4CDE"/>
    <w:rsid w:val="006A52D5"/>
    <w:rsid w:val="006A547E"/>
    <w:rsid w:val="006A5772"/>
    <w:rsid w:val="006B2A59"/>
    <w:rsid w:val="006C36C2"/>
    <w:rsid w:val="006C5D57"/>
    <w:rsid w:val="006D1F25"/>
    <w:rsid w:val="006D2132"/>
    <w:rsid w:val="006D4ABB"/>
    <w:rsid w:val="006E2C14"/>
    <w:rsid w:val="006E3447"/>
    <w:rsid w:val="006F1DAD"/>
    <w:rsid w:val="006F413B"/>
    <w:rsid w:val="006F7520"/>
    <w:rsid w:val="007034CD"/>
    <w:rsid w:val="007104E3"/>
    <w:rsid w:val="00711588"/>
    <w:rsid w:val="00712BF7"/>
    <w:rsid w:val="0071352D"/>
    <w:rsid w:val="007226DF"/>
    <w:rsid w:val="0072334F"/>
    <w:rsid w:val="007309C3"/>
    <w:rsid w:val="00736014"/>
    <w:rsid w:val="0074385A"/>
    <w:rsid w:val="00761EEF"/>
    <w:rsid w:val="00762637"/>
    <w:rsid w:val="007636EF"/>
    <w:rsid w:val="00771AB9"/>
    <w:rsid w:val="00775A01"/>
    <w:rsid w:val="00790706"/>
    <w:rsid w:val="0079109F"/>
    <w:rsid w:val="00796817"/>
    <w:rsid w:val="007A19AF"/>
    <w:rsid w:val="007A19DD"/>
    <w:rsid w:val="007A1C67"/>
    <w:rsid w:val="007A3FD4"/>
    <w:rsid w:val="007A455F"/>
    <w:rsid w:val="007A6A01"/>
    <w:rsid w:val="007D1A12"/>
    <w:rsid w:val="007E33B0"/>
    <w:rsid w:val="007F33EE"/>
    <w:rsid w:val="008001EE"/>
    <w:rsid w:val="00804B9A"/>
    <w:rsid w:val="00811C2D"/>
    <w:rsid w:val="00813381"/>
    <w:rsid w:val="00822C8D"/>
    <w:rsid w:val="00825347"/>
    <w:rsid w:val="0083299C"/>
    <w:rsid w:val="008427DE"/>
    <w:rsid w:val="0084500A"/>
    <w:rsid w:val="00850892"/>
    <w:rsid w:val="0085384A"/>
    <w:rsid w:val="00863729"/>
    <w:rsid w:val="00864008"/>
    <w:rsid w:val="008672C2"/>
    <w:rsid w:val="00875BFC"/>
    <w:rsid w:val="00896902"/>
    <w:rsid w:val="008A52D1"/>
    <w:rsid w:val="008A6463"/>
    <w:rsid w:val="008B3CD7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F36B1"/>
    <w:rsid w:val="00907AD4"/>
    <w:rsid w:val="009165FB"/>
    <w:rsid w:val="00917A46"/>
    <w:rsid w:val="00917F9A"/>
    <w:rsid w:val="0092526F"/>
    <w:rsid w:val="00925D85"/>
    <w:rsid w:val="00930846"/>
    <w:rsid w:val="009310A2"/>
    <w:rsid w:val="0093138E"/>
    <w:rsid w:val="0094467A"/>
    <w:rsid w:val="00954711"/>
    <w:rsid w:val="009564BB"/>
    <w:rsid w:val="0095690E"/>
    <w:rsid w:val="009573D4"/>
    <w:rsid w:val="00964692"/>
    <w:rsid w:val="00965B76"/>
    <w:rsid w:val="00967108"/>
    <w:rsid w:val="00973467"/>
    <w:rsid w:val="00975155"/>
    <w:rsid w:val="00981C95"/>
    <w:rsid w:val="0099159E"/>
    <w:rsid w:val="00992279"/>
    <w:rsid w:val="009933B0"/>
    <w:rsid w:val="009A409C"/>
    <w:rsid w:val="009B780F"/>
    <w:rsid w:val="009C7ACD"/>
    <w:rsid w:val="009E6158"/>
    <w:rsid w:val="009E769F"/>
    <w:rsid w:val="009F650D"/>
    <w:rsid w:val="009F6AAF"/>
    <w:rsid w:val="00A05008"/>
    <w:rsid w:val="00A07F99"/>
    <w:rsid w:val="00A10359"/>
    <w:rsid w:val="00A11BE8"/>
    <w:rsid w:val="00A12004"/>
    <w:rsid w:val="00A15A8B"/>
    <w:rsid w:val="00A15BA2"/>
    <w:rsid w:val="00A15D50"/>
    <w:rsid w:val="00A22042"/>
    <w:rsid w:val="00A22ED9"/>
    <w:rsid w:val="00A35F6D"/>
    <w:rsid w:val="00A40B1B"/>
    <w:rsid w:val="00A428AC"/>
    <w:rsid w:val="00A47A2C"/>
    <w:rsid w:val="00A5068D"/>
    <w:rsid w:val="00A65236"/>
    <w:rsid w:val="00A72FC4"/>
    <w:rsid w:val="00A73680"/>
    <w:rsid w:val="00A83295"/>
    <w:rsid w:val="00A858D6"/>
    <w:rsid w:val="00AA0F57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E09E5"/>
    <w:rsid w:val="00AE2961"/>
    <w:rsid w:val="00AE35A3"/>
    <w:rsid w:val="00AE5F3D"/>
    <w:rsid w:val="00B0301C"/>
    <w:rsid w:val="00B07D4D"/>
    <w:rsid w:val="00B11509"/>
    <w:rsid w:val="00B21F14"/>
    <w:rsid w:val="00B23221"/>
    <w:rsid w:val="00B23F56"/>
    <w:rsid w:val="00B30ADF"/>
    <w:rsid w:val="00B338B6"/>
    <w:rsid w:val="00B37FD7"/>
    <w:rsid w:val="00B4030B"/>
    <w:rsid w:val="00B54084"/>
    <w:rsid w:val="00B57C42"/>
    <w:rsid w:val="00B649F0"/>
    <w:rsid w:val="00B70888"/>
    <w:rsid w:val="00B73E9B"/>
    <w:rsid w:val="00B81890"/>
    <w:rsid w:val="00B8453A"/>
    <w:rsid w:val="00B8646A"/>
    <w:rsid w:val="00B86A38"/>
    <w:rsid w:val="00B87F1F"/>
    <w:rsid w:val="00BA6BB7"/>
    <w:rsid w:val="00BB0C35"/>
    <w:rsid w:val="00BB2CE5"/>
    <w:rsid w:val="00BC34DB"/>
    <w:rsid w:val="00BC3F7B"/>
    <w:rsid w:val="00BC502A"/>
    <w:rsid w:val="00BD51CF"/>
    <w:rsid w:val="00BF1ECC"/>
    <w:rsid w:val="00BF2029"/>
    <w:rsid w:val="00BF6A8A"/>
    <w:rsid w:val="00BF6F3F"/>
    <w:rsid w:val="00C00B16"/>
    <w:rsid w:val="00C018A4"/>
    <w:rsid w:val="00C07311"/>
    <w:rsid w:val="00C07EC5"/>
    <w:rsid w:val="00C1029F"/>
    <w:rsid w:val="00C17F99"/>
    <w:rsid w:val="00C20E94"/>
    <w:rsid w:val="00C2124F"/>
    <w:rsid w:val="00C405C6"/>
    <w:rsid w:val="00C41B8D"/>
    <w:rsid w:val="00C42EE3"/>
    <w:rsid w:val="00C532EB"/>
    <w:rsid w:val="00C65922"/>
    <w:rsid w:val="00C77C6B"/>
    <w:rsid w:val="00C830B0"/>
    <w:rsid w:val="00C91653"/>
    <w:rsid w:val="00CA090B"/>
    <w:rsid w:val="00CA0CA7"/>
    <w:rsid w:val="00CA68E6"/>
    <w:rsid w:val="00CB3702"/>
    <w:rsid w:val="00CB536D"/>
    <w:rsid w:val="00CB7018"/>
    <w:rsid w:val="00CC0D92"/>
    <w:rsid w:val="00CC5209"/>
    <w:rsid w:val="00CD6004"/>
    <w:rsid w:val="00D045B7"/>
    <w:rsid w:val="00D10EE9"/>
    <w:rsid w:val="00D169F0"/>
    <w:rsid w:val="00D2585A"/>
    <w:rsid w:val="00D3209D"/>
    <w:rsid w:val="00D321E4"/>
    <w:rsid w:val="00D37F79"/>
    <w:rsid w:val="00D400C7"/>
    <w:rsid w:val="00D40ADF"/>
    <w:rsid w:val="00D46A54"/>
    <w:rsid w:val="00D5471E"/>
    <w:rsid w:val="00D60102"/>
    <w:rsid w:val="00D664CE"/>
    <w:rsid w:val="00D70346"/>
    <w:rsid w:val="00D711F8"/>
    <w:rsid w:val="00D74865"/>
    <w:rsid w:val="00D81CD1"/>
    <w:rsid w:val="00D84BB2"/>
    <w:rsid w:val="00D84D44"/>
    <w:rsid w:val="00D91BDA"/>
    <w:rsid w:val="00D9420D"/>
    <w:rsid w:val="00DA272A"/>
    <w:rsid w:val="00DB43FA"/>
    <w:rsid w:val="00DB4792"/>
    <w:rsid w:val="00DC0C1E"/>
    <w:rsid w:val="00DC3919"/>
    <w:rsid w:val="00DC5EA5"/>
    <w:rsid w:val="00DC6247"/>
    <w:rsid w:val="00DD3091"/>
    <w:rsid w:val="00DE6E54"/>
    <w:rsid w:val="00DE7FF2"/>
    <w:rsid w:val="00DF0BE3"/>
    <w:rsid w:val="00DF3250"/>
    <w:rsid w:val="00DF44B5"/>
    <w:rsid w:val="00E104B8"/>
    <w:rsid w:val="00E10E18"/>
    <w:rsid w:val="00E12D96"/>
    <w:rsid w:val="00E1303E"/>
    <w:rsid w:val="00E163E1"/>
    <w:rsid w:val="00E21465"/>
    <w:rsid w:val="00E36774"/>
    <w:rsid w:val="00E37185"/>
    <w:rsid w:val="00E37726"/>
    <w:rsid w:val="00E405D4"/>
    <w:rsid w:val="00E4305B"/>
    <w:rsid w:val="00E4511D"/>
    <w:rsid w:val="00E51CBD"/>
    <w:rsid w:val="00E56B6A"/>
    <w:rsid w:val="00E6428E"/>
    <w:rsid w:val="00E714CA"/>
    <w:rsid w:val="00E71EFC"/>
    <w:rsid w:val="00E723CD"/>
    <w:rsid w:val="00E77841"/>
    <w:rsid w:val="00E80678"/>
    <w:rsid w:val="00E81182"/>
    <w:rsid w:val="00E83A4E"/>
    <w:rsid w:val="00E8491F"/>
    <w:rsid w:val="00E97F30"/>
    <w:rsid w:val="00EA1B7E"/>
    <w:rsid w:val="00EA317D"/>
    <w:rsid w:val="00EA7901"/>
    <w:rsid w:val="00EB001A"/>
    <w:rsid w:val="00EB598D"/>
    <w:rsid w:val="00EB6A23"/>
    <w:rsid w:val="00EB72C3"/>
    <w:rsid w:val="00ED311B"/>
    <w:rsid w:val="00ED4A1A"/>
    <w:rsid w:val="00ED5171"/>
    <w:rsid w:val="00ED76BA"/>
    <w:rsid w:val="00EF752F"/>
    <w:rsid w:val="00F06764"/>
    <w:rsid w:val="00F15254"/>
    <w:rsid w:val="00F234AA"/>
    <w:rsid w:val="00F2493D"/>
    <w:rsid w:val="00F25DB6"/>
    <w:rsid w:val="00F32775"/>
    <w:rsid w:val="00F3549A"/>
    <w:rsid w:val="00F35690"/>
    <w:rsid w:val="00F4597B"/>
    <w:rsid w:val="00F52FDD"/>
    <w:rsid w:val="00F53937"/>
    <w:rsid w:val="00F54AEE"/>
    <w:rsid w:val="00F5745F"/>
    <w:rsid w:val="00F7634D"/>
    <w:rsid w:val="00F82F8C"/>
    <w:rsid w:val="00F90B28"/>
    <w:rsid w:val="00F95679"/>
    <w:rsid w:val="00FA1EAF"/>
    <w:rsid w:val="00FA320A"/>
    <w:rsid w:val="00FA3E87"/>
    <w:rsid w:val="00FA5A87"/>
    <w:rsid w:val="00FB1C15"/>
    <w:rsid w:val="00FB56C3"/>
    <w:rsid w:val="00FC3AD3"/>
    <w:rsid w:val="00FC7B1A"/>
    <w:rsid w:val="00FD1CD4"/>
    <w:rsid w:val="00FE5A46"/>
    <w:rsid w:val="00FE5E98"/>
    <w:rsid w:val="00FF03C5"/>
    <w:rsid w:val="00FF2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17F9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Normal"/>
    <w:rsid w:val="00E6428E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2F68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5C9F1C203DFC545091DCCBA7AD4657F763BDC4B32BC4C0EA133E4103999A268E6E14F16B8558924175F2D45q5Q2M" TargetMode="External" /><Relationship Id="rId11" Type="http://schemas.openxmlformats.org/officeDocument/2006/relationships/hyperlink" Target="consultantplus://offline/ref=CF984E9E9742E8B58E57C6D37984B475688E5C1B736F610BCABA472DF2D3EC24E2882080A1BC304851B71B86VDf5P" TargetMode="External" /><Relationship Id="rId12" Type="http://schemas.openxmlformats.org/officeDocument/2006/relationships/hyperlink" Target="consultantplus://offline/ref=CF984E9E9742E8B58E57D9C67C84B475698A561F75653C01C2E34B2FF5DCB321F799788CA7A52E4146AB1984D7VFf6P" TargetMode="External" /><Relationship Id="rId13" Type="http://schemas.openxmlformats.org/officeDocument/2006/relationships/hyperlink" Target="consultantplus://offline/ref=CF984E9E9742E8B58E57C6D37984B4756B875618716F610BCABA472DF2D3EC24E2882080A1BC304851B71B86VDf5P" TargetMode="External" /><Relationship Id="rId14" Type="http://schemas.openxmlformats.org/officeDocument/2006/relationships/hyperlink" Target="consultantplus://offline/ref=CF984E9E9742E8B58E57D9C67C84B475698A561876623C01C2E34B2FF5DCB321F799788CA7A52E4146AB1984D7VFf6P" TargetMode="External" /><Relationship Id="rId15" Type="http://schemas.openxmlformats.org/officeDocument/2006/relationships/hyperlink" Target="consultantplus://offline/main?base=LAW;n=115672;fld=134;dst=102280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F414E9E2716FC1EADE0F3C6D05190A77A1C455A6F32002C7636FA7085F0D1C9D0D6B7C581C1A55D5CD77E20F9CBCD6741DBA4C6268DB18YCE5N" TargetMode="External" /><Relationship Id="rId6" Type="http://schemas.openxmlformats.org/officeDocument/2006/relationships/hyperlink" Target="consultantplus://offline/ref=4DE6E1B1A8A291A1750A97BFC19AF065A08DD5A5DA7F08CBF19B8A5A2D3288E3E08DD64EB2AC946D2A9D18D9FAmDN" TargetMode="External" /><Relationship Id="rId7" Type="http://schemas.openxmlformats.org/officeDocument/2006/relationships/hyperlink" Target="consultantplus://offline/ref=4DE6E1B1A8A291A1750A97BFC19AF065A083D2A7DF7F08CBF19B8A5A2D3288E3E08DD64EB2AC946D2A9D18D9FAmDN" TargetMode="External" /><Relationship Id="rId8" Type="http://schemas.openxmlformats.org/officeDocument/2006/relationships/hyperlink" Target="consultantplus://offline/ref=4DE6E1B1A8A291A1750A88AAC49AF065A082D4A1D77255C1F9C286582A3DD7E6F59C8E42B3B28A6F36811ADBAFFBm8N" TargetMode="External" /><Relationship Id="rId9" Type="http://schemas.openxmlformats.org/officeDocument/2006/relationships/hyperlink" Target="consultantplus://offline/ref=23234B66F8EDD985C15135BA2F842B51CD20C4D701F2E7593925D8437B59A9C23E82CDD1CC8D15F8A51E7DB9FF3D73C5B03EF06180D46A46o5P8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DCD2-48BA-48FD-8DF1-CBABAF10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