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40ADF" w:rsidRPr="00127904" w:rsidP="004F3DB8">
      <w:pPr>
        <w:pStyle w:val="Heading1"/>
        <w:ind w:left="5664" w:firstLine="708"/>
        <w:rPr>
          <w:b w:val="0"/>
          <w:sz w:val="18"/>
          <w:szCs w:val="18"/>
        </w:rPr>
      </w:pPr>
      <w:r w:rsidRPr="00127904">
        <w:rPr>
          <w:b w:val="0"/>
          <w:sz w:val="18"/>
          <w:szCs w:val="18"/>
        </w:rPr>
        <w:t>Дело № 5-</w:t>
      </w:r>
      <w:r w:rsidRPr="00127904" w:rsidR="004F3DB8">
        <w:rPr>
          <w:b w:val="0"/>
          <w:sz w:val="18"/>
          <w:szCs w:val="18"/>
        </w:rPr>
        <w:t>10</w:t>
      </w:r>
      <w:r w:rsidRPr="00127904">
        <w:rPr>
          <w:b w:val="0"/>
          <w:sz w:val="18"/>
          <w:szCs w:val="18"/>
        </w:rPr>
        <w:t>-</w:t>
      </w:r>
      <w:r w:rsidRPr="00127904" w:rsidR="00413368">
        <w:rPr>
          <w:b w:val="0"/>
          <w:sz w:val="18"/>
          <w:szCs w:val="18"/>
        </w:rPr>
        <w:t>349</w:t>
      </w:r>
      <w:r w:rsidRPr="00127904">
        <w:rPr>
          <w:b w:val="0"/>
          <w:sz w:val="18"/>
          <w:szCs w:val="18"/>
        </w:rPr>
        <w:t>/20</w:t>
      </w:r>
      <w:r w:rsidRPr="00127904" w:rsidR="00274476">
        <w:rPr>
          <w:b w:val="0"/>
          <w:sz w:val="18"/>
          <w:szCs w:val="18"/>
        </w:rPr>
        <w:t>20</w:t>
      </w:r>
    </w:p>
    <w:p w:rsidR="004F3DB8" w:rsidRPr="00127904" w:rsidP="00D40ADF">
      <w:pPr>
        <w:pStyle w:val="Heading1"/>
        <w:rPr>
          <w:b w:val="0"/>
          <w:bCs w:val="0"/>
          <w:sz w:val="18"/>
          <w:szCs w:val="18"/>
        </w:rPr>
      </w:pPr>
      <w:r w:rsidRPr="00127904">
        <w:rPr>
          <w:b w:val="0"/>
          <w:bCs w:val="0"/>
          <w:sz w:val="18"/>
          <w:szCs w:val="18"/>
        </w:rPr>
        <w:t xml:space="preserve"> </w:t>
      </w:r>
      <w:r w:rsidRPr="00127904">
        <w:rPr>
          <w:b w:val="0"/>
          <w:bCs w:val="0"/>
          <w:sz w:val="18"/>
          <w:szCs w:val="18"/>
        </w:rPr>
        <w:tab/>
      </w:r>
      <w:r w:rsidRPr="00127904">
        <w:rPr>
          <w:b w:val="0"/>
          <w:bCs w:val="0"/>
          <w:sz w:val="18"/>
          <w:szCs w:val="18"/>
        </w:rPr>
        <w:tab/>
      </w:r>
      <w:r w:rsidRPr="00127904">
        <w:rPr>
          <w:b w:val="0"/>
          <w:bCs w:val="0"/>
          <w:sz w:val="18"/>
          <w:szCs w:val="18"/>
        </w:rPr>
        <w:tab/>
      </w:r>
      <w:r w:rsidRPr="00127904">
        <w:rPr>
          <w:b w:val="0"/>
          <w:bCs w:val="0"/>
          <w:sz w:val="18"/>
          <w:szCs w:val="18"/>
        </w:rPr>
        <w:tab/>
      </w:r>
      <w:r w:rsidRPr="00127904">
        <w:rPr>
          <w:b w:val="0"/>
          <w:bCs w:val="0"/>
          <w:sz w:val="18"/>
          <w:szCs w:val="18"/>
        </w:rPr>
        <w:tab/>
        <w:t xml:space="preserve"> </w:t>
      </w:r>
      <w:r w:rsidRPr="00127904">
        <w:rPr>
          <w:b w:val="0"/>
          <w:bCs w:val="0"/>
          <w:sz w:val="18"/>
          <w:szCs w:val="18"/>
        </w:rPr>
        <w:tab/>
      </w:r>
      <w:r w:rsidRPr="00127904" w:rsidR="00ED4A1A">
        <w:rPr>
          <w:b w:val="0"/>
          <w:bCs w:val="0"/>
          <w:sz w:val="18"/>
          <w:szCs w:val="18"/>
        </w:rPr>
        <w:tab/>
        <w:t xml:space="preserve">                                </w:t>
      </w:r>
      <w:r w:rsidRPr="00127904">
        <w:rPr>
          <w:b w:val="0"/>
          <w:bCs w:val="0"/>
          <w:sz w:val="18"/>
          <w:szCs w:val="18"/>
        </w:rPr>
        <w:t>05-</w:t>
      </w:r>
      <w:r w:rsidRPr="00127904" w:rsidR="00274476">
        <w:rPr>
          <w:b w:val="0"/>
          <w:bCs w:val="0"/>
          <w:sz w:val="18"/>
          <w:szCs w:val="18"/>
        </w:rPr>
        <w:t>0</w:t>
      </w:r>
      <w:r w:rsidRPr="00127904" w:rsidR="00413368">
        <w:rPr>
          <w:b w:val="0"/>
          <w:bCs w:val="0"/>
          <w:sz w:val="18"/>
          <w:szCs w:val="18"/>
        </w:rPr>
        <w:t>349</w:t>
      </w:r>
      <w:r w:rsidRPr="00127904">
        <w:rPr>
          <w:b w:val="0"/>
          <w:bCs w:val="0"/>
          <w:sz w:val="18"/>
          <w:szCs w:val="18"/>
        </w:rPr>
        <w:t>/</w:t>
      </w:r>
      <w:r w:rsidRPr="00127904" w:rsidR="00ED4A1A">
        <w:rPr>
          <w:b w:val="0"/>
          <w:bCs w:val="0"/>
          <w:sz w:val="18"/>
          <w:szCs w:val="18"/>
        </w:rPr>
        <w:t>10/</w:t>
      </w:r>
      <w:r w:rsidRPr="00127904">
        <w:rPr>
          <w:b w:val="0"/>
          <w:bCs w:val="0"/>
          <w:sz w:val="18"/>
          <w:szCs w:val="18"/>
        </w:rPr>
        <w:t>20</w:t>
      </w:r>
      <w:r w:rsidRPr="00127904" w:rsidR="00274476">
        <w:rPr>
          <w:b w:val="0"/>
          <w:bCs w:val="0"/>
          <w:sz w:val="18"/>
          <w:szCs w:val="18"/>
        </w:rPr>
        <w:t>20</w:t>
      </w:r>
    </w:p>
    <w:p w:rsidR="004F3DB8" w:rsidRPr="00127904" w:rsidP="004F3DB8">
      <w:pPr>
        <w:rPr>
          <w:sz w:val="18"/>
          <w:szCs w:val="18"/>
        </w:rPr>
      </w:pPr>
    </w:p>
    <w:p w:rsidR="00D40ADF" w:rsidRPr="00127904" w:rsidP="00D40ADF">
      <w:pPr>
        <w:pStyle w:val="Heading1"/>
        <w:rPr>
          <w:bCs w:val="0"/>
          <w:sz w:val="18"/>
          <w:szCs w:val="18"/>
        </w:rPr>
      </w:pPr>
      <w:r w:rsidRPr="00127904">
        <w:rPr>
          <w:bCs w:val="0"/>
          <w:sz w:val="18"/>
          <w:szCs w:val="18"/>
        </w:rPr>
        <w:t>П</w:t>
      </w:r>
      <w:r w:rsidRPr="00127904">
        <w:rPr>
          <w:bCs w:val="0"/>
          <w:sz w:val="18"/>
          <w:szCs w:val="18"/>
        </w:rPr>
        <w:t xml:space="preserve"> О С Т А Н О В Л Е Н И Е</w:t>
      </w:r>
    </w:p>
    <w:p w:rsidR="004F3DB8" w:rsidRPr="00127904" w:rsidP="00D40ADF">
      <w:pPr>
        <w:jc w:val="both"/>
        <w:rPr>
          <w:sz w:val="18"/>
          <w:szCs w:val="18"/>
        </w:rPr>
      </w:pPr>
    </w:p>
    <w:p w:rsidR="00D40ADF" w:rsidRPr="00127904" w:rsidP="00D40ADF">
      <w:pPr>
        <w:jc w:val="both"/>
        <w:rPr>
          <w:sz w:val="18"/>
          <w:szCs w:val="18"/>
        </w:rPr>
      </w:pPr>
      <w:r w:rsidRPr="00127904">
        <w:rPr>
          <w:sz w:val="18"/>
          <w:szCs w:val="18"/>
        </w:rPr>
        <w:t>7</w:t>
      </w:r>
      <w:r w:rsidRPr="00127904" w:rsidR="00ED4A1A">
        <w:rPr>
          <w:sz w:val="18"/>
          <w:szCs w:val="18"/>
        </w:rPr>
        <w:t xml:space="preserve"> </w:t>
      </w:r>
      <w:r w:rsidRPr="00127904" w:rsidR="0029008E">
        <w:rPr>
          <w:sz w:val="18"/>
          <w:szCs w:val="18"/>
        </w:rPr>
        <w:t xml:space="preserve">сентября </w:t>
      </w:r>
      <w:r w:rsidRPr="00127904" w:rsidR="009C7ACD">
        <w:rPr>
          <w:sz w:val="18"/>
          <w:szCs w:val="18"/>
        </w:rPr>
        <w:t>20</w:t>
      </w:r>
      <w:r w:rsidRPr="00127904" w:rsidR="00274476">
        <w:rPr>
          <w:sz w:val="18"/>
          <w:szCs w:val="18"/>
        </w:rPr>
        <w:t>20</w:t>
      </w:r>
      <w:r w:rsidRPr="00127904" w:rsidR="009C7ACD">
        <w:rPr>
          <w:sz w:val="18"/>
          <w:szCs w:val="18"/>
        </w:rPr>
        <w:t xml:space="preserve"> года</w:t>
      </w:r>
      <w:r w:rsidRPr="00127904" w:rsidR="009C7ACD">
        <w:rPr>
          <w:sz w:val="18"/>
          <w:szCs w:val="18"/>
        </w:rPr>
        <w:tab/>
      </w:r>
      <w:r w:rsidRPr="00127904" w:rsidR="009C7ACD">
        <w:rPr>
          <w:sz w:val="18"/>
          <w:szCs w:val="18"/>
        </w:rPr>
        <w:tab/>
      </w:r>
      <w:r w:rsidRPr="00127904" w:rsidR="009C7ACD">
        <w:rPr>
          <w:sz w:val="18"/>
          <w:szCs w:val="18"/>
        </w:rPr>
        <w:tab/>
      </w:r>
      <w:r w:rsidRPr="00127904" w:rsidR="009C7ACD">
        <w:rPr>
          <w:sz w:val="18"/>
          <w:szCs w:val="18"/>
        </w:rPr>
        <w:tab/>
      </w:r>
      <w:r w:rsidRPr="00127904" w:rsidR="009C7ACD">
        <w:rPr>
          <w:sz w:val="18"/>
          <w:szCs w:val="18"/>
        </w:rPr>
        <w:tab/>
        <w:t xml:space="preserve">                  </w:t>
      </w:r>
      <w:r w:rsidRPr="00127904" w:rsidR="009C7ACD">
        <w:rPr>
          <w:sz w:val="18"/>
          <w:szCs w:val="18"/>
        </w:rPr>
        <w:t>г</w:t>
      </w:r>
      <w:r w:rsidRPr="00127904" w:rsidR="009C7ACD">
        <w:rPr>
          <w:sz w:val="18"/>
          <w:szCs w:val="18"/>
        </w:rPr>
        <w:t xml:space="preserve">. Симферополь </w:t>
      </w:r>
    </w:p>
    <w:p w:rsidR="004F3DB8" w:rsidRPr="00127904" w:rsidP="00D40ADF">
      <w:pPr>
        <w:jc w:val="both"/>
        <w:rPr>
          <w:sz w:val="18"/>
          <w:szCs w:val="18"/>
        </w:rPr>
      </w:pPr>
    </w:p>
    <w:p w:rsidR="00D40ADF" w:rsidRPr="00127904" w:rsidP="00D40ADF">
      <w:pPr>
        <w:jc w:val="both"/>
        <w:rPr>
          <w:sz w:val="18"/>
          <w:szCs w:val="18"/>
        </w:rPr>
      </w:pPr>
      <w:r w:rsidRPr="00127904">
        <w:rPr>
          <w:sz w:val="18"/>
          <w:szCs w:val="18"/>
        </w:rPr>
        <w:tab/>
        <w:t xml:space="preserve"> </w:t>
      </w:r>
      <w:r w:rsidRPr="00127904" w:rsidR="00796817">
        <w:rPr>
          <w:sz w:val="18"/>
          <w:szCs w:val="18"/>
        </w:rPr>
        <w:t>М</w:t>
      </w:r>
      <w:r w:rsidRPr="00127904" w:rsidR="00ED4A1A">
        <w:rPr>
          <w:sz w:val="18"/>
          <w:szCs w:val="18"/>
          <w:shd w:val="clear" w:color="auto" w:fill="FFFFFF"/>
        </w:rPr>
        <w:t>ирово</w:t>
      </w:r>
      <w:r w:rsidRPr="00127904" w:rsidR="00796817">
        <w:rPr>
          <w:sz w:val="18"/>
          <w:szCs w:val="18"/>
          <w:shd w:val="clear" w:color="auto" w:fill="FFFFFF"/>
        </w:rPr>
        <w:t>й</w:t>
      </w:r>
      <w:r w:rsidRPr="00127904" w:rsidR="00ED4A1A">
        <w:rPr>
          <w:sz w:val="18"/>
          <w:szCs w:val="18"/>
          <w:shd w:val="clear" w:color="auto" w:fill="FFFFFF"/>
        </w:rPr>
        <w:t xml:space="preserve"> судь</w:t>
      </w:r>
      <w:r w:rsidRPr="00127904" w:rsidR="00796817">
        <w:rPr>
          <w:sz w:val="18"/>
          <w:szCs w:val="18"/>
          <w:shd w:val="clear" w:color="auto" w:fill="FFFFFF"/>
        </w:rPr>
        <w:t>я</w:t>
      </w:r>
      <w:r w:rsidRPr="00127904" w:rsidR="00ED4A1A">
        <w:rPr>
          <w:sz w:val="18"/>
          <w:szCs w:val="18"/>
          <w:shd w:val="clear" w:color="auto" w:fill="FFFFFF"/>
        </w:rPr>
        <w:t xml:space="preserve"> судебного участка №10 Киевского судебного района </w:t>
      </w:r>
      <w:r w:rsidRPr="00127904" w:rsidR="00E7467D">
        <w:rPr>
          <w:sz w:val="18"/>
          <w:szCs w:val="18"/>
          <w:shd w:val="clear" w:color="auto" w:fill="FFFFFF"/>
        </w:rPr>
        <w:t xml:space="preserve">           </w:t>
      </w:r>
      <w:r w:rsidRPr="00127904" w:rsidR="00ED4A1A">
        <w:rPr>
          <w:sz w:val="18"/>
          <w:szCs w:val="18"/>
          <w:shd w:val="clear" w:color="auto" w:fill="FFFFFF"/>
        </w:rPr>
        <w:t>г</w:t>
      </w:r>
      <w:r w:rsidRPr="00127904" w:rsidR="00ED4A1A">
        <w:rPr>
          <w:sz w:val="18"/>
          <w:szCs w:val="18"/>
          <w:shd w:val="clear" w:color="auto" w:fill="FFFFFF"/>
        </w:rPr>
        <w:t xml:space="preserve">. Симферополя </w:t>
      </w:r>
      <w:r w:rsidRPr="00127904" w:rsidR="00796817">
        <w:rPr>
          <w:sz w:val="18"/>
          <w:szCs w:val="18"/>
          <w:shd w:val="clear" w:color="auto" w:fill="FFFFFF"/>
        </w:rPr>
        <w:t>Москаленко Сергей Анатольевич</w:t>
      </w:r>
      <w:r w:rsidRPr="00127904">
        <w:rPr>
          <w:sz w:val="18"/>
          <w:szCs w:val="18"/>
        </w:rPr>
        <w:t xml:space="preserve">, </w:t>
      </w:r>
      <w:r w:rsidRPr="00127904" w:rsidR="00ED4A1A">
        <w:rPr>
          <w:sz w:val="18"/>
          <w:szCs w:val="18"/>
        </w:rPr>
        <w:t>с участием защитника лица, привлекаемого к административной ответственности</w:t>
      </w:r>
      <w:r w:rsidRPr="00127904" w:rsidR="00B87F1F">
        <w:rPr>
          <w:sz w:val="18"/>
          <w:szCs w:val="18"/>
        </w:rPr>
        <w:t xml:space="preserve"> </w:t>
      </w:r>
      <w:r w:rsidRPr="00127904" w:rsidR="00413368">
        <w:rPr>
          <w:sz w:val="18"/>
          <w:szCs w:val="18"/>
        </w:rPr>
        <w:t>–</w:t>
      </w:r>
      <w:r w:rsidRPr="00127904" w:rsidR="00ED4A1A">
        <w:rPr>
          <w:sz w:val="18"/>
          <w:szCs w:val="18"/>
        </w:rPr>
        <w:t xml:space="preserve"> </w:t>
      </w:r>
      <w:r w:rsidRPr="00127904" w:rsidR="00413368">
        <w:rPr>
          <w:sz w:val="18"/>
          <w:szCs w:val="18"/>
        </w:rPr>
        <w:t>Бурчак</w:t>
      </w:r>
      <w:r w:rsidRPr="00127904" w:rsidR="00413368">
        <w:rPr>
          <w:sz w:val="18"/>
          <w:szCs w:val="18"/>
        </w:rPr>
        <w:t xml:space="preserve"> Н.В.</w:t>
      </w:r>
      <w:r w:rsidRPr="00127904" w:rsidR="00182ACE">
        <w:rPr>
          <w:sz w:val="18"/>
          <w:szCs w:val="18"/>
        </w:rPr>
        <w:t>,</w:t>
      </w:r>
      <w:r w:rsidRPr="00127904" w:rsidR="008E334C">
        <w:rPr>
          <w:sz w:val="18"/>
          <w:szCs w:val="18"/>
        </w:rPr>
        <w:t xml:space="preserve"> </w:t>
      </w:r>
      <w:r w:rsidRPr="00127904">
        <w:rPr>
          <w:sz w:val="18"/>
          <w:szCs w:val="18"/>
        </w:rPr>
        <w:t>рассмотрев в открытом судебном заседании дел</w:t>
      </w:r>
      <w:r w:rsidRPr="00127904" w:rsidR="00576EA9">
        <w:rPr>
          <w:sz w:val="18"/>
          <w:szCs w:val="18"/>
        </w:rPr>
        <w:t>о</w:t>
      </w:r>
      <w:r w:rsidRPr="00127904">
        <w:rPr>
          <w:sz w:val="18"/>
          <w:szCs w:val="18"/>
        </w:rPr>
        <w:t xml:space="preserve"> об административном правонарушени</w:t>
      </w:r>
      <w:r w:rsidRPr="00127904" w:rsidR="00D400C7">
        <w:rPr>
          <w:sz w:val="18"/>
          <w:szCs w:val="18"/>
        </w:rPr>
        <w:t>и</w:t>
      </w:r>
      <w:r w:rsidRPr="00127904">
        <w:rPr>
          <w:sz w:val="18"/>
          <w:szCs w:val="18"/>
        </w:rPr>
        <w:t xml:space="preserve"> в отношении</w:t>
      </w:r>
      <w:r w:rsidRPr="00127904" w:rsidR="00576EA9">
        <w:rPr>
          <w:sz w:val="18"/>
          <w:szCs w:val="18"/>
        </w:rPr>
        <w:t xml:space="preserve">: </w:t>
      </w:r>
    </w:p>
    <w:p w:rsidR="00E723CD" w:rsidRPr="00127904" w:rsidP="00E723CD">
      <w:pPr>
        <w:ind w:left="1170"/>
        <w:jc w:val="both"/>
        <w:rPr>
          <w:sz w:val="18"/>
          <w:szCs w:val="18"/>
        </w:rPr>
      </w:pPr>
      <w:r w:rsidRPr="00127904">
        <w:rPr>
          <w:sz w:val="18"/>
          <w:szCs w:val="18"/>
        </w:rPr>
        <w:t xml:space="preserve">Муниципального бюджетного учреждения «Город» муниципального образования городской округ Симферополь Республики Крым, расположенного по адресу: </w:t>
      </w:r>
      <w:r w:rsidRPr="00127904">
        <w:rPr>
          <w:sz w:val="18"/>
          <w:szCs w:val="18"/>
        </w:rPr>
        <w:t>г</w:t>
      </w:r>
      <w:r w:rsidRPr="00127904">
        <w:rPr>
          <w:sz w:val="18"/>
          <w:szCs w:val="18"/>
        </w:rPr>
        <w:t>. Симферополь, ул. Набережная имени 60-летия СССР, д. 65, ИНН 9102224430, ОГРН 1179102002595, дата регистрации 06.02.2017г. (далее по тексту</w:t>
      </w:r>
      <w:r w:rsidRPr="00127904" w:rsidR="007A6A01">
        <w:rPr>
          <w:sz w:val="18"/>
          <w:szCs w:val="18"/>
        </w:rPr>
        <w:t xml:space="preserve"> -</w:t>
      </w:r>
      <w:r w:rsidRPr="00127904">
        <w:rPr>
          <w:sz w:val="18"/>
          <w:szCs w:val="18"/>
        </w:rPr>
        <w:t xml:space="preserve"> МБУ «Город»),  </w:t>
      </w:r>
    </w:p>
    <w:p w:rsidR="00576EA9" w:rsidRPr="00127904" w:rsidP="00FB1C15">
      <w:pPr>
        <w:jc w:val="both"/>
        <w:rPr>
          <w:sz w:val="18"/>
          <w:szCs w:val="18"/>
        </w:rPr>
      </w:pPr>
      <w:r w:rsidRPr="00127904">
        <w:rPr>
          <w:sz w:val="18"/>
          <w:szCs w:val="18"/>
        </w:rPr>
        <w:t xml:space="preserve">о привлечении его к административной ответственности за правонарушение, предусмотренное </w:t>
      </w:r>
      <w:r w:rsidRPr="00127904" w:rsidR="00DC6247">
        <w:rPr>
          <w:sz w:val="18"/>
          <w:szCs w:val="18"/>
        </w:rPr>
        <w:t>ч</w:t>
      </w:r>
      <w:r w:rsidRPr="00127904" w:rsidR="00DC6247">
        <w:rPr>
          <w:sz w:val="18"/>
          <w:szCs w:val="18"/>
        </w:rPr>
        <w:t xml:space="preserve">. 1 </w:t>
      </w:r>
      <w:r w:rsidRPr="00127904">
        <w:rPr>
          <w:sz w:val="18"/>
          <w:szCs w:val="18"/>
        </w:rPr>
        <w:t>ст. 12.</w:t>
      </w:r>
      <w:r w:rsidRPr="00127904" w:rsidR="00FB1C15">
        <w:rPr>
          <w:sz w:val="18"/>
          <w:szCs w:val="18"/>
        </w:rPr>
        <w:t>34</w:t>
      </w:r>
      <w:r w:rsidRPr="00127904">
        <w:rPr>
          <w:sz w:val="18"/>
          <w:szCs w:val="18"/>
        </w:rPr>
        <w:t xml:space="preserve"> Кодекса Российской Федерации об административных правонарушениях, </w:t>
      </w:r>
      <w:r w:rsidRPr="00127904" w:rsidR="00813381">
        <w:rPr>
          <w:sz w:val="18"/>
          <w:szCs w:val="18"/>
        </w:rPr>
        <w:t xml:space="preserve"> </w:t>
      </w:r>
    </w:p>
    <w:p w:rsidR="00813381" w:rsidRPr="00127904" w:rsidP="00FB1C15">
      <w:pPr>
        <w:jc w:val="both"/>
        <w:rPr>
          <w:sz w:val="18"/>
          <w:szCs w:val="18"/>
        </w:rPr>
      </w:pPr>
    </w:p>
    <w:p w:rsidR="00D400C7" w:rsidRPr="00127904" w:rsidP="00FB1C15">
      <w:pPr>
        <w:jc w:val="both"/>
        <w:rPr>
          <w:b/>
          <w:sz w:val="18"/>
          <w:szCs w:val="18"/>
        </w:rPr>
      </w:pPr>
      <w:r w:rsidRPr="00127904">
        <w:rPr>
          <w:sz w:val="18"/>
          <w:szCs w:val="18"/>
        </w:rPr>
        <w:tab/>
      </w:r>
      <w:r w:rsidRPr="00127904" w:rsidR="00FB1C15">
        <w:rPr>
          <w:b/>
          <w:sz w:val="18"/>
          <w:szCs w:val="18"/>
        </w:rPr>
        <w:t xml:space="preserve">                                        УСТАНОВИЛ:</w:t>
      </w:r>
    </w:p>
    <w:p w:rsidR="00576EA9" w:rsidRPr="00127904" w:rsidP="00FB1C15">
      <w:pPr>
        <w:jc w:val="both"/>
        <w:rPr>
          <w:sz w:val="18"/>
          <w:szCs w:val="18"/>
        </w:rPr>
      </w:pPr>
    </w:p>
    <w:p w:rsidR="00DC6247" w:rsidRPr="00127904" w:rsidP="00576EA9">
      <w:pPr>
        <w:ind w:firstLine="708"/>
        <w:jc w:val="both"/>
        <w:rPr>
          <w:sz w:val="18"/>
          <w:szCs w:val="18"/>
        </w:rPr>
      </w:pPr>
      <w:r w:rsidRPr="00127904">
        <w:rPr>
          <w:sz w:val="18"/>
          <w:szCs w:val="18"/>
        </w:rPr>
        <w:t>М</w:t>
      </w:r>
      <w:r w:rsidRPr="00127904" w:rsidR="00E723CD">
        <w:rPr>
          <w:sz w:val="18"/>
          <w:szCs w:val="18"/>
        </w:rPr>
        <w:t xml:space="preserve">БУ «Город» </w:t>
      </w:r>
      <w:r w:rsidRPr="00127904">
        <w:rPr>
          <w:sz w:val="18"/>
          <w:szCs w:val="18"/>
        </w:rPr>
        <w:t>совершено административное правонарушение</w:t>
      </w:r>
      <w:r w:rsidRPr="00127904">
        <w:rPr>
          <w:sz w:val="18"/>
          <w:szCs w:val="18"/>
        </w:rPr>
        <w:t xml:space="preserve">, предусмотренное </w:t>
      </w:r>
      <w:r w:rsidRPr="00127904">
        <w:rPr>
          <w:sz w:val="18"/>
          <w:szCs w:val="18"/>
        </w:rPr>
        <w:t>ч</w:t>
      </w:r>
      <w:r w:rsidRPr="00127904">
        <w:rPr>
          <w:sz w:val="18"/>
          <w:szCs w:val="18"/>
        </w:rPr>
        <w:t>. 1 ст. 12.34 Кодекса Российской Федерации об административных правонарушениях</w:t>
      </w:r>
      <w:r w:rsidRPr="00127904">
        <w:rPr>
          <w:sz w:val="18"/>
          <w:szCs w:val="18"/>
        </w:rPr>
        <w:t xml:space="preserve"> при следующих обстоятельствах. </w:t>
      </w:r>
    </w:p>
    <w:p w:rsidR="00E11D74" w:rsidRPr="00127904" w:rsidP="00F25DB6">
      <w:pPr>
        <w:ind w:firstLine="709"/>
        <w:jc w:val="both"/>
        <w:rPr>
          <w:sz w:val="18"/>
          <w:szCs w:val="18"/>
        </w:rPr>
      </w:pPr>
      <w:r w:rsidRPr="00127904">
        <w:rPr>
          <w:sz w:val="18"/>
          <w:szCs w:val="18"/>
        </w:rPr>
        <w:t>27</w:t>
      </w:r>
      <w:r w:rsidRPr="00127904" w:rsidR="00E723CD">
        <w:rPr>
          <w:sz w:val="18"/>
          <w:szCs w:val="18"/>
        </w:rPr>
        <w:t>.</w:t>
      </w:r>
      <w:r w:rsidRPr="00127904" w:rsidR="0029008E">
        <w:rPr>
          <w:sz w:val="18"/>
          <w:szCs w:val="18"/>
        </w:rPr>
        <w:t>06</w:t>
      </w:r>
      <w:r w:rsidRPr="00127904" w:rsidR="00E723CD">
        <w:rPr>
          <w:sz w:val="18"/>
          <w:szCs w:val="18"/>
        </w:rPr>
        <w:t>.</w:t>
      </w:r>
      <w:r w:rsidRPr="00127904" w:rsidR="00E10E18">
        <w:rPr>
          <w:sz w:val="18"/>
          <w:szCs w:val="18"/>
        </w:rPr>
        <w:t>20</w:t>
      </w:r>
      <w:r w:rsidRPr="00127904" w:rsidR="00762637">
        <w:rPr>
          <w:sz w:val="18"/>
          <w:szCs w:val="18"/>
        </w:rPr>
        <w:t>20</w:t>
      </w:r>
      <w:r w:rsidRPr="00127904" w:rsidR="00DC6247">
        <w:rPr>
          <w:sz w:val="18"/>
          <w:szCs w:val="18"/>
        </w:rPr>
        <w:t xml:space="preserve"> </w:t>
      </w:r>
      <w:r w:rsidRPr="00127904" w:rsidR="009C7ACD">
        <w:rPr>
          <w:sz w:val="18"/>
          <w:szCs w:val="18"/>
        </w:rPr>
        <w:t xml:space="preserve">г. в </w:t>
      </w:r>
      <w:r w:rsidRPr="00127904">
        <w:rPr>
          <w:sz w:val="18"/>
          <w:szCs w:val="18"/>
        </w:rPr>
        <w:t>13</w:t>
      </w:r>
      <w:r w:rsidRPr="00127904" w:rsidR="00C405C6">
        <w:rPr>
          <w:sz w:val="18"/>
          <w:szCs w:val="18"/>
        </w:rPr>
        <w:t xml:space="preserve"> </w:t>
      </w:r>
      <w:r w:rsidRPr="00127904" w:rsidR="00E10E18">
        <w:rPr>
          <w:sz w:val="18"/>
          <w:szCs w:val="18"/>
        </w:rPr>
        <w:t>час</w:t>
      </w:r>
      <w:r w:rsidRPr="00127904" w:rsidR="001B3B66">
        <w:rPr>
          <w:sz w:val="18"/>
          <w:szCs w:val="18"/>
        </w:rPr>
        <w:t>ов</w:t>
      </w:r>
      <w:r w:rsidRPr="00127904" w:rsidR="00E10E18">
        <w:rPr>
          <w:sz w:val="18"/>
          <w:szCs w:val="18"/>
        </w:rPr>
        <w:t xml:space="preserve"> </w:t>
      </w:r>
      <w:r w:rsidRPr="00127904">
        <w:rPr>
          <w:sz w:val="18"/>
          <w:szCs w:val="18"/>
        </w:rPr>
        <w:t>5</w:t>
      </w:r>
      <w:r w:rsidRPr="00127904" w:rsidR="00796817">
        <w:rPr>
          <w:sz w:val="18"/>
          <w:szCs w:val="18"/>
        </w:rPr>
        <w:t>0</w:t>
      </w:r>
      <w:r w:rsidRPr="00127904" w:rsidR="00E10E18">
        <w:rPr>
          <w:sz w:val="18"/>
          <w:szCs w:val="18"/>
        </w:rPr>
        <w:t xml:space="preserve"> минут</w:t>
      </w:r>
      <w:r w:rsidRPr="00127904" w:rsidR="00ED4A1A">
        <w:rPr>
          <w:sz w:val="18"/>
          <w:szCs w:val="18"/>
        </w:rPr>
        <w:t xml:space="preserve"> в </w:t>
      </w:r>
      <w:r w:rsidRPr="00127904">
        <w:rPr>
          <w:sz w:val="18"/>
          <w:szCs w:val="18"/>
        </w:rPr>
        <w:t>на</w:t>
      </w:r>
      <w:r w:rsidRPr="00127904" w:rsidR="0029008E">
        <w:rPr>
          <w:sz w:val="18"/>
          <w:szCs w:val="18"/>
        </w:rPr>
        <w:t xml:space="preserve"> ул. </w:t>
      </w:r>
      <w:r w:rsidRPr="00127904">
        <w:rPr>
          <w:sz w:val="18"/>
          <w:szCs w:val="18"/>
        </w:rPr>
        <w:t>Маяковского, д. 1 в                        г. Симферополе</w:t>
      </w:r>
      <w:r w:rsidRPr="00127904" w:rsidR="0029008E">
        <w:rPr>
          <w:sz w:val="18"/>
          <w:szCs w:val="18"/>
        </w:rPr>
        <w:t xml:space="preserve">, было </w:t>
      </w:r>
      <w:r w:rsidRPr="00127904">
        <w:rPr>
          <w:sz w:val="18"/>
          <w:szCs w:val="18"/>
        </w:rPr>
        <w:t xml:space="preserve">установлено несоблюдение требований по обеспечению безопасности дорожного движения при содержании дороги, а именно: </w:t>
      </w:r>
    </w:p>
    <w:p w:rsidR="00E11D74" w:rsidRPr="00127904" w:rsidP="00E11D74">
      <w:pPr>
        <w:ind w:firstLine="709"/>
        <w:jc w:val="both"/>
        <w:rPr>
          <w:sz w:val="18"/>
          <w:szCs w:val="18"/>
        </w:rPr>
      </w:pPr>
      <w:r w:rsidRPr="00127904">
        <w:rPr>
          <w:sz w:val="18"/>
          <w:szCs w:val="18"/>
        </w:rPr>
        <w:t xml:space="preserve">- отсутствуют дорожные знаки 5.19.1 «Пешеходный переход» (пикет 0+015, 0+011), дублирующий над проезжей частью, в нарушение требований п. 6.2.1. ГОСТ </w:t>
      </w:r>
      <w:r w:rsidRPr="00127904">
        <w:rPr>
          <w:sz w:val="18"/>
          <w:szCs w:val="18"/>
        </w:rPr>
        <w:t>Р</w:t>
      </w:r>
      <w:r w:rsidRPr="00127904">
        <w:rPr>
          <w:sz w:val="18"/>
          <w:szCs w:val="18"/>
        </w:rPr>
        <w:t xml:space="preserve"> 50597-2017 и п. 5.1.6 ГОСТ Р 525289-2019;</w:t>
      </w:r>
    </w:p>
    <w:p w:rsidR="002A75E3" w:rsidRPr="00127904" w:rsidP="00F25DB6">
      <w:pPr>
        <w:ind w:firstLine="709"/>
        <w:jc w:val="both"/>
        <w:rPr>
          <w:sz w:val="18"/>
          <w:szCs w:val="18"/>
        </w:rPr>
      </w:pPr>
      <w:r w:rsidRPr="00127904">
        <w:rPr>
          <w:sz w:val="18"/>
          <w:szCs w:val="18"/>
        </w:rPr>
        <w:t>- ограничена видимость дорожного знака 5.19.1 «Пешеходный переход» (по направлению движения со стороны пр.</w:t>
      </w:r>
      <w:r w:rsidRPr="00127904">
        <w:rPr>
          <w:sz w:val="18"/>
          <w:szCs w:val="18"/>
        </w:rPr>
        <w:t xml:space="preserve"> Кирова, пикет 0+011), закрыт зелеными насаждениями</w:t>
      </w:r>
      <w:r w:rsidRPr="00127904">
        <w:rPr>
          <w:sz w:val="18"/>
          <w:szCs w:val="18"/>
        </w:rPr>
        <w:t xml:space="preserve"> в нарушение требований п. 4.3 ГОСТ </w:t>
      </w:r>
      <w:r w:rsidRPr="00127904">
        <w:rPr>
          <w:sz w:val="18"/>
          <w:szCs w:val="18"/>
        </w:rPr>
        <w:t>Р</w:t>
      </w:r>
      <w:r w:rsidRPr="00127904">
        <w:rPr>
          <w:sz w:val="18"/>
          <w:szCs w:val="18"/>
        </w:rPr>
        <w:t xml:space="preserve"> 52289-2019 и п. 6.1.1. ГОСТ </w:t>
      </w:r>
      <w:r w:rsidRPr="00127904">
        <w:rPr>
          <w:sz w:val="18"/>
          <w:szCs w:val="18"/>
        </w:rPr>
        <w:t>Р</w:t>
      </w:r>
      <w:r w:rsidRPr="00127904">
        <w:rPr>
          <w:sz w:val="18"/>
          <w:szCs w:val="18"/>
        </w:rPr>
        <w:t xml:space="preserve"> 50597-2017; </w:t>
      </w:r>
    </w:p>
    <w:p w:rsidR="002A75E3" w:rsidRPr="00127904" w:rsidP="00F25DB6">
      <w:pPr>
        <w:ind w:firstLine="709"/>
        <w:jc w:val="both"/>
        <w:rPr>
          <w:sz w:val="18"/>
          <w:szCs w:val="18"/>
        </w:rPr>
      </w:pPr>
      <w:r w:rsidRPr="00127904">
        <w:rPr>
          <w:sz w:val="18"/>
          <w:szCs w:val="18"/>
        </w:rPr>
        <w:t xml:space="preserve">- дорожный знак 2.1. «Главная дорога» (пикет 0+15) установлен на отдельной стойке, не в соответствии с утвержденным проектом (схемой) организации дорожного движения, а именно должен быть установлен над дорожным знаком 5.19.1, чем нарушены требования п. 6.2.1. ГОСТ </w:t>
      </w:r>
      <w:r w:rsidRPr="00127904">
        <w:rPr>
          <w:sz w:val="18"/>
          <w:szCs w:val="18"/>
        </w:rPr>
        <w:t>Р</w:t>
      </w:r>
      <w:r w:rsidRPr="00127904">
        <w:rPr>
          <w:sz w:val="18"/>
          <w:szCs w:val="18"/>
        </w:rPr>
        <w:t xml:space="preserve"> 50597-2017.     </w:t>
      </w:r>
    </w:p>
    <w:p w:rsidR="0095690E" w:rsidRPr="00127904" w:rsidP="00FD59A3">
      <w:pPr>
        <w:pStyle w:val="ConsPlusNormal"/>
        <w:ind w:firstLine="708"/>
        <w:jc w:val="both"/>
        <w:rPr>
          <w:sz w:val="18"/>
          <w:szCs w:val="18"/>
        </w:rPr>
      </w:pPr>
      <w:r w:rsidRPr="00127904">
        <w:rPr>
          <w:sz w:val="18"/>
          <w:szCs w:val="18"/>
        </w:rPr>
        <w:t xml:space="preserve">В судебном заседании защитник лица, привлекаемого к административной ответственности – </w:t>
      </w:r>
      <w:r w:rsidRPr="00127904" w:rsidR="002A75E3">
        <w:rPr>
          <w:sz w:val="18"/>
          <w:szCs w:val="18"/>
        </w:rPr>
        <w:t>Бурчак</w:t>
      </w:r>
      <w:r w:rsidRPr="00127904" w:rsidR="002A75E3">
        <w:rPr>
          <w:sz w:val="18"/>
          <w:szCs w:val="18"/>
        </w:rPr>
        <w:t xml:space="preserve"> Н.В.</w:t>
      </w:r>
      <w:r w:rsidRPr="00127904">
        <w:rPr>
          <w:sz w:val="18"/>
          <w:szCs w:val="18"/>
        </w:rPr>
        <w:t xml:space="preserve"> просил</w:t>
      </w:r>
      <w:r w:rsidRPr="00127904" w:rsidR="002A75E3">
        <w:rPr>
          <w:sz w:val="18"/>
          <w:szCs w:val="18"/>
        </w:rPr>
        <w:t>а</w:t>
      </w:r>
      <w:r w:rsidRPr="00127904">
        <w:rPr>
          <w:sz w:val="18"/>
          <w:szCs w:val="18"/>
        </w:rPr>
        <w:t xml:space="preserve"> прекратить производство по делу по </w:t>
      </w:r>
      <w:r w:rsidRPr="00127904" w:rsidR="002A75E3">
        <w:rPr>
          <w:sz w:val="18"/>
          <w:szCs w:val="18"/>
        </w:rPr>
        <w:t xml:space="preserve">тем </w:t>
      </w:r>
      <w:r w:rsidRPr="00127904">
        <w:rPr>
          <w:sz w:val="18"/>
          <w:szCs w:val="18"/>
        </w:rPr>
        <w:t xml:space="preserve">основаниям, </w:t>
      </w:r>
      <w:r w:rsidRPr="00127904" w:rsidR="002A75E3">
        <w:rPr>
          <w:sz w:val="18"/>
          <w:szCs w:val="18"/>
        </w:rPr>
        <w:t>что установка дублирующих над проезжей частью знаков не предусмотрено муниципальным заданием.</w:t>
      </w:r>
      <w:r w:rsidRPr="00127904" w:rsidR="00FD59A3">
        <w:rPr>
          <w:sz w:val="18"/>
          <w:szCs w:val="18"/>
        </w:rPr>
        <w:t xml:space="preserve"> Ни в протоколе об административном правонарушении, ни в акте о выявленных недостатках, не зафиксировано где именно отсутствуют дорожные ограждения. Зеленые насаждения, закрывающие дорожный знак 5.19.1 «Пешеходный переход» по вышеуказанному адресу, на дату рассмотрения дела судьей обрезаны, видимость знака обеспечена. </w:t>
      </w:r>
      <w:r w:rsidRPr="00127904" w:rsidR="00DC5EA5">
        <w:rPr>
          <w:sz w:val="18"/>
          <w:szCs w:val="18"/>
        </w:rPr>
        <w:t>Кроме того</w:t>
      </w:r>
      <w:r w:rsidRPr="00127904" w:rsidR="007A3FD4">
        <w:rPr>
          <w:sz w:val="18"/>
          <w:szCs w:val="18"/>
        </w:rPr>
        <w:t>,</w:t>
      </w:r>
      <w:r w:rsidRPr="00127904" w:rsidR="00DC5EA5">
        <w:rPr>
          <w:sz w:val="18"/>
          <w:szCs w:val="18"/>
        </w:rPr>
        <w:t xml:space="preserve"> штатным расписанием МБУ «Город» предусмотрены всего 6 единицы дорожных рабочих, а для содержания учреждению на основании решения Симферопольского городского совета от 19.12.2017 года переданы более 800 улиц в пределах городского округа Симферополь, что объективно не позволяет их обслуживать в соответствии с требованиями нормативных актов. </w:t>
      </w:r>
      <w:r w:rsidRPr="00127904">
        <w:rPr>
          <w:sz w:val="18"/>
          <w:szCs w:val="18"/>
        </w:rPr>
        <w:t>Также защитник указывает на длительность процедуры закупки товаров, работ услуг, поскольку МБУ «Город» является бюджетным учреждением и на него распространяется действие Федерального закона «О контрактной системе в сфере закупок товаров, работ, услуг для обеспечения государственных и муниципальных нужд» от 05.04.2013 г. № 44-ФЗ.</w:t>
      </w:r>
      <w:r w:rsidRPr="00127904" w:rsidR="002C2455">
        <w:rPr>
          <w:sz w:val="18"/>
          <w:szCs w:val="18"/>
        </w:rPr>
        <w:t xml:space="preserve">  </w:t>
      </w:r>
    </w:p>
    <w:p w:rsidR="000950BB" w:rsidRPr="00127904" w:rsidP="000950BB">
      <w:pPr>
        <w:pStyle w:val="ConsPlusNormal"/>
        <w:ind w:firstLine="708"/>
        <w:jc w:val="both"/>
        <w:rPr>
          <w:sz w:val="18"/>
          <w:szCs w:val="18"/>
        </w:rPr>
      </w:pPr>
      <w:r w:rsidRPr="00127904">
        <w:rPr>
          <w:sz w:val="18"/>
          <w:szCs w:val="18"/>
        </w:rPr>
        <w:t xml:space="preserve">Заслушав защитника лица, привлекаемого к административной ответственности – </w:t>
      </w:r>
      <w:r w:rsidRPr="00127904" w:rsidR="00FD59A3">
        <w:rPr>
          <w:sz w:val="18"/>
          <w:szCs w:val="18"/>
        </w:rPr>
        <w:t>Бурчак</w:t>
      </w:r>
      <w:r w:rsidRPr="00127904" w:rsidR="00FD59A3">
        <w:rPr>
          <w:sz w:val="18"/>
          <w:szCs w:val="18"/>
        </w:rPr>
        <w:t xml:space="preserve"> Н.В.</w:t>
      </w:r>
      <w:r w:rsidRPr="00127904">
        <w:rPr>
          <w:sz w:val="18"/>
          <w:szCs w:val="18"/>
        </w:rPr>
        <w:t xml:space="preserve">, исследовав доказательства, имеющиеся в деле об административном правонарушении, прихожу к выводу о виновности МБУ «Город» в совершении  правонарушения, предусмотренного </w:t>
      </w:r>
      <w:r w:rsidRPr="00127904">
        <w:rPr>
          <w:sz w:val="18"/>
          <w:szCs w:val="18"/>
        </w:rPr>
        <w:t>ч</w:t>
      </w:r>
      <w:r w:rsidRPr="00127904">
        <w:rPr>
          <w:sz w:val="18"/>
          <w:szCs w:val="18"/>
        </w:rPr>
        <w:t xml:space="preserve">. 1 </w:t>
      </w:r>
      <w:r w:rsidRPr="00127904" w:rsidR="00FD59A3">
        <w:rPr>
          <w:sz w:val="18"/>
          <w:szCs w:val="18"/>
        </w:rPr>
        <w:t xml:space="preserve">                         </w:t>
      </w:r>
      <w:r w:rsidRPr="00127904">
        <w:rPr>
          <w:sz w:val="18"/>
          <w:szCs w:val="18"/>
        </w:rPr>
        <w:t>ст. 12.34 КоАП РФ</w:t>
      </w:r>
      <w:r w:rsidRPr="00127904" w:rsidR="00FD59A3">
        <w:rPr>
          <w:sz w:val="18"/>
          <w:szCs w:val="18"/>
        </w:rPr>
        <w:t xml:space="preserve"> по следующим основаниям. </w:t>
      </w:r>
    </w:p>
    <w:p w:rsidR="000950BB" w:rsidRPr="00127904" w:rsidP="000950BB">
      <w:pPr>
        <w:pStyle w:val="ConsPlusNormal"/>
        <w:ind w:firstLine="708"/>
        <w:jc w:val="both"/>
        <w:rPr>
          <w:sz w:val="18"/>
          <w:szCs w:val="18"/>
        </w:rPr>
      </w:pPr>
      <w:r w:rsidRPr="00127904">
        <w:rPr>
          <w:sz w:val="18"/>
          <w:szCs w:val="18"/>
        </w:rPr>
        <w:t>Отношения, возникающие в связи с использованием автомобильных дорог и осуществлением дорожной деятельности в Российской Федерации, регулируются Федеральным законом № 257-ФЗ от 08.11.2007 г.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w:t>
      </w:r>
    </w:p>
    <w:p w:rsidR="000950BB" w:rsidRPr="00127904" w:rsidP="000950BB">
      <w:pPr>
        <w:pStyle w:val="ConsPlusNormal"/>
        <w:ind w:firstLine="708"/>
        <w:jc w:val="both"/>
        <w:rPr>
          <w:sz w:val="18"/>
          <w:szCs w:val="18"/>
        </w:rPr>
      </w:pPr>
      <w:r w:rsidRPr="00127904">
        <w:rPr>
          <w:sz w:val="18"/>
          <w:szCs w:val="18"/>
        </w:rPr>
        <w:t xml:space="preserve"> В соответствии с п. 6 ст. 3 Федерального закона №</w:t>
      </w:r>
      <w:r w:rsidRPr="00127904" w:rsidR="00047D72">
        <w:rPr>
          <w:sz w:val="18"/>
          <w:szCs w:val="18"/>
        </w:rPr>
        <w:t xml:space="preserve"> 257-ФЗ дорожная деятельность – </w:t>
      </w:r>
      <w:r w:rsidRPr="00127904">
        <w:rPr>
          <w:sz w:val="18"/>
          <w:szCs w:val="18"/>
        </w:rPr>
        <w:t xml:space="preserve">деятельность по проектированию, строительству, реконструкции, капитальному ремонту, ремонту и содержанию автомобильных дорог. Согласно п. 12 ст.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 </w:t>
      </w:r>
    </w:p>
    <w:p w:rsidR="000950BB" w:rsidRPr="00127904" w:rsidP="000950BB">
      <w:pPr>
        <w:pStyle w:val="ConsPlusNormal"/>
        <w:ind w:firstLine="708"/>
        <w:jc w:val="both"/>
        <w:rPr>
          <w:sz w:val="18"/>
          <w:szCs w:val="18"/>
        </w:rPr>
      </w:pPr>
      <w:r w:rsidRPr="00127904">
        <w:rPr>
          <w:sz w:val="18"/>
          <w:szCs w:val="18"/>
        </w:rPr>
        <w:t>В соответствии со ст. 2 Федерального закона  № 196-ФЗ от 10.12.1995 г. «О безопасности дорожного движения» (далее - Федеральный закон №196-ФЗ) 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 Основным принципом обеспечения безопасности дорожного движения согласно ст. 3 Федерального закона № 196-ФЗ является, в том числе, приоритет жизни и здоровья граждан, участвующих в дорожном движении, над экономическими результатами хозяйственной деятельности.</w:t>
      </w:r>
    </w:p>
    <w:p w:rsidR="000950BB" w:rsidRPr="00127904" w:rsidP="000950BB">
      <w:pPr>
        <w:pStyle w:val="ConsPlusNormal"/>
        <w:ind w:firstLine="708"/>
        <w:jc w:val="both"/>
        <w:rPr>
          <w:sz w:val="18"/>
          <w:szCs w:val="18"/>
        </w:rPr>
      </w:pPr>
      <w:r w:rsidRPr="00127904">
        <w:rPr>
          <w:sz w:val="18"/>
          <w:szCs w:val="18"/>
        </w:rPr>
        <w:t>В силу ст. 12 Федерального закона № 196-ФЗ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0950BB" w:rsidRPr="00127904" w:rsidP="000950BB">
      <w:pPr>
        <w:pStyle w:val="ConsPlusNormal"/>
        <w:ind w:firstLine="708"/>
        <w:jc w:val="both"/>
        <w:rPr>
          <w:sz w:val="18"/>
          <w:szCs w:val="18"/>
        </w:rPr>
      </w:pPr>
      <w:r w:rsidRPr="00127904">
        <w:rPr>
          <w:sz w:val="18"/>
          <w:szCs w:val="18"/>
        </w:rPr>
        <w:t xml:space="preserve">В соответствии  с </w:t>
      </w:r>
      <w:r w:rsidRPr="00127904">
        <w:rPr>
          <w:sz w:val="18"/>
          <w:szCs w:val="18"/>
        </w:rPr>
        <w:t>ч</w:t>
      </w:r>
      <w:r w:rsidRPr="00127904">
        <w:rPr>
          <w:sz w:val="18"/>
          <w:szCs w:val="18"/>
        </w:rPr>
        <w:t xml:space="preserve">. 2 ст. 15 Федерального закона № 257-ФЗ осуществление дорожной деятельности в отношении автомобильных дорог регионального или межмуниципального значения обеспечивается уполномоченными </w:t>
      </w:r>
      <w:r w:rsidRPr="00127904">
        <w:rPr>
          <w:sz w:val="18"/>
          <w:szCs w:val="18"/>
        </w:rPr>
        <w:t xml:space="preserve">органами исполнительной власти субъектов РФ. Согласно ч.7 ст. 3 Федерального закона № 257-ФЗ владельцы автомобильных дорог </w:t>
      </w:r>
      <w:r w:rsidRPr="00127904">
        <w:rPr>
          <w:sz w:val="18"/>
          <w:szCs w:val="18"/>
        </w:rPr>
        <w:t>-и</w:t>
      </w:r>
      <w:r w:rsidRPr="00127904">
        <w:rPr>
          <w:sz w:val="18"/>
          <w:szCs w:val="18"/>
        </w:rPr>
        <w:t>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РФ.</w:t>
      </w:r>
    </w:p>
    <w:p w:rsidR="0029008E" w:rsidRPr="00127904" w:rsidP="0029008E">
      <w:pPr>
        <w:ind w:firstLine="708"/>
        <w:jc w:val="both"/>
        <w:rPr>
          <w:sz w:val="18"/>
          <w:szCs w:val="18"/>
        </w:rPr>
      </w:pPr>
      <w:r w:rsidRPr="00127904">
        <w:rPr>
          <w:sz w:val="18"/>
          <w:szCs w:val="18"/>
        </w:rPr>
        <w:t>Частью 1 статьи 17 Федерального закона № 257-ФЗ предусмотрено, что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0950BB" w:rsidRPr="00127904" w:rsidP="000950BB">
      <w:pPr>
        <w:ind w:firstLine="709"/>
        <w:jc w:val="both"/>
        <w:rPr>
          <w:sz w:val="18"/>
          <w:szCs w:val="18"/>
        </w:rPr>
      </w:pPr>
      <w:r w:rsidRPr="00127904">
        <w:rPr>
          <w:sz w:val="18"/>
          <w:szCs w:val="18"/>
        </w:rPr>
        <w:t>Согласно п. 13 Основных положений по допуску транспортных средств к эксплуатации и обязанностях должностных лиц по обеспечению безопасности дорожного движения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должностные лица и иные лица, ответственные за состояние дорог обязаны содержать дороги в безопасном для движения состоянии в соответствии с требованиями стандартов</w:t>
      </w:r>
      <w:r w:rsidRPr="00127904">
        <w:rPr>
          <w:sz w:val="18"/>
          <w:szCs w:val="18"/>
        </w:rPr>
        <w:t xml:space="preserve"> норм и правил.</w:t>
      </w:r>
    </w:p>
    <w:p w:rsidR="00DE401A" w:rsidRPr="00127904" w:rsidP="000950BB">
      <w:pPr>
        <w:ind w:firstLine="709"/>
        <w:jc w:val="both"/>
        <w:rPr>
          <w:sz w:val="18"/>
          <w:szCs w:val="18"/>
        </w:rPr>
      </w:pPr>
      <w:r w:rsidRPr="00127904">
        <w:rPr>
          <w:sz w:val="18"/>
          <w:szCs w:val="18"/>
        </w:rPr>
        <w:t>Актом о выявленных недостатках в эксплуатационном состоянии автомобильной дороги (улицы), железнодорожного переезда от</w:t>
      </w:r>
      <w:r w:rsidRPr="00127904" w:rsidR="00FD59A3">
        <w:rPr>
          <w:sz w:val="18"/>
          <w:szCs w:val="18"/>
        </w:rPr>
        <w:t xml:space="preserve"> 17</w:t>
      </w:r>
      <w:r w:rsidRPr="00127904">
        <w:rPr>
          <w:sz w:val="18"/>
          <w:szCs w:val="18"/>
        </w:rPr>
        <w:t>.0</w:t>
      </w:r>
      <w:r w:rsidRPr="00127904" w:rsidR="00FD59A3">
        <w:rPr>
          <w:sz w:val="18"/>
          <w:szCs w:val="18"/>
        </w:rPr>
        <w:t>7</w:t>
      </w:r>
      <w:r w:rsidRPr="00127904">
        <w:rPr>
          <w:sz w:val="18"/>
          <w:szCs w:val="18"/>
        </w:rPr>
        <w:t xml:space="preserve">.2020  года, составленным </w:t>
      </w:r>
      <w:r w:rsidRPr="00127904" w:rsidR="00FD59A3">
        <w:rPr>
          <w:sz w:val="18"/>
          <w:szCs w:val="18"/>
        </w:rPr>
        <w:t xml:space="preserve">старшим </w:t>
      </w:r>
      <w:r w:rsidRPr="00127904">
        <w:rPr>
          <w:sz w:val="18"/>
          <w:szCs w:val="18"/>
        </w:rPr>
        <w:t xml:space="preserve">инспектором </w:t>
      </w:r>
      <w:r w:rsidRPr="00127904" w:rsidR="00FD59A3">
        <w:rPr>
          <w:sz w:val="18"/>
          <w:szCs w:val="18"/>
        </w:rPr>
        <w:t xml:space="preserve">дорожного надзора ОДН </w:t>
      </w:r>
      <w:r w:rsidRPr="00127904">
        <w:rPr>
          <w:sz w:val="18"/>
          <w:szCs w:val="18"/>
        </w:rPr>
        <w:t xml:space="preserve">ОГИБДД УМВД России по г. Симферополю </w:t>
      </w:r>
      <w:r w:rsidRPr="00127904" w:rsidR="00FD59A3">
        <w:rPr>
          <w:sz w:val="18"/>
          <w:szCs w:val="18"/>
        </w:rPr>
        <w:t xml:space="preserve">капитаном </w:t>
      </w:r>
      <w:r w:rsidRPr="00127904">
        <w:rPr>
          <w:sz w:val="18"/>
          <w:szCs w:val="18"/>
        </w:rPr>
        <w:t xml:space="preserve">полиции </w:t>
      </w:r>
      <w:r w:rsidRPr="00127904">
        <w:rPr>
          <w:sz w:val="18"/>
          <w:szCs w:val="18"/>
        </w:rPr>
        <w:t>Шабановым Ш.Р.</w:t>
      </w:r>
      <w:r w:rsidRPr="00127904" w:rsidR="0029008E">
        <w:rPr>
          <w:sz w:val="18"/>
          <w:szCs w:val="18"/>
        </w:rPr>
        <w:t xml:space="preserve"> </w:t>
      </w:r>
      <w:r w:rsidRPr="00127904">
        <w:rPr>
          <w:sz w:val="18"/>
          <w:szCs w:val="18"/>
        </w:rPr>
        <w:t xml:space="preserve">зафиксировано, что на участке дороги по адресу: г. Симферополь, </w:t>
      </w:r>
      <w:r w:rsidRPr="00127904">
        <w:rPr>
          <w:sz w:val="18"/>
          <w:szCs w:val="18"/>
        </w:rPr>
        <w:t xml:space="preserve">                       </w:t>
      </w:r>
      <w:r w:rsidRPr="00127904">
        <w:rPr>
          <w:sz w:val="18"/>
          <w:szCs w:val="18"/>
        </w:rPr>
        <w:t xml:space="preserve">ул. </w:t>
      </w:r>
      <w:r w:rsidRPr="00127904">
        <w:rPr>
          <w:sz w:val="18"/>
          <w:szCs w:val="18"/>
        </w:rPr>
        <w:t>Маяковского</w:t>
      </w:r>
      <w:r w:rsidRPr="00127904" w:rsidR="0029008E">
        <w:rPr>
          <w:sz w:val="18"/>
          <w:szCs w:val="18"/>
        </w:rPr>
        <w:t>, д. 1</w:t>
      </w:r>
      <w:r w:rsidRPr="00127904" w:rsidR="00E4511D">
        <w:rPr>
          <w:sz w:val="18"/>
          <w:szCs w:val="18"/>
        </w:rPr>
        <w:t>,</w:t>
      </w:r>
      <w:r w:rsidRPr="00127904" w:rsidR="005772D6">
        <w:rPr>
          <w:sz w:val="18"/>
          <w:szCs w:val="18"/>
        </w:rPr>
        <w:t xml:space="preserve"> </w:t>
      </w:r>
      <w:r w:rsidRPr="00127904">
        <w:rPr>
          <w:sz w:val="18"/>
          <w:szCs w:val="18"/>
        </w:rPr>
        <w:t xml:space="preserve">выявлены следующие недостатки в эксплуатационном состоянии автомобильной дороги (улицы), железнодорожного переезда, а именно:  </w:t>
      </w:r>
    </w:p>
    <w:p w:rsidR="00DE401A" w:rsidRPr="00127904" w:rsidP="00DE401A">
      <w:pPr>
        <w:ind w:firstLine="709"/>
        <w:jc w:val="both"/>
        <w:rPr>
          <w:sz w:val="18"/>
          <w:szCs w:val="18"/>
        </w:rPr>
      </w:pPr>
      <w:r w:rsidRPr="00127904">
        <w:rPr>
          <w:sz w:val="18"/>
          <w:szCs w:val="18"/>
        </w:rPr>
        <w:t xml:space="preserve">- отсутствуют дорожные знаки 5.19.1 «Пешеходный переход», дублирующий над проезжей частью, в нарушение требований п. 6.2.1. ГОСТ </w:t>
      </w:r>
      <w:r w:rsidRPr="00127904">
        <w:rPr>
          <w:sz w:val="18"/>
          <w:szCs w:val="18"/>
        </w:rPr>
        <w:t>Р</w:t>
      </w:r>
      <w:r w:rsidRPr="00127904">
        <w:rPr>
          <w:sz w:val="18"/>
          <w:szCs w:val="18"/>
        </w:rPr>
        <w:t xml:space="preserve"> 50597-2017 и п. 5.1.6 ГОСТ Р 525289-2019;</w:t>
      </w:r>
    </w:p>
    <w:p w:rsidR="00DE401A" w:rsidRPr="00127904" w:rsidP="00DE401A">
      <w:pPr>
        <w:ind w:firstLine="709"/>
        <w:jc w:val="both"/>
        <w:rPr>
          <w:sz w:val="18"/>
          <w:szCs w:val="18"/>
        </w:rPr>
      </w:pPr>
      <w:r w:rsidRPr="00127904">
        <w:rPr>
          <w:sz w:val="18"/>
          <w:szCs w:val="18"/>
        </w:rPr>
        <w:t>- ограничена видимость дорожного знака 5.19.1 «Пешеходный переход» (по направлению движения со стороны пр.</w:t>
      </w:r>
      <w:r w:rsidRPr="00127904">
        <w:rPr>
          <w:sz w:val="18"/>
          <w:szCs w:val="18"/>
        </w:rPr>
        <w:t xml:space="preserve"> Кирова), закрыт зелеными насаждениями в нарушение требований п. 4.3 ГОСТ </w:t>
      </w:r>
      <w:r w:rsidRPr="00127904">
        <w:rPr>
          <w:sz w:val="18"/>
          <w:szCs w:val="18"/>
        </w:rPr>
        <w:t>Р</w:t>
      </w:r>
      <w:r w:rsidRPr="00127904">
        <w:rPr>
          <w:sz w:val="18"/>
          <w:szCs w:val="18"/>
        </w:rPr>
        <w:t xml:space="preserve"> 52289-2019 и п. 6.1.1. ГОСТ </w:t>
      </w:r>
      <w:r w:rsidRPr="00127904">
        <w:rPr>
          <w:sz w:val="18"/>
          <w:szCs w:val="18"/>
        </w:rPr>
        <w:t>Р</w:t>
      </w:r>
      <w:r w:rsidRPr="00127904">
        <w:rPr>
          <w:sz w:val="18"/>
          <w:szCs w:val="18"/>
        </w:rPr>
        <w:t xml:space="preserve"> 50597-2017; </w:t>
      </w:r>
    </w:p>
    <w:p w:rsidR="00DE401A" w:rsidRPr="00127904" w:rsidP="00DE401A">
      <w:pPr>
        <w:ind w:firstLine="709"/>
        <w:jc w:val="both"/>
        <w:rPr>
          <w:sz w:val="18"/>
          <w:szCs w:val="18"/>
        </w:rPr>
      </w:pPr>
      <w:r w:rsidRPr="00127904">
        <w:rPr>
          <w:sz w:val="18"/>
          <w:szCs w:val="18"/>
        </w:rPr>
        <w:t xml:space="preserve">- отсутствуют пешеходные ограждения в необходимых местах, предусмотренные проектом организации дорожного движения в нарушение требований раздела 8 ГОСТ </w:t>
      </w:r>
      <w:r w:rsidRPr="00127904">
        <w:rPr>
          <w:sz w:val="18"/>
          <w:szCs w:val="18"/>
        </w:rPr>
        <w:t>Р</w:t>
      </w:r>
      <w:r w:rsidRPr="00127904">
        <w:rPr>
          <w:sz w:val="18"/>
          <w:szCs w:val="18"/>
        </w:rPr>
        <w:t xml:space="preserve"> 52289-2019 и п. 6.5.1 ГОСТ Р 50597-2017</w:t>
      </w:r>
      <w:r w:rsidRPr="00127904" w:rsidR="00FA1E81">
        <w:rPr>
          <w:sz w:val="18"/>
          <w:szCs w:val="18"/>
        </w:rPr>
        <w:t>;</w:t>
      </w:r>
    </w:p>
    <w:p w:rsidR="00DE401A" w:rsidRPr="00127904" w:rsidP="00DE401A">
      <w:pPr>
        <w:ind w:firstLine="709"/>
        <w:jc w:val="both"/>
        <w:rPr>
          <w:sz w:val="18"/>
          <w:szCs w:val="18"/>
        </w:rPr>
      </w:pPr>
      <w:r w:rsidRPr="00127904">
        <w:rPr>
          <w:sz w:val="18"/>
          <w:szCs w:val="18"/>
        </w:rPr>
        <w:t xml:space="preserve">- дорожный знак 2.1. «Главная дорога» установлен на отдельной стойке, не в соответствии с утвержденным проектом (схемой) организации дорожного движения, а именно должен быть установлен над дорожным знаком 5.19.1, чем нарушены требования п. 6.2.1. ГОСТ </w:t>
      </w:r>
      <w:r w:rsidRPr="00127904">
        <w:rPr>
          <w:sz w:val="18"/>
          <w:szCs w:val="18"/>
        </w:rPr>
        <w:t>Р</w:t>
      </w:r>
      <w:r w:rsidRPr="00127904">
        <w:rPr>
          <w:sz w:val="18"/>
          <w:szCs w:val="18"/>
        </w:rPr>
        <w:t xml:space="preserve"> 50597-2017.     </w:t>
      </w:r>
    </w:p>
    <w:p w:rsidR="000950BB" w:rsidRPr="00127904" w:rsidP="000950BB">
      <w:pPr>
        <w:ind w:firstLine="709"/>
        <w:jc w:val="both"/>
        <w:rPr>
          <w:sz w:val="18"/>
          <w:szCs w:val="18"/>
        </w:rPr>
      </w:pPr>
      <w:r w:rsidRPr="00127904">
        <w:rPr>
          <w:sz w:val="18"/>
          <w:szCs w:val="18"/>
        </w:rPr>
        <w:t xml:space="preserve">Вышеуказанные нарушения также </w:t>
      </w:r>
      <w:r w:rsidRPr="00127904" w:rsidR="00FA1E81">
        <w:rPr>
          <w:sz w:val="18"/>
          <w:szCs w:val="18"/>
        </w:rPr>
        <w:t xml:space="preserve">частично </w:t>
      </w:r>
      <w:r w:rsidRPr="00127904">
        <w:rPr>
          <w:sz w:val="18"/>
          <w:szCs w:val="18"/>
        </w:rPr>
        <w:t xml:space="preserve">подтверждаются </w:t>
      </w:r>
      <w:r w:rsidRPr="00127904">
        <w:rPr>
          <w:sz w:val="18"/>
          <w:szCs w:val="18"/>
        </w:rPr>
        <w:t>ф</w:t>
      </w:r>
      <w:r w:rsidRPr="00127904">
        <w:rPr>
          <w:sz w:val="18"/>
          <w:szCs w:val="18"/>
        </w:rPr>
        <w:t>тотаблицей</w:t>
      </w:r>
      <w:r w:rsidRPr="00127904">
        <w:rPr>
          <w:sz w:val="18"/>
          <w:szCs w:val="18"/>
        </w:rPr>
        <w:t xml:space="preserve"> к акту выявленных недостатков </w:t>
      </w:r>
      <w:r w:rsidRPr="00127904">
        <w:rPr>
          <w:sz w:val="18"/>
          <w:szCs w:val="18"/>
        </w:rPr>
        <w:t xml:space="preserve">от </w:t>
      </w:r>
      <w:r w:rsidRPr="00127904" w:rsidR="00FA1E81">
        <w:rPr>
          <w:sz w:val="18"/>
          <w:szCs w:val="18"/>
        </w:rPr>
        <w:t>17</w:t>
      </w:r>
      <w:r w:rsidRPr="00127904">
        <w:rPr>
          <w:sz w:val="18"/>
          <w:szCs w:val="18"/>
        </w:rPr>
        <w:t>.0</w:t>
      </w:r>
      <w:r w:rsidRPr="00127904" w:rsidR="00FA1E81">
        <w:rPr>
          <w:sz w:val="18"/>
          <w:szCs w:val="18"/>
        </w:rPr>
        <w:t>7</w:t>
      </w:r>
      <w:r w:rsidRPr="00127904">
        <w:rPr>
          <w:sz w:val="18"/>
          <w:szCs w:val="18"/>
        </w:rPr>
        <w:t xml:space="preserve">.2020 г. </w:t>
      </w:r>
      <w:r w:rsidRPr="00127904">
        <w:rPr>
          <w:sz w:val="18"/>
          <w:szCs w:val="18"/>
        </w:rPr>
        <w:t>(л.д.</w:t>
      </w:r>
      <w:r w:rsidRPr="00127904" w:rsidR="00FA1E81">
        <w:rPr>
          <w:sz w:val="18"/>
          <w:szCs w:val="18"/>
        </w:rPr>
        <w:t>13</w:t>
      </w:r>
      <w:r w:rsidRPr="00127904">
        <w:rPr>
          <w:sz w:val="18"/>
          <w:szCs w:val="18"/>
        </w:rPr>
        <w:t>,14</w:t>
      </w:r>
      <w:r w:rsidRPr="00127904">
        <w:rPr>
          <w:sz w:val="18"/>
          <w:szCs w:val="18"/>
        </w:rPr>
        <w:t xml:space="preserve">). </w:t>
      </w:r>
    </w:p>
    <w:p w:rsidR="000904B8" w:rsidRPr="00127904" w:rsidP="0029008E">
      <w:pPr>
        <w:autoSpaceDE w:val="0"/>
        <w:autoSpaceDN w:val="0"/>
        <w:adjustRightInd w:val="0"/>
        <w:ind w:firstLine="709"/>
        <w:jc w:val="both"/>
        <w:rPr>
          <w:rFonts w:eastAsiaTheme="minorHAnsi"/>
          <w:sz w:val="18"/>
          <w:szCs w:val="18"/>
          <w:lang w:eastAsia="en-US"/>
        </w:rPr>
      </w:pPr>
      <w:r w:rsidRPr="00127904">
        <w:rPr>
          <w:rFonts w:eastAsiaTheme="minorHAnsi"/>
          <w:sz w:val="18"/>
          <w:szCs w:val="18"/>
          <w:lang w:eastAsia="en-US"/>
        </w:rPr>
        <w:t xml:space="preserve">Согласно пункту 6.2.1 ГОСТ </w:t>
      </w:r>
      <w:r w:rsidRPr="00127904">
        <w:rPr>
          <w:rFonts w:eastAsiaTheme="minorHAnsi"/>
          <w:sz w:val="18"/>
          <w:szCs w:val="18"/>
          <w:lang w:eastAsia="en-US"/>
        </w:rPr>
        <w:t>Р</w:t>
      </w:r>
      <w:r w:rsidRPr="00127904">
        <w:rPr>
          <w:rFonts w:eastAsiaTheme="minorHAnsi"/>
          <w:sz w:val="18"/>
          <w:szCs w:val="18"/>
          <w:lang w:eastAsia="en-US"/>
        </w:rPr>
        <w:t xml:space="preserve"> 50597-2017 дороги и улицы должны быть обустроены дорожными знаками по </w:t>
      </w:r>
      <w:hyperlink r:id="rId5" w:history="1">
        <w:r w:rsidRPr="00127904">
          <w:rPr>
            <w:rFonts w:eastAsiaTheme="minorHAnsi"/>
            <w:color w:val="0000FF"/>
            <w:sz w:val="18"/>
            <w:szCs w:val="18"/>
            <w:lang w:eastAsia="en-US"/>
          </w:rPr>
          <w:t>ГОСТ 32945</w:t>
        </w:r>
      </w:hyperlink>
      <w:r w:rsidRPr="00127904">
        <w:rPr>
          <w:rFonts w:eastAsiaTheme="minorHAnsi"/>
          <w:sz w:val="18"/>
          <w:szCs w:val="18"/>
          <w:lang w:eastAsia="en-US"/>
        </w:rPr>
        <w:t xml:space="preserve">, изображения, символы и надписи, фотометрические и </w:t>
      </w:r>
      <w:r w:rsidRPr="00127904">
        <w:rPr>
          <w:rFonts w:eastAsiaTheme="minorHAnsi"/>
          <w:sz w:val="18"/>
          <w:szCs w:val="18"/>
          <w:lang w:eastAsia="en-US"/>
        </w:rPr>
        <w:t>колометрические</w:t>
      </w:r>
      <w:r w:rsidRPr="00127904">
        <w:rPr>
          <w:rFonts w:eastAsiaTheme="minorHAnsi"/>
          <w:sz w:val="18"/>
          <w:szCs w:val="18"/>
          <w:lang w:eastAsia="en-US"/>
        </w:rPr>
        <w:t xml:space="preserve"> характеристики которых должны соответствовать </w:t>
      </w:r>
      <w:hyperlink r:id="rId6" w:history="1">
        <w:r w:rsidRPr="00127904">
          <w:rPr>
            <w:rFonts w:eastAsiaTheme="minorHAnsi"/>
            <w:color w:val="0000FF"/>
            <w:sz w:val="18"/>
            <w:szCs w:val="18"/>
            <w:lang w:eastAsia="en-US"/>
          </w:rPr>
          <w:t>ГОСТ Р 52290</w:t>
        </w:r>
      </w:hyperlink>
      <w:r w:rsidRPr="00127904">
        <w:rPr>
          <w:rFonts w:eastAsiaTheme="minorHAnsi"/>
          <w:sz w:val="18"/>
          <w:szCs w:val="18"/>
          <w:lang w:eastAsia="en-US"/>
        </w:rPr>
        <w:t xml:space="preserve">, знаками переменной информации (далее - ЗПИ) - по </w:t>
      </w:r>
      <w:hyperlink r:id="rId7" w:history="1">
        <w:r w:rsidRPr="00127904">
          <w:rPr>
            <w:rFonts w:eastAsiaTheme="minorHAnsi"/>
            <w:color w:val="0000FF"/>
            <w:sz w:val="18"/>
            <w:szCs w:val="18"/>
            <w:lang w:eastAsia="en-US"/>
          </w:rPr>
          <w:t>ГОСТ 32865</w:t>
        </w:r>
      </w:hyperlink>
      <w:r w:rsidRPr="00127904">
        <w:rPr>
          <w:rFonts w:eastAsiaTheme="minorHAnsi"/>
          <w:sz w:val="18"/>
          <w:szCs w:val="18"/>
          <w:lang w:eastAsia="en-US"/>
        </w:rPr>
        <w:t xml:space="preserve">. Знаки должны быть установлены по </w:t>
      </w:r>
      <w:hyperlink r:id="rId8" w:history="1">
        <w:r w:rsidRPr="00127904">
          <w:rPr>
            <w:rFonts w:eastAsiaTheme="minorHAnsi"/>
            <w:color w:val="0000FF"/>
            <w:sz w:val="18"/>
            <w:szCs w:val="18"/>
            <w:lang w:eastAsia="en-US"/>
          </w:rPr>
          <w:t>ГОСТ Р 52289</w:t>
        </w:r>
      </w:hyperlink>
      <w:r w:rsidRPr="00127904">
        <w:rPr>
          <w:rFonts w:eastAsiaTheme="minorHAnsi"/>
          <w:sz w:val="18"/>
          <w:szCs w:val="18"/>
          <w:lang w:eastAsia="en-US"/>
        </w:rPr>
        <w:t xml:space="preserve"> в соответствии с утвержденным проектом (схемой) организации дорожного движения.</w:t>
      </w:r>
      <w:r w:rsidRPr="00127904" w:rsidR="0029008E">
        <w:rPr>
          <w:rFonts w:eastAsiaTheme="minorHAnsi"/>
          <w:sz w:val="18"/>
          <w:szCs w:val="18"/>
          <w:lang w:eastAsia="en-US"/>
        </w:rPr>
        <w:t xml:space="preserve"> </w:t>
      </w:r>
    </w:p>
    <w:p w:rsidR="00D55361" w:rsidRPr="00127904" w:rsidP="00D55361">
      <w:pPr>
        <w:autoSpaceDE w:val="0"/>
        <w:autoSpaceDN w:val="0"/>
        <w:adjustRightInd w:val="0"/>
        <w:ind w:firstLine="709"/>
        <w:jc w:val="both"/>
        <w:rPr>
          <w:rFonts w:eastAsiaTheme="minorHAnsi"/>
          <w:sz w:val="18"/>
          <w:szCs w:val="18"/>
          <w:lang w:eastAsia="en-US"/>
        </w:rPr>
      </w:pPr>
      <w:r w:rsidRPr="00127904">
        <w:rPr>
          <w:sz w:val="18"/>
          <w:szCs w:val="18"/>
        </w:rPr>
        <w:t>Согласно пр</w:t>
      </w:r>
      <w:r w:rsidRPr="00127904" w:rsidR="00373945">
        <w:rPr>
          <w:sz w:val="18"/>
          <w:szCs w:val="18"/>
        </w:rPr>
        <w:t>оек</w:t>
      </w:r>
      <w:r w:rsidRPr="00127904">
        <w:rPr>
          <w:sz w:val="18"/>
          <w:szCs w:val="18"/>
        </w:rPr>
        <w:t xml:space="preserve">ту организации дорожного движения улицы </w:t>
      </w:r>
      <w:r w:rsidRPr="00127904" w:rsidR="00373945">
        <w:rPr>
          <w:sz w:val="18"/>
          <w:szCs w:val="18"/>
        </w:rPr>
        <w:t>Маяковско</w:t>
      </w:r>
      <w:r w:rsidRPr="00127904" w:rsidR="00382774">
        <w:rPr>
          <w:sz w:val="18"/>
          <w:szCs w:val="18"/>
        </w:rPr>
        <w:t>го</w:t>
      </w:r>
      <w:r w:rsidRPr="00127904" w:rsidR="00373945">
        <w:rPr>
          <w:sz w:val="18"/>
          <w:szCs w:val="18"/>
        </w:rPr>
        <w:t xml:space="preserve"> </w:t>
      </w:r>
      <w:r w:rsidRPr="00127904">
        <w:rPr>
          <w:sz w:val="18"/>
          <w:szCs w:val="18"/>
        </w:rPr>
        <w:t>в городе Симферополе, утвержденно</w:t>
      </w:r>
      <w:r w:rsidRPr="00127904" w:rsidR="00382774">
        <w:rPr>
          <w:sz w:val="18"/>
          <w:szCs w:val="18"/>
        </w:rPr>
        <w:t>го</w:t>
      </w:r>
      <w:r w:rsidRPr="00127904">
        <w:rPr>
          <w:sz w:val="18"/>
          <w:szCs w:val="18"/>
        </w:rPr>
        <w:t xml:space="preserve"> Департаментом городского хозяйства администрации города Симферополя 08.02.2016 г., в районе дома № 1 предусмотрено наличие </w:t>
      </w:r>
      <w:r w:rsidRPr="00127904" w:rsidR="00373945">
        <w:rPr>
          <w:sz w:val="18"/>
          <w:szCs w:val="18"/>
        </w:rPr>
        <w:t>дублиру</w:t>
      </w:r>
      <w:r w:rsidRPr="00127904" w:rsidR="00A67F98">
        <w:rPr>
          <w:sz w:val="18"/>
          <w:szCs w:val="18"/>
        </w:rPr>
        <w:t>ю</w:t>
      </w:r>
      <w:r w:rsidRPr="00127904" w:rsidR="00373945">
        <w:rPr>
          <w:sz w:val="18"/>
          <w:szCs w:val="18"/>
        </w:rPr>
        <w:t xml:space="preserve">щего </w:t>
      </w:r>
      <w:r w:rsidRPr="00127904">
        <w:rPr>
          <w:sz w:val="18"/>
          <w:szCs w:val="18"/>
        </w:rPr>
        <w:t>дорожного знака</w:t>
      </w:r>
      <w:r w:rsidRPr="00127904" w:rsidR="00A67F98">
        <w:rPr>
          <w:sz w:val="18"/>
          <w:szCs w:val="18"/>
        </w:rPr>
        <w:t xml:space="preserve"> </w:t>
      </w:r>
      <w:r w:rsidRPr="00127904" w:rsidR="00373945">
        <w:rPr>
          <w:sz w:val="18"/>
          <w:szCs w:val="18"/>
        </w:rPr>
        <w:t>5.19.1</w:t>
      </w:r>
      <w:r w:rsidRPr="00127904">
        <w:rPr>
          <w:sz w:val="18"/>
          <w:szCs w:val="18"/>
        </w:rPr>
        <w:t xml:space="preserve"> «</w:t>
      </w:r>
      <w:r w:rsidRPr="00127904" w:rsidR="00373945">
        <w:rPr>
          <w:sz w:val="18"/>
          <w:szCs w:val="18"/>
        </w:rPr>
        <w:t xml:space="preserve">Пешеходный переход» </w:t>
      </w:r>
      <w:r w:rsidRPr="00127904" w:rsidR="00382774">
        <w:rPr>
          <w:sz w:val="18"/>
          <w:szCs w:val="18"/>
        </w:rPr>
        <w:t>над проезжей частью</w:t>
      </w:r>
      <w:r w:rsidRPr="00127904" w:rsidR="00E7467D">
        <w:rPr>
          <w:sz w:val="18"/>
          <w:szCs w:val="18"/>
        </w:rPr>
        <w:t xml:space="preserve"> </w:t>
      </w:r>
      <w:r w:rsidRPr="00127904">
        <w:rPr>
          <w:rFonts w:eastAsiaTheme="minorHAnsi"/>
          <w:sz w:val="18"/>
          <w:szCs w:val="18"/>
          <w:lang w:eastAsia="en-US"/>
        </w:rPr>
        <w:t>(л.д. 4</w:t>
      </w:r>
      <w:r w:rsidRPr="00127904" w:rsidR="00373945">
        <w:rPr>
          <w:rFonts w:eastAsiaTheme="minorHAnsi"/>
          <w:sz w:val="18"/>
          <w:szCs w:val="18"/>
          <w:lang w:eastAsia="en-US"/>
        </w:rPr>
        <w:t>7</w:t>
      </w:r>
      <w:r w:rsidRPr="00127904">
        <w:rPr>
          <w:rFonts w:eastAsiaTheme="minorHAnsi"/>
          <w:sz w:val="18"/>
          <w:szCs w:val="18"/>
          <w:lang w:eastAsia="en-US"/>
        </w:rPr>
        <w:t>,4</w:t>
      </w:r>
      <w:r w:rsidRPr="00127904" w:rsidR="00373945">
        <w:rPr>
          <w:rFonts w:eastAsiaTheme="minorHAnsi"/>
          <w:sz w:val="18"/>
          <w:szCs w:val="18"/>
          <w:lang w:eastAsia="en-US"/>
        </w:rPr>
        <w:t>8</w:t>
      </w:r>
      <w:r w:rsidRPr="00127904">
        <w:rPr>
          <w:rFonts w:eastAsiaTheme="minorHAnsi"/>
          <w:sz w:val="18"/>
          <w:szCs w:val="18"/>
          <w:lang w:eastAsia="en-US"/>
        </w:rPr>
        <w:t>).</w:t>
      </w:r>
      <w:r w:rsidRPr="00127904" w:rsidR="00373945">
        <w:rPr>
          <w:rFonts w:eastAsiaTheme="minorHAnsi"/>
          <w:sz w:val="18"/>
          <w:szCs w:val="18"/>
          <w:lang w:eastAsia="en-US"/>
        </w:rPr>
        <w:t xml:space="preserve"> </w:t>
      </w:r>
      <w:r w:rsidRPr="00127904">
        <w:rPr>
          <w:rFonts w:eastAsiaTheme="minorHAnsi"/>
          <w:sz w:val="18"/>
          <w:szCs w:val="18"/>
          <w:lang w:eastAsia="en-US"/>
        </w:rPr>
        <w:t xml:space="preserve"> </w:t>
      </w:r>
      <w:r w:rsidRPr="00127904" w:rsidR="00382774">
        <w:rPr>
          <w:rFonts w:eastAsiaTheme="minorHAnsi"/>
          <w:sz w:val="18"/>
          <w:szCs w:val="18"/>
          <w:lang w:eastAsia="en-US"/>
        </w:rPr>
        <w:t xml:space="preserve"> </w:t>
      </w:r>
    </w:p>
    <w:p w:rsidR="00105E26" w:rsidRPr="00127904" w:rsidP="00105E26">
      <w:pPr>
        <w:autoSpaceDE w:val="0"/>
        <w:autoSpaceDN w:val="0"/>
        <w:adjustRightInd w:val="0"/>
        <w:ind w:firstLine="709"/>
        <w:jc w:val="both"/>
        <w:rPr>
          <w:rFonts w:eastAsiaTheme="minorHAnsi"/>
          <w:sz w:val="18"/>
          <w:szCs w:val="18"/>
          <w:lang w:eastAsia="en-US"/>
        </w:rPr>
      </w:pPr>
      <w:r w:rsidRPr="00127904">
        <w:rPr>
          <w:rFonts w:eastAsiaTheme="minorHAnsi"/>
          <w:sz w:val="18"/>
          <w:szCs w:val="18"/>
          <w:lang w:eastAsia="en-US"/>
        </w:rPr>
        <w:t xml:space="preserve">Кроме того, согласно пункту 5.1.6 ГОСТ </w:t>
      </w:r>
      <w:r w:rsidRPr="00127904">
        <w:rPr>
          <w:rFonts w:eastAsiaTheme="minorHAnsi"/>
          <w:sz w:val="18"/>
          <w:szCs w:val="18"/>
          <w:lang w:eastAsia="en-US"/>
        </w:rPr>
        <w:t>Р</w:t>
      </w:r>
      <w:r w:rsidRPr="00127904">
        <w:rPr>
          <w:rFonts w:eastAsiaTheme="minorHAnsi"/>
          <w:sz w:val="18"/>
          <w:szCs w:val="18"/>
          <w:lang w:eastAsia="en-US"/>
        </w:rPr>
        <w:t xml:space="preserve"> 52289-2019,  </w:t>
      </w:r>
      <w:r w:rsidRPr="00127904">
        <w:rPr>
          <w:sz w:val="18"/>
          <w:szCs w:val="18"/>
        </w:rPr>
        <w:t>утвержден и введен в действие приказом Федерального агентства по техническом регулированию и метрологии от 20 декабря 2019 г. № 1425-ст, в</w:t>
      </w:r>
      <w:r w:rsidRPr="00127904">
        <w:rPr>
          <w:rFonts w:eastAsiaTheme="minorHAnsi"/>
          <w:sz w:val="18"/>
          <w:szCs w:val="18"/>
          <w:lang w:eastAsia="en-US"/>
        </w:rPr>
        <w:t xml:space="preserve"> населенных пунктах на дорогах с двухсторонним движением с двумя и более полосами для движения в данном направлении, а также на дорогах с односторонним движением с тремя и более полосами, и вне населенных пунктов на всех дорогах </w:t>
      </w:r>
      <w:hyperlink r:id="rId9" w:history="1">
        <w:r w:rsidRPr="00127904">
          <w:rPr>
            <w:rFonts w:eastAsiaTheme="minorHAnsi"/>
            <w:color w:val="0000FF"/>
            <w:sz w:val="18"/>
            <w:szCs w:val="18"/>
            <w:lang w:eastAsia="en-US"/>
          </w:rPr>
          <w:t>знак 5.19.1</w:t>
        </w:r>
      </w:hyperlink>
      <w:r w:rsidRPr="00127904">
        <w:rPr>
          <w:rFonts w:eastAsiaTheme="minorHAnsi"/>
          <w:sz w:val="18"/>
          <w:szCs w:val="18"/>
          <w:lang w:eastAsia="en-US"/>
        </w:rPr>
        <w:t xml:space="preserve"> дублируют над проезжей частью. </w:t>
      </w:r>
    </w:p>
    <w:p w:rsidR="00373945" w:rsidRPr="00127904" w:rsidP="0029008E">
      <w:pPr>
        <w:autoSpaceDE w:val="0"/>
        <w:autoSpaceDN w:val="0"/>
        <w:adjustRightInd w:val="0"/>
        <w:ind w:firstLine="709"/>
        <w:jc w:val="both"/>
        <w:rPr>
          <w:rFonts w:eastAsiaTheme="minorHAnsi"/>
          <w:sz w:val="18"/>
          <w:szCs w:val="18"/>
          <w:lang w:eastAsia="en-US"/>
        </w:rPr>
      </w:pPr>
      <w:r w:rsidRPr="00127904">
        <w:rPr>
          <w:rFonts w:eastAsiaTheme="minorHAnsi"/>
          <w:sz w:val="18"/>
          <w:szCs w:val="18"/>
          <w:lang w:eastAsia="en-US"/>
        </w:rPr>
        <w:t xml:space="preserve">Как усматривается из проекта организации дорожного движения улицы Маяковского в </w:t>
      </w:r>
      <w:r w:rsidRPr="00127904">
        <w:rPr>
          <w:rFonts w:eastAsiaTheme="minorHAnsi"/>
          <w:sz w:val="18"/>
          <w:szCs w:val="18"/>
          <w:lang w:eastAsia="en-US"/>
        </w:rPr>
        <w:t>г</w:t>
      </w:r>
      <w:r w:rsidRPr="00127904">
        <w:rPr>
          <w:rFonts w:eastAsiaTheme="minorHAnsi"/>
          <w:sz w:val="18"/>
          <w:szCs w:val="18"/>
          <w:lang w:eastAsia="en-US"/>
        </w:rPr>
        <w:t xml:space="preserve">. Симферополе, возле дома № 1 дорога имеет по две полосы движения в каждом направлении, а соответственно в силу п. 5.1.6. ГОСТ </w:t>
      </w:r>
      <w:r w:rsidRPr="00127904">
        <w:rPr>
          <w:rFonts w:eastAsiaTheme="minorHAnsi"/>
          <w:sz w:val="18"/>
          <w:szCs w:val="18"/>
          <w:lang w:eastAsia="en-US"/>
        </w:rPr>
        <w:t>Р</w:t>
      </w:r>
      <w:r w:rsidRPr="00127904">
        <w:rPr>
          <w:rFonts w:eastAsiaTheme="minorHAnsi"/>
          <w:sz w:val="18"/>
          <w:szCs w:val="18"/>
          <w:lang w:eastAsia="en-US"/>
        </w:rPr>
        <w:t xml:space="preserve"> 52289-2019 установка дублирующего дорожного знака 5.19.1 над проезжей частью является обязательной. </w:t>
      </w:r>
    </w:p>
    <w:p w:rsidR="00382774" w:rsidRPr="00127904" w:rsidP="009C4598">
      <w:pPr>
        <w:ind w:firstLine="709"/>
        <w:jc w:val="both"/>
        <w:rPr>
          <w:rFonts w:eastAsiaTheme="minorHAnsi"/>
          <w:sz w:val="18"/>
          <w:szCs w:val="18"/>
          <w:lang w:eastAsia="en-US"/>
        </w:rPr>
      </w:pPr>
      <w:r w:rsidRPr="00127904">
        <w:rPr>
          <w:rFonts w:eastAsiaTheme="minorHAnsi"/>
          <w:sz w:val="18"/>
          <w:szCs w:val="18"/>
          <w:lang w:eastAsia="en-US"/>
        </w:rPr>
        <w:t xml:space="preserve">Также, как усматривается из проекта организации дорожного движения улицы Маяковского в </w:t>
      </w:r>
      <w:r w:rsidRPr="00127904">
        <w:rPr>
          <w:rFonts w:eastAsiaTheme="minorHAnsi"/>
          <w:sz w:val="18"/>
          <w:szCs w:val="18"/>
          <w:lang w:eastAsia="en-US"/>
        </w:rPr>
        <w:t>г</w:t>
      </w:r>
      <w:r w:rsidRPr="00127904">
        <w:rPr>
          <w:rFonts w:eastAsiaTheme="minorHAnsi"/>
          <w:sz w:val="18"/>
          <w:szCs w:val="18"/>
          <w:lang w:eastAsia="en-US"/>
        </w:rPr>
        <w:t>. Симферополе, возле дома № 1</w:t>
      </w:r>
      <w:r w:rsidRPr="00127904" w:rsidR="008E6DF1">
        <w:rPr>
          <w:rFonts w:eastAsiaTheme="minorHAnsi"/>
          <w:sz w:val="18"/>
          <w:szCs w:val="18"/>
          <w:lang w:eastAsia="en-US"/>
        </w:rPr>
        <w:t xml:space="preserve">, дорожный знак </w:t>
      </w:r>
      <w:r w:rsidRPr="00127904" w:rsidR="008E6DF1">
        <w:rPr>
          <w:sz w:val="18"/>
          <w:szCs w:val="18"/>
        </w:rPr>
        <w:t xml:space="preserve">2.1. «Главная дорога» должен быть установлен над дорожным знаком 5.19.1. </w:t>
      </w:r>
    </w:p>
    <w:p w:rsidR="009C4598" w:rsidRPr="00127904" w:rsidP="009C4598">
      <w:pPr>
        <w:ind w:firstLine="709"/>
        <w:jc w:val="both"/>
        <w:rPr>
          <w:rFonts w:eastAsiaTheme="minorHAnsi"/>
          <w:sz w:val="18"/>
          <w:szCs w:val="18"/>
          <w:lang w:eastAsia="en-US"/>
        </w:rPr>
      </w:pPr>
      <w:r w:rsidRPr="00127904">
        <w:rPr>
          <w:rFonts w:eastAsiaTheme="minorHAnsi"/>
          <w:sz w:val="18"/>
          <w:szCs w:val="18"/>
          <w:lang w:eastAsia="en-US"/>
        </w:rPr>
        <w:t xml:space="preserve">Кроме того, в соответствии с пунктом </w:t>
      </w:r>
      <w:r w:rsidRPr="00127904">
        <w:rPr>
          <w:sz w:val="18"/>
          <w:szCs w:val="18"/>
        </w:rPr>
        <w:t xml:space="preserve">п. 4.3 ГОСТ </w:t>
      </w:r>
      <w:r w:rsidRPr="00127904">
        <w:rPr>
          <w:sz w:val="18"/>
          <w:szCs w:val="18"/>
        </w:rPr>
        <w:t>Р</w:t>
      </w:r>
      <w:r w:rsidRPr="00127904">
        <w:rPr>
          <w:sz w:val="18"/>
          <w:szCs w:val="18"/>
        </w:rPr>
        <w:t xml:space="preserve"> 52289-2019  з</w:t>
      </w:r>
      <w:r w:rsidRPr="00127904">
        <w:rPr>
          <w:rFonts w:eastAsiaTheme="minorHAnsi"/>
          <w:sz w:val="18"/>
          <w:szCs w:val="18"/>
          <w:lang w:eastAsia="en-US"/>
        </w:rPr>
        <w:t>наки и светофоры размещают таким образом, чтобы они воспринимались только участниками движения, для которых они предназначены, и не были закрыты какими-либо препятствиями (наружной рекламой, средствами ее размещения, зелеными насаждениями, опорами наружного освещения и т.п.), другими знаками и (или) светофорами, иными элементами обустройства, обеспечивали удобство эксплуатации и уменьшали вероятность их повреждения.</w:t>
      </w:r>
    </w:p>
    <w:p w:rsidR="009C4598" w:rsidRPr="00127904" w:rsidP="009C4598">
      <w:pPr>
        <w:ind w:firstLine="709"/>
        <w:jc w:val="both"/>
        <w:rPr>
          <w:rFonts w:eastAsiaTheme="minorHAnsi"/>
          <w:sz w:val="18"/>
          <w:szCs w:val="18"/>
          <w:lang w:eastAsia="en-US"/>
        </w:rPr>
      </w:pPr>
      <w:r w:rsidRPr="00127904">
        <w:rPr>
          <w:rFonts w:eastAsiaTheme="minorHAnsi"/>
          <w:sz w:val="18"/>
          <w:szCs w:val="18"/>
          <w:lang w:eastAsia="en-US"/>
        </w:rPr>
        <w:t>П</w:t>
      </w:r>
      <w:r w:rsidRPr="00127904">
        <w:rPr>
          <w:rFonts w:eastAsiaTheme="minorHAnsi"/>
          <w:sz w:val="18"/>
          <w:szCs w:val="18"/>
          <w:lang w:eastAsia="en-US"/>
        </w:rPr>
        <w:t xml:space="preserve">унктом 6.1.1 ГОСТ </w:t>
      </w:r>
      <w:r w:rsidRPr="00127904">
        <w:rPr>
          <w:rFonts w:eastAsiaTheme="minorHAnsi"/>
          <w:sz w:val="18"/>
          <w:szCs w:val="18"/>
          <w:lang w:eastAsia="en-US"/>
        </w:rPr>
        <w:t>Р</w:t>
      </w:r>
      <w:r w:rsidRPr="00127904">
        <w:rPr>
          <w:rFonts w:eastAsiaTheme="minorHAnsi"/>
          <w:sz w:val="18"/>
          <w:szCs w:val="18"/>
          <w:lang w:eastAsia="en-US"/>
        </w:rPr>
        <w:t xml:space="preserve"> 50597-2017 установлено, что ограничение видимости дорожных знаков и светофоров, вызванное каким-либо препятствием (зелеными насаждениями или конструкциями), не допускается.</w:t>
      </w:r>
    </w:p>
    <w:p w:rsidR="000950BB" w:rsidRPr="00127904" w:rsidP="000950BB">
      <w:pPr>
        <w:autoSpaceDE w:val="0"/>
        <w:autoSpaceDN w:val="0"/>
        <w:adjustRightInd w:val="0"/>
        <w:ind w:firstLine="709"/>
        <w:jc w:val="both"/>
        <w:rPr>
          <w:rFonts w:eastAsiaTheme="minorHAnsi"/>
          <w:sz w:val="18"/>
          <w:szCs w:val="18"/>
          <w:lang w:eastAsia="en-US"/>
        </w:rPr>
      </w:pPr>
      <w:r w:rsidRPr="00127904">
        <w:rPr>
          <w:rFonts w:eastAsiaTheme="minorHAnsi"/>
          <w:sz w:val="18"/>
          <w:szCs w:val="18"/>
          <w:lang w:eastAsia="en-US"/>
        </w:rPr>
        <w:t xml:space="preserve">В соответствии п. 2.2. устава МБУ «Город», утвержденного постановлением Администрации г. Симферополя № 4167 от 29.07.2019 г., основной целью деятельности МБУ «Город» является оказание услуг и выполнение работ по эксплуатации, управлению, </w:t>
      </w:r>
      <w:r w:rsidRPr="00127904">
        <w:rPr>
          <w:rFonts w:eastAsiaTheme="minorHAnsi"/>
          <w:sz w:val="18"/>
          <w:szCs w:val="18"/>
          <w:lang w:eastAsia="en-US"/>
        </w:rPr>
        <w:t>техничекскому</w:t>
      </w:r>
      <w:r w:rsidRPr="00127904">
        <w:rPr>
          <w:rFonts w:eastAsiaTheme="minorHAnsi"/>
          <w:sz w:val="18"/>
          <w:szCs w:val="18"/>
          <w:lang w:eastAsia="en-US"/>
        </w:rPr>
        <w:t xml:space="preserve"> обслуживанию, содержанию, ремонту и эксплуатации автомобильных дорог местного значения, а также объектов инженерной инфраструктуры на объектах улично-дорожной сети муниципального образования городской округ Симферополь Республики Крым в объемах, определяемых муниципальным</w:t>
      </w:r>
      <w:r w:rsidRPr="00127904">
        <w:rPr>
          <w:rFonts w:eastAsiaTheme="minorHAnsi"/>
          <w:sz w:val="18"/>
          <w:szCs w:val="18"/>
          <w:lang w:eastAsia="en-US"/>
        </w:rPr>
        <w:t xml:space="preserve"> казенным учреждением Департамент городского хозяйства Администрации города Симферополя Республики Крым в соответствии с муниципальным заданием (</w:t>
      </w:r>
      <w:r w:rsidRPr="00127904">
        <w:rPr>
          <w:rFonts w:eastAsiaTheme="minorHAnsi"/>
          <w:sz w:val="18"/>
          <w:szCs w:val="18"/>
          <w:lang w:eastAsia="en-US"/>
        </w:rPr>
        <w:t>л</w:t>
      </w:r>
      <w:r w:rsidRPr="00127904">
        <w:rPr>
          <w:rFonts w:eastAsiaTheme="minorHAnsi"/>
          <w:sz w:val="18"/>
          <w:szCs w:val="18"/>
          <w:lang w:eastAsia="en-US"/>
        </w:rPr>
        <w:t xml:space="preserve">.д. </w:t>
      </w:r>
      <w:r w:rsidRPr="00127904" w:rsidR="008E6DF1">
        <w:rPr>
          <w:rFonts w:eastAsiaTheme="minorHAnsi"/>
          <w:sz w:val="18"/>
          <w:szCs w:val="18"/>
          <w:lang w:eastAsia="en-US"/>
        </w:rPr>
        <w:t>32-37</w:t>
      </w:r>
      <w:r w:rsidRPr="00127904">
        <w:rPr>
          <w:rFonts w:eastAsiaTheme="minorHAnsi"/>
          <w:sz w:val="18"/>
          <w:szCs w:val="18"/>
          <w:lang w:eastAsia="en-US"/>
        </w:rPr>
        <w:t xml:space="preserve">).  </w:t>
      </w:r>
    </w:p>
    <w:p w:rsidR="000950BB" w:rsidRPr="00127904" w:rsidP="000950BB">
      <w:pPr>
        <w:autoSpaceDE w:val="0"/>
        <w:autoSpaceDN w:val="0"/>
        <w:adjustRightInd w:val="0"/>
        <w:ind w:firstLine="709"/>
        <w:jc w:val="both"/>
        <w:rPr>
          <w:rFonts w:eastAsiaTheme="minorHAnsi"/>
          <w:sz w:val="18"/>
          <w:szCs w:val="18"/>
          <w:lang w:eastAsia="en-US"/>
        </w:rPr>
      </w:pPr>
      <w:r w:rsidRPr="00127904">
        <w:rPr>
          <w:rFonts w:eastAsiaTheme="minorHAnsi"/>
          <w:sz w:val="18"/>
          <w:szCs w:val="18"/>
          <w:lang w:eastAsia="en-US"/>
        </w:rPr>
        <w:t xml:space="preserve">Решением сессии Симферопольского городского совета № 1475 от 19.12.2017 г., в редакции решения сессии № 1714 от 30.08.2018 г., муниципальное имущество (автомобильные дороги), согласно приложениям 1,2 к настоящему решению сессии, переданы и закреплены за МБУ «Город» на праве оперативного управления (опубликовано на официальном сайте Симферопольского городского совета - </w:t>
      </w:r>
      <w:r w:rsidRPr="00127904">
        <w:rPr>
          <w:rFonts w:eastAsiaTheme="minorHAnsi"/>
          <w:sz w:val="18"/>
          <w:szCs w:val="18"/>
          <w:lang w:val="en-US" w:eastAsia="en-US"/>
        </w:rPr>
        <w:t>simgov</w:t>
      </w:r>
      <w:r w:rsidRPr="00127904">
        <w:rPr>
          <w:rFonts w:eastAsiaTheme="minorHAnsi"/>
          <w:sz w:val="18"/>
          <w:szCs w:val="18"/>
          <w:lang w:eastAsia="en-US"/>
        </w:rPr>
        <w:t>.</w:t>
      </w:r>
      <w:r w:rsidRPr="00127904">
        <w:rPr>
          <w:rFonts w:eastAsiaTheme="minorHAnsi"/>
          <w:sz w:val="18"/>
          <w:szCs w:val="18"/>
          <w:lang w:val="en-US" w:eastAsia="en-US"/>
        </w:rPr>
        <w:t>ru</w:t>
      </w:r>
      <w:r w:rsidRPr="00127904">
        <w:rPr>
          <w:rFonts w:eastAsiaTheme="minorHAnsi"/>
          <w:sz w:val="18"/>
          <w:szCs w:val="18"/>
          <w:lang w:eastAsia="en-US"/>
        </w:rPr>
        <w:t>)</w:t>
      </w:r>
      <w:r w:rsidRPr="00127904" w:rsidR="000B3B84">
        <w:rPr>
          <w:rFonts w:eastAsiaTheme="minorHAnsi"/>
          <w:sz w:val="18"/>
          <w:szCs w:val="18"/>
          <w:lang w:eastAsia="en-US"/>
        </w:rPr>
        <w:t xml:space="preserve"> </w:t>
      </w:r>
      <w:r w:rsidRPr="00127904">
        <w:rPr>
          <w:rFonts w:eastAsiaTheme="minorHAnsi"/>
          <w:sz w:val="18"/>
          <w:szCs w:val="18"/>
          <w:lang w:eastAsia="en-US"/>
        </w:rPr>
        <w:t>(</w:t>
      </w:r>
      <w:r w:rsidRPr="00127904" w:rsidR="00047D72">
        <w:rPr>
          <w:rFonts w:eastAsiaTheme="minorHAnsi"/>
          <w:sz w:val="18"/>
          <w:szCs w:val="18"/>
          <w:lang w:eastAsia="en-US"/>
        </w:rPr>
        <w:t>л.д.</w:t>
      </w:r>
      <w:r w:rsidRPr="00127904" w:rsidR="008E6DF1">
        <w:rPr>
          <w:rFonts w:eastAsiaTheme="minorHAnsi"/>
          <w:sz w:val="18"/>
          <w:szCs w:val="18"/>
          <w:lang w:eastAsia="en-US"/>
        </w:rPr>
        <w:t>52-66</w:t>
      </w:r>
      <w:r w:rsidRPr="00127904" w:rsidR="00592DCC">
        <w:rPr>
          <w:rFonts w:eastAsiaTheme="minorHAnsi"/>
          <w:sz w:val="18"/>
          <w:szCs w:val="18"/>
          <w:lang w:eastAsia="en-US"/>
        </w:rPr>
        <w:t>, 88-96</w:t>
      </w:r>
      <w:r w:rsidRPr="00127904">
        <w:rPr>
          <w:rFonts w:eastAsiaTheme="minorHAnsi"/>
          <w:sz w:val="18"/>
          <w:szCs w:val="18"/>
          <w:lang w:eastAsia="en-US"/>
        </w:rPr>
        <w:t xml:space="preserve">).   </w:t>
      </w:r>
    </w:p>
    <w:p w:rsidR="000950BB" w:rsidRPr="00127904" w:rsidP="000950BB">
      <w:pPr>
        <w:autoSpaceDE w:val="0"/>
        <w:autoSpaceDN w:val="0"/>
        <w:adjustRightInd w:val="0"/>
        <w:ind w:firstLine="709"/>
        <w:jc w:val="both"/>
        <w:rPr>
          <w:rFonts w:eastAsiaTheme="minorHAnsi"/>
          <w:sz w:val="18"/>
          <w:szCs w:val="18"/>
          <w:lang w:eastAsia="en-US"/>
        </w:rPr>
      </w:pPr>
      <w:r w:rsidRPr="00127904">
        <w:rPr>
          <w:rFonts w:eastAsiaTheme="minorHAnsi"/>
          <w:sz w:val="18"/>
          <w:szCs w:val="18"/>
          <w:lang w:eastAsia="en-US"/>
        </w:rPr>
        <w:t xml:space="preserve">В том числе, на праве оперативного управления МБУ «Город» передана улица </w:t>
      </w:r>
      <w:r w:rsidRPr="00127904" w:rsidR="008E6DF1">
        <w:rPr>
          <w:rFonts w:eastAsiaTheme="minorHAnsi"/>
          <w:sz w:val="18"/>
          <w:szCs w:val="18"/>
          <w:lang w:eastAsia="en-US"/>
        </w:rPr>
        <w:t>Маяковского</w:t>
      </w:r>
      <w:r w:rsidRPr="00127904">
        <w:rPr>
          <w:rFonts w:eastAsiaTheme="minorHAnsi"/>
          <w:sz w:val="18"/>
          <w:szCs w:val="18"/>
          <w:lang w:eastAsia="en-US"/>
        </w:rPr>
        <w:t xml:space="preserve">, протяженностью </w:t>
      </w:r>
      <w:r w:rsidRPr="00127904" w:rsidR="00592DCC">
        <w:rPr>
          <w:rFonts w:eastAsiaTheme="minorHAnsi"/>
          <w:sz w:val="18"/>
          <w:szCs w:val="18"/>
          <w:lang w:eastAsia="en-US"/>
        </w:rPr>
        <w:t>0</w:t>
      </w:r>
      <w:r w:rsidRPr="00127904" w:rsidR="008E6DF1">
        <w:rPr>
          <w:rFonts w:eastAsiaTheme="minorHAnsi"/>
          <w:sz w:val="18"/>
          <w:szCs w:val="18"/>
          <w:lang w:eastAsia="en-US"/>
        </w:rPr>
        <w:t>,8</w:t>
      </w:r>
      <w:r w:rsidRPr="00127904" w:rsidR="00592DCC">
        <w:rPr>
          <w:rFonts w:eastAsiaTheme="minorHAnsi"/>
          <w:sz w:val="18"/>
          <w:szCs w:val="18"/>
          <w:lang w:eastAsia="en-US"/>
        </w:rPr>
        <w:t>81</w:t>
      </w:r>
      <w:r w:rsidRPr="00127904" w:rsidR="008B3CD7">
        <w:rPr>
          <w:rFonts w:eastAsiaTheme="minorHAnsi"/>
          <w:sz w:val="18"/>
          <w:szCs w:val="18"/>
          <w:lang w:eastAsia="en-US"/>
        </w:rPr>
        <w:t xml:space="preserve"> км</w:t>
      </w:r>
      <w:r w:rsidRPr="00127904" w:rsidR="008B3CD7">
        <w:rPr>
          <w:rFonts w:eastAsiaTheme="minorHAnsi"/>
          <w:sz w:val="18"/>
          <w:szCs w:val="18"/>
          <w:lang w:eastAsia="en-US"/>
        </w:rPr>
        <w:t>.</w:t>
      </w:r>
      <w:r w:rsidRPr="00127904" w:rsidR="008B3CD7">
        <w:rPr>
          <w:rFonts w:eastAsiaTheme="minorHAnsi"/>
          <w:sz w:val="18"/>
          <w:szCs w:val="18"/>
          <w:lang w:eastAsia="en-US"/>
        </w:rPr>
        <w:t xml:space="preserve"> </w:t>
      </w:r>
      <w:r w:rsidRPr="00127904" w:rsidR="00282A1D">
        <w:rPr>
          <w:rFonts w:eastAsiaTheme="minorHAnsi"/>
          <w:sz w:val="18"/>
          <w:szCs w:val="18"/>
          <w:lang w:eastAsia="en-US"/>
        </w:rPr>
        <w:t>(</w:t>
      </w:r>
      <w:r w:rsidRPr="00127904" w:rsidR="00282A1D">
        <w:rPr>
          <w:rFonts w:eastAsiaTheme="minorHAnsi"/>
          <w:sz w:val="18"/>
          <w:szCs w:val="18"/>
          <w:lang w:eastAsia="en-US"/>
        </w:rPr>
        <w:t>л</w:t>
      </w:r>
      <w:r w:rsidRPr="00127904" w:rsidR="00282A1D">
        <w:rPr>
          <w:rFonts w:eastAsiaTheme="minorHAnsi"/>
          <w:sz w:val="18"/>
          <w:szCs w:val="18"/>
          <w:lang w:eastAsia="en-US"/>
        </w:rPr>
        <w:t>.д.</w:t>
      </w:r>
      <w:r w:rsidRPr="00127904" w:rsidR="00592DCC">
        <w:rPr>
          <w:rFonts w:eastAsiaTheme="minorHAnsi"/>
          <w:sz w:val="18"/>
          <w:szCs w:val="18"/>
          <w:lang w:eastAsia="en-US"/>
        </w:rPr>
        <w:t>93</w:t>
      </w:r>
      <w:r w:rsidRPr="00127904" w:rsidR="00282A1D">
        <w:rPr>
          <w:rFonts w:eastAsiaTheme="minorHAnsi"/>
          <w:sz w:val="18"/>
          <w:szCs w:val="18"/>
          <w:lang w:eastAsia="en-US"/>
        </w:rPr>
        <w:t>).</w:t>
      </w:r>
      <w:r w:rsidRPr="00127904">
        <w:rPr>
          <w:rFonts w:eastAsiaTheme="minorHAnsi"/>
          <w:sz w:val="18"/>
          <w:szCs w:val="18"/>
          <w:lang w:eastAsia="en-US"/>
        </w:rPr>
        <w:t xml:space="preserve"> </w:t>
      </w:r>
    </w:p>
    <w:p w:rsidR="008E6DF1" w:rsidRPr="00127904" w:rsidP="009443D4">
      <w:pPr>
        <w:autoSpaceDE w:val="0"/>
        <w:autoSpaceDN w:val="0"/>
        <w:adjustRightInd w:val="0"/>
        <w:ind w:firstLine="709"/>
        <w:jc w:val="both"/>
        <w:rPr>
          <w:sz w:val="18"/>
          <w:szCs w:val="18"/>
        </w:rPr>
      </w:pPr>
      <w:r w:rsidRPr="00127904">
        <w:rPr>
          <w:rFonts w:eastAsiaTheme="minorHAnsi"/>
          <w:sz w:val="18"/>
          <w:szCs w:val="18"/>
          <w:lang w:eastAsia="en-US"/>
        </w:rPr>
        <w:t xml:space="preserve">На основании изложенного мировой судья пришел к выводу о том, что  МБУ «Город» является организацией, осуществляющей содержание автомобильных дорог общего пользования местного значения, переданных ему на основании вышеуказанного решения сессии городского совета и обязано в силу вышеуказанных нормативных правовых </w:t>
      </w:r>
      <w:r w:rsidRPr="00127904">
        <w:rPr>
          <w:rFonts w:eastAsiaTheme="minorHAnsi"/>
          <w:sz w:val="18"/>
          <w:szCs w:val="18"/>
          <w:lang w:eastAsia="en-US"/>
        </w:rPr>
        <w:t xml:space="preserve">актов содержать дороги в надлежащем состоянии, в соответствии с </w:t>
      </w:r>
      <w:r w:rsidRPr="00127904">
        <w:rPr>
          <w:sz w:val="18"/>
          <w:szCs w:val="18"/>
        </w:rPr>
        <w:t>техническими регламентами и другим нормативными документами</w:t>
      </w:r>
      <w:r w:rsidRPr="00127904" w:rsidR="00896902">
        <w:rPr>
          <w:sz w:val="18"/>
          <w:szCs w:val="18"/>
        </w:rPr>
        <w:t>, что им сделано не было</w:t>
      </w:r>
      <w:r w:rsidRPr="00127904">
        <w:rPr>
          <w:sz w:val="18"/>
          <w:szCs w:val="18"/>
        </w:rPr>
        <w:t>.</w:t>
      </w:r>
      <w:r w:rsidRPr="00127904">
        <w:rPr>
          <w:sz w:val="18"/>
          <w:szCs w:val="18"/>
        </w:rPr>
        <w:t xml:space="preserve"> </w:t>
      </w:r>
    </w:p>
    <w:p w:rsidR="009443D4" w:rsidRPr="00127904" w:rsidP="009443D4">
      <w:pPr>
        <w:autoSpaceDE w:val="0"/>
        <w:autoSpaceDN w:val="0"/>
        <w:adjustRightInd w:val="0"/>
        <w:ind w:firstLine="709"/>
        <w:jc w:val="both"/>
        <w:rPr>
          <w:rFonts w:eastAsiaTheme="minorHAnsi"/>
          <w:sz w:val="18"/>
          <w:szCs w:val="18"/>
          <w:lang w:eastAsia="en-US"/>
        </w:rPr>
      </w:pPr>
      <w:r w:rsidRPr="00127904">
        <w:rPr>
          <w:sz w:val="18"/>
          <w:szCs w:val="18"/>
        </w:rPr>
        <w:t xml:space="preserve"> </w:t>
      </w:r>
      <w:r w:rsidRPr="00127904">
        <w:rPr>
          <w:sz w:val="18"/>
          <w:szCs w:val="18"/>
        </w:rPr>
        <w:t xml:space="preserve">Нарушение МБУ «Город» требований п. 6.2.1 ГОСТ </w:t>
      </w:r>
      <w:r w:rsidRPr="00127904">
        <w:rPr>
          <w:sz w:val="18"/>
          <w:szCs w:val="18"/>
        </w:rPr>
        <w:t>Р</w:t>
      </w:r>
      <w:r w:rsidRPr="00127904">
        <w:rPr>
          <w:sz w:val="18"/>
          <w:szCs w:val="18"/>
        </w:rPr>
        <w:t xml:space="preserve"> 50597-2017 и п. 5.</w:t>
      </w:r>
      <w:r w:rsidRPr="00127904" w:rsidR="00592DCC">
        <w:rPr>
          <w:sz w:val="18"/>
          <w:szCs w:val="18"/>
        </w:rPr>
        <w:t>1</w:t>
      </w:r>
      <w:r w:rsidRPr="00127904">
        <w:rPr>
          <w:sz w:val="18"/>
          <w:szCs w:val="18"/>
        </w:rPr>
        <w:t>.</w:t>
      </w:r>
      <w:r w:rsidRPr="00127904" w:rsidR="00592DCC">
        <w:rPr>
          <w:sz w:val="18"/>
          <w:szCs w:val="18"/>
        </w:rPr>
        <w:t>6</w:t>
      </w:r>
      <w:r w:rsidRPr="00127904">
        <w:rPr>
          <w:sz w:val="18"/>
          <w:szCs w:val="18"/>
        </w:rPr>
        <w:t xml:space="preserve"> ГОСТ Р 52289-2019 в части отсутствия </w:t>
      </w:r>
      <w:r w:rsidRPr="00127904" w:rsidR="00592DCC">
        <w:rPr>
          <w:sz w:val="18"/>
          <w:szCs w:val="18"/>
        </w:rPr>
        <w:t xml:space="preserve">дублирующих дорожных знаков над проезжей частью 5.19.1 «Пешеходный переход», </w:t>
      </w:r>
      <w:r w:rsidRPr="00127904">
        <w:rPr>
          <w:sz w:val="18"/>
          <w:szCs w:val="18"/>
        </w:rPr>
        <w:t xml:space="preserve">нарушение п. 6.1.1. ГОСТ </w:t>
      </w:r>
      <w:r w:rsidRPr="00127904">
        <w:rPr>
          <w:sz w:val="18"/>
          <w:szCs w:val="18"/>
        </w:rPr>
        <w:t>Р</w:t>
      </w:r>
      <w:r w:rsidRPr="00127904">
        <w:rPr>
          <w:sz w:val="18"/>
          <w:szCs w:val="18"/>
        </w:rPr>
        <w:t xml:space="preserve"> 50597-2017 и п. 4.3 ГОСТ Р 52289-2019 в части того, что дорожный знак </w:t>
      </w:r>
      <w:r w:rsidRPr="00127904" w:rsidR="00592DCC">
        <w:rPr>
          <w:sz w:val="18"/>
          <w:szCs w:val="18"/>
        </w:rPr>
        <w:t xml:space="preserve">5.19.1 «Пешеходный переход» </w:t>
      </w:r>
      <w:r w:rsidRPr="00127904">
        <w:rPr>
          <w:sz w:val="18"/>
          <w:szCs w:val="18"/>
        </w:rPr>
        <w:t>закрыт зелеными насаждениями</w:t>
      </w:r>
      <w:r w:rsidRPr="00127904" w:rsidR="00854ACF">
        <w:rPr>
          <w:sz w:val="18"/>
          <w:szCs w:val="18"/>
        </w:rPr>
        <w:t xml:space="preserve">,  а также нарушение п. 6.2.1. ГОСТ </w:t>
      </w:r>
      <w:r w:rsidRPr="00127904" w:rsidR="00854ACF">
        <w:rPr>
          <w:sz w:val="18"/>
          <w:szCs w:val="18"/>
        </w:rPr>
        <w:t>Р</w:t>
      </w:r>
      <w:r w:rsidRPr="00127904" w:rsidR="00854ACF">
        <w:rPr>
          <w:sz w:val="18"/>
          <w:szCs w:val="18"/>
        </w:rPr>
        <w:t xml:space="preserve"> 50597-2017 в части установки дорожного знака 2.1. «</w:t>
      </w:r>
      <w:r w:rsidRPr="00127904" w:rsidR="00854ACF">
        <w:rPr>
          <w:sz w:val="18"/>
          <w:szCs w:val="18"/>
        </w:rPr>
        <w:t>Главная</w:t>
      </w:r>
      <w:r w:rsidRPr="00127904" w:rsidR="00854ACF">
        <w:rPr>
          <w:sz w:val="18"/>
          <w:szCs w:val="18"/>
        </w:rPr>
        <w:t xml:space="preserve"> дороги» на отдельной стойке в нарушение проекта организации дорожного движения, </w:t>
      </w:r>
      <w:r w:rsidRPr="00127904">
        <w:rPr>
          <w:sz w:val="18"/>
          <w:szCs w:val="18"/>
        </w:rPr>
        <w:t xml:space="preserve">нашли свое подтверждение в судебном заседании.    </w:t>
      </w:r>
    </w:p>
    <w:p w:rsidR="000950BB" w:rsidRPr="00127904" w:rsidP="000950BB">
      <w:pPr>
        <w:autoSpaceDE w:val="0"/>
        <w:autoSpaceDN w:val="0"/>
        <w:adjustRightInd w:val="0"/>
        <w:ind w:firstLine="709"/>
        <w:jc w:val="both"/>
        <w:rPr>
          <w:rFonts w:eastAsiaTheme="minorHAnsi"/>
          <w:sz w:val="18"/>
          <w:szCs w:val="18"/>
          <w:lang w:eastAsia="en-US"/>
        </w:rPr>
      </w:pPr>
      <w:r w:rsidRPr="00127904">
        <w:rPr>
          <w:sz w:val="18"/>
          <w:szCs w:val="18"/>
        </w:rPr>
        <w:t>Согласно части 2 статьи 2.1. КоАП РФ ю</w:t>
      </w:r>
      <w:r w:rsidRPr="00127904">
        <w:rPr>
          <w:rFonts w:eastAsiaTheme="minorHAnsi"/>
          <w:sz w:val="18"/>
          <w:szCs w:val="18"/>
          <w:lang w:eastAsia="en-US"/>
        </w:rPr>
        <w:t>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0950BB" w:rsidRPr="00127904" w:rsidP="000950BB">
      <w:pPr>
        <w:ind w:firstLine="709"/>
        <w:jc w:val="both"/>
        <w:rPr>
          <w:sz w:val="18"/>
          <w:szCs w:val="18"/>
        </w:rPr>
      </w:pPr>
      <w:r w:rsidRPr="00127904">
        <w:rPr>
          <w:sz w:val="18"/>
          <w:szCs w:val="18"/>
        </w:rPr>
        <w:t>У МБУ</w:t>
      </w:r>
      <w:r w:rsidRPr="00127904">
        <w:rPr>
          <w:sz w:val="18"/>
          <w:szCs w:val="18"/>
        </w:rPr>
        <w:t xml:space="preserve"> «Город» имелась возможность для соблюдения правил и норм, предусматривающих порядок содержания автомобильных дорог, однако ним   не приняты все зависящие от него меры по соблюдению указанных требований законодательства. Доказательства иного в</w:t>
      </w:r>
      <w:r w:rsidRPr="00127904" w:rsidR="00854ACF">
        <w:rPr>
          <w:sz w:val="18"/>
          <w:szCs w:val="18"/>
        </w:rPr>
        <w:t xml:space="preserve"> материалах дела отсутствуют. </w:t>
      </w:r>
    </w:p>
    <w:p w:rsidR="00C00B16" w:rsidRPr="00127904" w:rsidP="00C00B16">
      <w:pPr>
        <w:pStyle w:val="ConsPlusNormal"/>
        <w:ind w:firstLine="709"/>
        <w:jc w:val="both"/>
        <w:rPr>
          <w:sz w:val="18"/>
          <w:szCs w:val="18"/>
        </w:rPr>
      </w:pPr>
      <w:r w:rsidRPr="00127904">
        <w:rPr>
          <w:sz w:val="18"/>
          <w:szCs w:val="18"/>
        </w:rPr>
        <w:t xml:space="preserve">Доказательствами совершенного МБУ «Город» административного правонарушения, предусмотренного ч. 1 ст. 12.34 КоАП РФ, </w:t>
      </w:r>
      <w:r w:rsidRPr="00127904" w:rsidR="00854ACF">
        <w:rPr>
          <w:sz w:val="18"/>
          <w:szCs w:val="18"/>
        </w:rPr>
        <w:t xml:space="preserve">кроме вышеуказанных доказательств, являются </w:t>
      </w:r>
      <w:r w:rsidRPr="00127904">
        <w:rPr>
          <w:sz w:val="18"/>
          <w:szCs w:val="18"/>
        </w:rPr>
        <w:t xml:space="preserve">следующие исследованные при рассмотрении дела доказательства, а именно: </w:t>
      </w:r>
      <w:r w:rsidRPr="00127904" w:rsidR="00E7467D">
        <w:rPr>
          <w:sz w:val="18"/>
          <w:szCs w:val="18"/>
        </w:rPr>
        <w:t xml:space="preserve"> </w:t>
      </w:r>
      <w:r w:rsidRPr="00127904">
        <w:rPr>
          <w:sz w:val="18"/>
          <w:szCs w:val="18"/>
        </w:rPr>
        <w:t>протокол об административном правонарушении 61 РР 019</w:t>
      </w:r>
      <w:r w:rsidRPr="00127904" w:rsidR="00854ACF">
        <w:rPr>
          <w:sz w:val="18"/>
          <w:szCs w:val="18"/>
        </w:rPr>
        <w:t>637</w:t>
      </w:r>
      <w:r w:rsidRPr="00127904">
        <w:rPr>
          <w:sz w:val="18"/>
          <w:szCs w:val="18"/>
        </w:rPr>
        <w:t xml:space="preserve"> от </w:t>
      </w:r>
      <w:r w:rsidRPr="00127904" w:rsidR="009443D4">
        <w:rPr>
          <w:sz w:val="18"/>
          <w:szCs w:val="18"/>
        </w:rPr>
        <w:t>1</w:t>
      </w:r>
      <w:r w:rsidRPr="00127904" w:rsidR="00854ACF">
        <w:rPr>
          <w:sz w:val="18"/>
          <w:szCs w:val="18"/>
        </w:rPr>
        <w:t>3</w:t>
      </w:r>
      <w:r w:rsidRPr="00127904">
        <w:rPr>
          <w:sz w:val="18"/>
          <w:szCs w:val="18"/>
        </w:rPr>
        <w:t>.0</w:t>
      </w:r>
      <w:r w:rsidRPr="00127904" w:rsidR="00854ACF">
        <w:rPr>
          <w:sz w:val="18"/>
          <w:szCs w:val="18"/>
        </w:rPr>
        <w:t>8</w:t>
      </w:r>
      <w:r w:rsidRPr="00127904">
        <w:rPr>
          <w:sz w:val="18"/>
          <w:szCs w:val="18"/>
        </w:rPr>
        <w:t>.2020 г. (л.д.1</w:t>
      </w:r>
      <w:r w:rsidRPr="00127904" w:rsidR="00F15254">
        <w:rPr>
          <w:sz w:val="18"/>
          <w:szCs w:val="18"/>
        </w:rPr>
        <w:t>-</w:t>
      </w:r>
      <w:r w:rsidRPr="00127904" w:rsidR="009443D4">
        <w:rPr>
          <w:sz w:val="18"/>
          <w:szCs w:val="18"/>
        </w:rPr>
        <w:t>4</w:t>
      </w:r>
      <w:r w:rsidRPr="00127904">
        <w:rPr>
          <w:sz w:val="18"/>
          <w:szCs w:val="18"/>
        </w:rPr>
        <w:t xml:space="preserve">), </w:t>
      </w:r>
      <w:r w:rsidRPr="00127904" w:rsidR="00655E56">
        <w:rPr>
          <w:sz w:val="18"/>
          <w:szCs w:val="18"/>
        </w:rPr>
        <w:t xml:space="preserve">копия приказа МКУ Департамента городского хозяйства от </w:t>
      </w:r>
      <w:r w:rsidRPr="00127904" w:rsidR="00854ACF">
        <w:rPr>
          <w:sz w:val="18"/>
          <w:szCs w:val="18"/>
        </w:rPr>
        <w:t>03</w:t>
      </w:r>
      <w:r w:rsidRPr="00127904" w:rsidR="00655E56">
        <w:rPr>
          <w:sz w:val="18"/>
          <w:szCs w:val="18"/>
        </w:rPr>
        <w:t>.</w:t>
      </w:r>
      <w:r w:rsidRPr="00127904" w:rsidR="00854ACF">
        <w:rPr>
          <w:sz w:val="18"/>
          <w:szCs w:val="18"/>
        </w:rPr>
        <w:t>07</w:t>
      </w:r>
      <w:r w:rsidRPr="00127904" w:rsidR="00655E56">
        <w:rPr>
          <w:sz w:val="18"/>
          <w:szCs w:val="18"/>
        </w:rPr>
        <w:t>.20</w:t>
      </w:r>
      <w:r w:rsidRPr="00127904" w:rsidR="00854ACF">
        <w:rPr>
          <w:sz w:val="18"/>
          <w:szCs w:val="18"/>
        </w:rPr>
        <w:t>20</w:t>
      </w:r>
      <w:r w:rsidRPr="00127904" w:rsidR="00655E56">
        <w:rPr>
          <w:sz w:val="18"/>
          <w:szCs w:val="18"/>
        </w:rPr>
        <w:t xml:space="preserve"> г. № </w:t>
      </w:r>
      <w:r w:rsidRPr="00127904" w:rsidR="00854ACF">
        <w:rPr>
          <w:sz w:val="18"/>
          <w:szCs w:val="18"/>
        </w:rPr>
        <w:t>43 «Об утверждении муниципального задания ….»</w:t>
      </w:r>
      <w:r w:rsidRPr="00127904" w:rsidR="00655E56">
        <w:rPr>
          <w:sz w:val="18"/>
          <w:szCs w:val="18"/>
        </w:rPr>
        <w:t xml:space="preserve"> </w:t>
      </w:r>
      <w:r w:rsidRPr="00127904" w:rsidR="00655E56">
        <w:rPr>
          <w:sz w:val="18"/>
          <w:szCs w:val="18"/>
        </w:rPr>
        <w:t xml:space="preserve">( </w:t>
      </w:r>
      <w:r w:rsidRPr="00127904" w:rsidR="00655E56">
        <w:rPr>
          <w:sz w:val="18"/>
          <w:szCs w:val="18"/>
        </w:rPr>
        <w:t>л.д. 3</w:t>
      </w:r>
      <w:r w:rsidRPr="00127904" w:rsidR="007E0521">
        <w:rPr>
          <w:sz w:val="18"/>
          <w:szCs w:val="18"/>
        </w:rPr>
        <w:t>8</w:t>
      </w:r>
      <w:r w:rsidRPr="00127904" w:rsidR="00655E56">
        <w:rPr>
          <w:sz w:val="18"/>
          <w:szCs w:val="18"/>
        </w:rPr>
        <w:t>), копия муниципального задания</w:t>
      </w:r>
      <w:r w:rsidRPr="00127904" w:rsidR="00BD51CF">
        <w:rPr>
          <w:sz w:val="18"/>
          <w:szCs w:val="18"/>
        </w:rPr>
        <w:t xml:space="preserve"> МБУ «Город»</w:t>
      </w:r>
      <w:r w:rsidRPr="00127904" w:rsidR="00655E56">
        <w:rPr>
          <w:sz w:val="18"/>
          <w:szCs w:val="18"/>
        </w:rPr>
        <w:t xml:space="preserve"> </w:t>
      </w:r>
      <w:r w:rsidRPr="00127904" w:rsidR="00BD51CF">
        <w:rPr>
          <w:sz w:val="18"/>
          <w:szCs w:val="18"/>
        </w:rPr>
        <w:t>на 2000 год и 2002 и</w:t>
      </w:r>
      <w:r w:rsidRPr="00127904" w:rsidR="00896902">
        <w:rPr>
          <w:sz w:val="18"/>
          <w:szCs w:val="18"/>
        </w:rPr>
        <w:t xml:space="preserve"> </w:t>
      </w:r>
      <w:r w:rsidRPr="00127904" w:rsidR="00BD51CF">
        <w:rPr>
          <w:sz w:val="18"/>
          <w:szCs w:val="18"/>
        </w:rPr>
        <w:t>2002 плановый период</w:t>
      </w:r>
      <w:r w:rsidRPr="00127904" w:rsidR="00896902">
        <w:rPr>
          <w:sz w:val="18"/>
          <w:szCs w:val="18"/>
        </w:rPr>
        <w:t xml:space="preserve"> </w:t>
      </w:r>
      <w:r w:rsidRPr="00127904" w:rsidR="00655E56">
        <w:rPr>
          <w:sz w:val="18"/>
          <w:szCs w:val="18"/>
        </w:rPr>
        <w:t>(</w:t>
      </w:r>
      <w:r w:rsidRPr="00127904" w:rsidR="00655E56">
        <w:rPr>
          <w:sz w:val="18"/>
          <w:szCs w:val="18"/>
        </w:rPr>
        <w:t>л</w:t>
      </w:r>
      <w:r w:rsidRPr="00127904" w:rsidR="00655E56">
        <w:rPr>
          <w:sz w:val="18"/>
          <w:szCs w:val="18"/>
        </w:rPr>
        <w:t>.д. 3</w:t>
      </w:r>
      <w:r w:rsidRPr="00127904" w:rsidR="007E0521">
        <w:rPr>
          <w:sz w:val="18"/>
          <w:szCs w:val="18"/>
        </w:rPr>
        <w:t>9</w:t>
      </w:r>
      <w:r w:rsidRPr="00127904" w:rsidR="00E753A5">
        <w:rPr>
          <w:sz w:val="18"/>
          <w:szCs w:val="18"/>
        </w:rPr>
        <w:t>-</w:t>
      </w:r>
      <w:r w:rsidRPr="00127904" w:rsidR="007E0521">
        <w:rPr>
          <w:sz w:val="18"/>
          <w:szCs w:val="18"/>
        </w:rPr>
        <w:t>46</w:t>
      </w:r>
      <w:r w:rsidRPr="00127904" w:rsidR="00655E56">
        <w:rPr>
          <w:sz w:val="18"/>
          <w:szCs w:val="18"/>
        </w:rPr>
        <w:t xml:space="preserve">), </w:t>
      </w:r>
      <w:r w:rsidRPr="00127904" w:rsidR="007E0521">
        <w:rPr>
          <w:sz w:val="18"/>
          <w:szCs w:val="18"/>
        </w:rPr>
        <w:t xml:space="preserve">копия постановления Администрации г. Симферополя от 15.04.2016 г. № 696 «Об утверждении проектов организации дорожного движения муниципального образования городской округ Симферополь Республики Крым» (л.д.49-54);  </w:t>
      </w:r>
      <w:r w:rsidRPr="00127904">
        <w:rPr>
          <w:sz w:val="18"/>
          <w:szCs w:val="18"/>
        </w:rPr>
        <w:t>копия акта приема - передачи нефинансовых активов о</w:t>
      </w:r>
      <w:r w:rsidRPr="00127904" w:rsidR="00655E56">
        <w:rPr>
          <w:sz w:val="18"/>
          <w:szCs w:val="18"/>
        </w:rPr>
        <w:t xml:space="preserve">т </w:t>
      </w:r>
      <w:r w:rsidRPr="00127904" w:rsidR="008672C2">
        <w:rPr>
          <w:sz w:val="18"/>
          <w:szCs w:val="18"/>
        </w:rPr>
        <w:t>17</w:t>
      </w:r>
      <w:r w:rsidRPr="00127904" w:rsidR="00655E56">
        <w:rPr>
          <w:sz w:val="18"/>
          <w:szCs w:val="18"/>
        </w:rPr>
        <w:t>.0</w:t>
      </w:r>
      <w:r w:rsidRPr="00127904" w:rsidR="008672C2">
        <w:rPr>
          <w:sz w:val="18"/>
          <w:szCs w:val="18"/>
        </w:rPr>
        <w:t>9</w:t>
      </w:r>
      <w:r w:rsidRPr="00127904" w:rsidR="00655E56">
        <w:rPr>
          <w:sz w:val="18"/>
          <w:szCs w:val="18"/>
        </w:rPr>
        <w:t>.201</w:t>
      </w:r>
      <w:r w:rsidRPr="00127904" w:rsidR="007E0521">
        <w:rPr>
          <w:sz w:val="18"/>
          <w:szCs w:val="18"/>
        </w:rPr>
        <w:t>8</w:t>
      </w:r>
      <w:r w:rsidRPr="00127904" w:rsidR="00655E56">
        <w:rPr>
          <w:sz w:val="18"/>
          <w:szCs w:val="18"/>
        </w:rPr>
        <w:t xml:space="preserve"> г. (л.д.</w:t>
      </w:r>
      <w:r w:rsidRPr="00127904" w:rsidR="007E0521">
        <w:rPr>
          <w:sz w:val="18"/>
          <w:szCs w:val="18"/>
        </w:rPr>
        <w:t>67,71</w:t>
      </w:r>
      <w:r w:rsidRPr="00127904">
        <w:rPr>
          <w:sz w:val="18"/>
          <w:szCs w:val="18"/>
        </w:rPr>
        <w:t>)</w:t>
      </w:r>
      <w:r w:rsidRPr="00127904">
        <w:rPr>
          <w:sz w:val="18"/>
          <w:szCs w:val="18"/>
        </w:rPr>
        <w:t xml:space="preserve">.  </w:t>
      </w:r>
    </w:p>
    <w:p w:rsidR="000950BB" w:rsidRPr="00127904" w:rsidP="000950BB">
      <w:pPr>
        <w:tabs>
          <w:tab w:val="left" w:pos="0"/>
        </w:tabs>
        <w:autoSpaceDE w:val="0"/>
        <w:autoSpaceDN w:val="0"/>
        <w:adjustRightInd w:val="0"/>
        <w:ind w:firstLine="709"/>
        <w:jc w:val="both"/>
        <w:rPr>
          <w:sz w:val="18"/>
          <w:szCs w:val="18"/>
        </w:rPr>
      </w:pPr>
      <w:r w:rsidRPr="00127904">
        <w:rPr>
          <w:color w:val="000000"/>
          <w:sz w:val="18"/>
          <w:szCs w:val="18"/>
        </w:rPr>
        <w:t xml:space="preserve">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выводу о наличии </w:t>
      </w:r>
      <w:r w:rsidRPr="00127904">
        <w:rPr>
          <w:sz w:val="18"/>
          <w:szCs w:val="18"/>
        </w:rPr>
        <w:t xml:space="preserve">действиях МБУ «Город» состава правонарушения, предусмотренного </w:t>
      </w:r>
      <w:r w:rsidRPr="00127904">
        <w:rPr>
          <w:sz w:val="18"/>
          <w:szCs w:val="18"/>
        </w:rPr>
        <w:t>ч</w:t>
      </w:r>
      <w:r w:rsidRPr="00127904">
        <w:rPr>
          <w:sz w:val="18"/>
          <w:szCs w:val="18"/>
        </w:rPr>
        <w:t xml:space="preserve">. 1 </w:t>
      </w:r>
      <w:r w:rsidRPr="00127904" w:rsidR="00E7467D">
        <w:rPr>
          <w:sz w:val="18"/>
          <w:szCs w:val="18"/>
        </w:rPr>
        <w:t xml:space="preserve">               </w:t>
      </w:r>
      <w:r w:rsidRPr="00127904">
        <w:rPr>
          <w:sz w:val="18"/>
          <w:szCs w:val="18"/>
        </w:rPr>
        <w:t xml:space="preserve">ст. 12.34 КоАП РФ. </w:t>
      </w:r>
    </w:p>
    <w:p w:rsidR="00D321E4" w:rsidRPr="00127904" w:rsidP="000950BB">
      <w:pPr>
        <w:ind w:firstLine="709"/>
        <w:jc w:val="both"/>
        <w:rPr>
          <w:sz w:val="18"/>
          <w:szCs w:val="18"/>
        </w:rPr>
      </w:pPr>
      <w:r w:rsidRPr="00127904">
        <w:rPr>
          <w:sz w:val="18"/>
          <w:szCs w:val="18"/>
        </w:rPr>
        <w:t xml:space="preserve">Доводы защитника МБУ «Город» </w:t>
      </w:r>
      <w:r w:rsidRPr="00127904" w:rsidR="007E0521">
        <w:rPr>
          <w:sz w:val="18"/>
          <w:szCs w:val="18"/>
        </w:rPr>
        <w:t>Бурчак</w:t>
      </w:r>
      <w:r w:rsidRPr="00127904" w:rsidR="007E0521">
        <w:rPr>
          <w:sz w:val="18"/>
          <w:szCs w:val="18"/>
        </w:rPr>
        <w:t xml:space="preserve"> Н.В. </w:t>
      </w:r>
      <w:r w:rsidRPr="00127904">
        <w:rPr>
          <w:sz w:val="18"/>
          <w:szCs w:val="18"/>
        </w:rPr>
        <w:t xml:space="preserve">о том, что </w:t>
      </w:r>
      <w:r w:rsidRPr="00127904" w:rsidR="008672C2">
        <w:rPr>
          <w:sz w:val="18"/>
          <w:szCs w:val="18"/>
        </w:rPr>
        <w:t xml:space="preserve">инспектором, составившим протокол об административном правонарушении, не представлен проект </w:t>
      </w:r>
      <w:r w:rsidRPr="00127904">
        <w:rPr>
          <w:sz w:val="18"/>
          <w:szCs w:val="18"/>
        </w:rPr>
        <w:t>(схема) организации дорожного движения ул</w:t>
      </w:r>
      <w:r w:rsidRPr="00127904" w:rsidR="00811C2D">
        <w:rPr>
          <w:sz w:val="18"/>
          <w:szCs w:val="18"/>
        </w:rPr>
        <w:t xml:space="preserve">ицы </w:t>
      </w:r>
      <w:r w:rsidRPr="00127904" w:rsidR="007E0521">
        <w:rPr>
          <w:sz w:val="18"/>
          <w:szCs w:val="18"/>
        </w:rPr>
        <w:t>Маяковского</w:t>
      </w:r>
      <w:r w:rsidRPr="00127904">
        <w:rPr>
          <w:sz w:val="18"/>
          <w:szCs w:val="18"/>
        </w:rPr>
        <w:t xml:space="preserve"> </w:t>
      </w:r>
      <w:r w:rsidRPr="00127904" w:rsidR="008672C2">
        <w:rPr>
          <w:sz w:val="18"/>
          <w:szCs w:val="18"/>
        </w:rPr>
        <w:t xml:space="preserve">в </w:t>
      </w:r>
      <w:r w:rsidRPr="00127904" w:rsidR="00E7467D">
        <w:rPr>
          <w:sz w:val="18"/>
          <w:szCs w:val="18"/>
        </w:rPr>
        <w:t xml:space="preserve">                    </w:t>
      </w:r>
      <w:r w:rsidRPr="00127904" w:rsidR="008672C2">
        <w:rPr>
          <w:sz w:val="18"/>
          <w:szCs w:val="18"/>
        </w:rPr>
        <w:t>г</w:t>
      </w:r>
      <w:r w:rsidRPr="00127904" w:rsidR="008672C2">
        <w:rPr>
          <w:sz w:val="18"/>
          <w:szCs w:val="18"/>
        </w:rPr>
        <w:t xml:space="preserve">. Симферополе </w:t>
      </w:r>
      <w:r w:rsidRPr="00127904" w:rsidR="00811C2D">
        <w:rPr>
          <w:sz w:val="18"/>
          <w:szCs w:val="18"/>
        </w:rPr>
        <w:t xml:space="preserve">является необоснованным, так как к материалам дела приложена его надлежащим образом заверенная копия. </w:t>
      </w:r>
      <w:r w:rsidRPr="00127904">
        <w:rPr>
          <w:sz w:val="18"/>
          <w:szCs w:val="18"/>
        </w:rPr>
        <w:t xml:space="preserve">   </w:t>
      </w:r>
    </w:p>
    <w:p w:rsidR="000950BB" w:rsidRPr="00127904" w:rsidP="000950BB">
      <w:pPr>
        <w:ind w:firstLine="709"/>
        <w:jc w:val="both"/>
        <w:rPr>
          <w:sz w:val="18"/>
          <w:szCs w:val="18"/>
        </w:rPr>
      </w:pPr>
      <w:r w:rsidRPr="00127904">
        <w:rPr>
          <w:sz w:val="18"/>
          <w:szCs w:val="18"/>
        </w:rPr>
        <w:t>Иные доводы, изложенные в возражениях, в том числе длительность процедуры закупки, отсутствие необходимого количества штатных рабочих, не</w:t>
      </w:r>
      <w:r w:rsidRPr="00127904" w:rsidR="00811C2D">
        <w:rPr>
          <w:sz w:val="18"/>
          <w:szCs w:val="18"/>
        </w:rPr>
        <w:t xml:space="preserve">достаточное количество техники, </w:t>
      </w:r>
      <w:r w:rsidRPr="00127904" w:rsidR="007E0521">
        <w:rPr>
          <w:sz w:val="18"/>
          <w:szCs w:val="18"/>
        </w:rPr>
        <w:t xml:space="preserve">отсутствие в муниципальном задании заказа на установку дублирующих дорожных знаков, </w:t>
      </w:r>
      <w:r w:rsidRPr="00127904">
        <w:rPr>
          <w:sz w:val="18"/>
          <w:szCs w:val="18"/>
        </w:rPr>
        <w:t xml:space="preserve">не исключают в бездействии МБУ «Город» состава вменяемого ему административного правонарушения. </w:t>
      </w:r>
    </w:p>
    <w:p w:rsidR="001A7ABC" w:rsidRPr="00127904" w:rsidP="00EE6ECB">
      <w:pPr>
        <w:ind w:firstLine="709"/>
        <w:jc w:val="both"/>
        <w:rPr>
          <w:sz w:val="18"/>
          <w:szCs w:val="18"/>
        </w:rPr>
      </w:pPr>
      <w:r w:rsidRPr="00127904">
        <w:rPr>
          <w:sz w:val="18"/>
          <w:szCs w:val="18"/>
        </w:rPr>
        <w:t xml:space="preserve">При этом </w:t>
      </w:r>
      <w:r w:rsidRPr="00127904" w:rsidR="009602EC">
        <w:rPr>
          <w:sz w:val="18"/>
          <w:szCs w:val="18"/>
        </w:rPr>
        <w:t xml:space="preserve">мировой судья исключает из состава вменяемого МБУ «Город» административного правонарушения нарушение требований раздела 8 ГОСТ </w:t>
      </w:r>
      <w:r w:rsidRPr="00127904" w:rsidR="009602EC">
        <w:rPr>
          <w:sz w:val="18"/>
          <w:szCs w:val="18"/>
        </w:rPr>
        <w:t>Р</w:t>
      </w:r>
      <w:r w:rsidRPr="00127904" w:rsidR="009602EC">
        <w:rPr>
          <w:sz w:val="18"/>
          <w:szCs w:val="18"/>
        </w:rPr>
        <w:t xml:space="preserve"> 52289-2019 и п. 6.5.1 ГОСТ Р 50597-2017, а именно отсутствие пешеходных ограждений в необходимых местах, предусмотренных проектом организации дорожного движения, </w:t>
      </w:r>
      <w:r w:rsidRPr="00127904" w:rsidR="00EE6ECB">
        <w:rPr>
          <w:sz w:val="18"/>
          <w:szCs w:val="18"/>
        </w:rPr>
        <w:t xml:space="preserve">по следующим основаниям. </w:t>
      </w:r>
    </w:p>
    <w:p w:rsidR="00EE6ECB" w:rsidRPr="00127904" w:rsidP="00EE6ECB">
      <w:pPr>
        <w:ind w:firstLine="709"/>
        <w:jc w:val="both"/>
        <w:rPr>
          <w:rFonts w:eastAsiaTheme="minorHAnsi"/>
          <w:sz w:val="18"/>
          <w:szCs w:val="18"/>
          <w:lang w:eastAsia="en-US"/>
        </w:rPr>
      </w:pPr>
      <w:r w:rsidRPr="00127904">
        <w:rPr>
          <w:sz w:val="18"/>
          <w:szCs w:val="18"/>
        </w:rPr>
        <w:t xml:space="preserve">Раздел 8 ГОСТ </w:t>
      </w:r>
      <w:r w:rsidRPr="00127904">
        <w:rPr>
          <w:sz w:val="18"/>
          <w:szCs w:val="18"/>
        </w:rPr>
        <w:t>Р</w:t>
      </w:r>
      <w:r w:rsidRPr="00127904">
        <w:rPr>
          <w:sz w:val="18"/>
          <w:szCs w:val="18"/>
        </w:rPr>
        <w:t xml:space="preserve"> 52289-2019 имеет 32 пункта, а именно с 8.1.1. до 8.1.32, предусматривающих правила применения дорожных ограждений.  При этом, согласно п. </w:t>
      </w:r>
      <w:r w:rsidRPr="00127904">
        <w:rPr>
          <w:rFonts w:eastAsiaTheme="minorHAnsi"/>
          <w:sz w:val="18"/>
          <w:szCs w:val="18"/>
          <w:lang w:eastAsia="en-US"/>
        </w:rPr>
        <w:t xml:space="preserve">6.5.1 ГОСТ </w:t>
      </w:r>
      <w:r w:rsidRPr="00127904">
        <w:rPr>
          <w:rFonts w:eastAsiaTheme="minorHAnsi"/>
          <w:sz w:val="18"/>
          <w:szCs w:val="18"/>
          <w:lang w:eastAsia="en-US"/>
        </w:rPr>
        <w:t>Р</w:t>
      </w:r>
      <w:r w:rsidRPr="00127904">
        <w:rPr>
          <w:rFonts w:eastAsiaTheme="minorHAnsi"/>
          <w:sz w:val="18"/>
          <w:szCs w:val="18"/>
          <w:lang w:eastAsia="en-US"/>
        </w:rPr>
        <w:t xml:space="preserve"> </w:t>
      </w:r>
      <w:r w:rsidRPr="00127904" w:rsidR="00E36370">
        <w:rPr>
          <w:rFonts w:eastAsiaTheme="minorHAnsi"/>
          <w:sz w:val="18"/>
          <w:szCs w:val="18"/>
          <w:lang w:eastAsia="en-US"/>
        </w:rPr>
        <w:t>50597-2017 д</w:t>
      </w:r>
      <w:r w:rsidRPr="00127904">
        <w:rPr>
          <w:rFonts w:eastAsiaTheme="minorHAnsi"/>
          <w:sz w:val="18"/>
          <w:szCs w:val="18"/>
          <w:lang w:eastAsia="en-US"/>
        </w:rPr>
        <w:t xml:space="preserve">орожные ограждения должны соответствовать требованиям </w:t>
      </w:r>
      <w:hyperlink r:id="rId10" w:history="1">
        <w:r w:rsidRPr="00127904">
          <w:rPr>
            <w:rFonts w:eastAsiaTheme="minorHAnsi"/>
            <w:color w:val="0000FF"/>
            <w:sz w:val="18"/>
            <w:szCs w:val="18"/>
            <w:lang w:eastAsia="en-US"/>
          </w:rPr>
          <w:t>ГОСТ 33128</w:t>
        </w:r>
      </w:hyperlink>
      <w:r w:rsidRPr="00127904">
        <w:rPr>
          <w:rFonts w:eastAsiaTheme="minorHAnsi"/>
          <w:sz w:val="18"/>
          <w:szCs w:val="18"/>
          <w:lang w:eastAsia="en-US"/>
        </w:rPr>
        <w:t xml:space="preserve"> и </w:t>
      </w:r>
      <w:hyperlink r:id="rId11" w:history="1">
        <w:r w:rsidRPr="00127904">
          <w:rPr>
            <w:rFonts w:eastAsiaTheme="minorHAnsi"/>
            <w:color w:val="0000FF"/>
            <w:sz w:val="18"/>
            <w:szCs w:val="18"/>
            <w:lang w:eastAsia="en-US"/>
          </w:rPr>
          <w:t>ГОСТ Р 52607</w:t>
        </w:r>
      </w:hyperlink>
      <w:r w:rsidRPr="00127904">
        <w:rPr>
          <w:rFonts w:eastAsiaTheme="minorHAnsi"/>
          <w:sz w:val="18"/>
          <w:szCs w:val="18"/>
          <w:lang w:eastAsia="en-US"/>
        </w:rPr>
        <w:t xml:space="preserve">, длины начального и концевого участков ограждений - требованиям </w:t>
      </w:r>
      <w:hyperlink r:id="rId11" w:history="1">
        <w:r w:rsidRPr="00127904">
          <w:rPr>
            <w:rFonts w:eastAsiaTheme="minorHAnsi"/>
            <w:color w:val="0000FF"/>
            <w:sz w:val="18"/>
            <w:szCs w:val="18"/>
            <w:lang w:eastAsia="en-US"/>
          </w:rPr>
          <w:t>ГОСТ Р 52607</w:t>
        </w:r>
      </w:hyperlink>
      <w:r w:rsidRPr="00127904">
        <w:rPr>
          <w:rFonts w:eastAsiaTheme="minorHAnsi"/>
          <w:sz w:val="18"/>
          <w:szCs w:val="18"/>
          <w:lang w:eastAsia="en-US"/>
        </w:rPr>
        <w:t xml:space="preserve"> и быть установлены по </w:t>
      </w:r>
      <w:hyperlink r:id="rId12" w:history="1">
        <w:r w:rsidRPr="00127904">
          <w:rPr>
            <w:rFonts w:eastAsiaTheme="minorHAnsi"/>
            <w:color w:val="0000FF"/>
            <w:sz w:val="18"/>
            <w:szCs w:val="18"/>
            <w:lang w:eastAsia="en-US"/>
          </w:rPr>
          <w:t>ГОСТ Р 52289</w:t>
        </w:r>
      </w:hyperlink>
      <w:r w:rsidRPr="00127904">
        <w:rPr>
          <w:rFonts w:eastAsiaTheme="minorHAnsi"/>
          <w:sz w:val="18"/>
          <w:szCs w:val="18"/>
          <w:lang w:eastAsia="en-US"/>
        </w:rPr>
        <w:t>.</w:t>
      </w:r>
    </w:p>
    <w:p w:rsidR="00E36370" w:rsidRPr="00127904" w:rsidP="000950BB">
      <w:pPr>
        <w:ind w:firstLine="709"/>
        <w:jc w:val="both"/>
        <w:rPr>
          <w:sz w:val="18"/>
          <w:szCs w:val="18"/>
        </w:rPr>
      </w:pPr>
      <w:r w:rsidRPr="00127904">
        <w:rPr>
          <w:sz w:val="18"/>
          <w:szCs w:val="18"/>
        </w:rPr>
        <w:t xml:space="preserve">При таких обстоятельствах, ни акт о выявленных недостатках от 17.07.2020 г., ни протокол об административном правонарушении не содержат описания события административного правонарушения в этой части, а именно не указано какие пешеходные ограждения и в каких именно местах отсутствуют, а также какой именно пункт государственных норм </w:t>
      </w:r>
      <w:r w:rsidRPr="00127904" w:rsidR="00E7467D">
        <w:rPr>
          <w:sz w:val="18"/>
          <w:szCs w:val="18"/>
        </w:rPr>
        <w:t xml:space="preserve">и </w:t>
      </w:r>
      <w:r w:rsidRPr="00127904" w:rsidR="00E7467D">
        <w:rPr>
          <w:sz w:val="18"/>
          <w:szCs w:val="18"/>
        </w:rPr>
        <w:t>привил</w:t>
      </w:r>
      <w:r w:rsidRPr="00127904" w:rsidR="00E7467D">
        <w:rPr>
          <w:sz w:val="18"/>
          <w:szCs w:val="18"/>
        </w:rPr>
        <w:t xml:space="preserve"> нарушен МБУ «Город». </w:t>
      </w:r>
      <w:r w:rsidRPr="00127904">
        <w:rPr>
          <w:sz w:val="18"/>
          <w:szCs w:val="18"/>
        </w:rPr>
        <w:t xml:space="preserve"> </w:t>
      </w:r>
    </w:p>
    <w:p w:rsidR="00C07311" w:rsidRPr="00127904" w:rsidP="000950BB">
      <w:pPr>
        <w:ind w:firstLine="709"/>
        <w:jc w:val="both"/>
        <w:rPr>
          <w:sz w:val="18"/>
          <w:szCs w:val="18"/>
        </w:rPr>
      </w:pPr>
      <w:r w:rsidRPr="00127904">
        <w:rPr>
          <w:sz w:val="18"/>
          <w:szCs w:val="18"/>
        </w:rPr>
        <w:t>Однако указанн</w:t>
      </w:r>
      <w:r w:rsidRPr="00127904" w:rsidR="009A0BEC">
        <w:rPr>
          <w:sz w:val="18"/>
          <w:szCs w:val="18"/>
        </w:rPr>
        <w:t>ые</w:t>
      </w:r>
      <w:r w:rsidRPr="00127904">
        <w:rPr>
          <w:sz w:val="18"/>
          <w:szCs w:val="18"/>
        </w:rPr>
        <w:t xml:space="preserve"> обстоятельств</w:t>
      </w:r>
      <w:r w:rsidRPr="00127904" w:rsidR="009A0BEC">
        <w:rPr>
          <w:sz w:val="18"/>
          <w:szCs w:val="18"/>
        </w:rPr>
        <w:t>а</w:t>
      </w:r>
      <w:r w:rsidRPr="00127904">
        <w:rPr>
          <w:sz w:val="18"/>
          <w:szCs w:val="18"/>
        </w:rPr>
        <w:t xml:space="preserve"> не исключает в бездействии МБУ «Город» состава вменяемого административного правонарушения. </w:t>
      </w:r>
    </w:p>
    <w:p w:rsidR="000950BB" w:rsidRPr="00127904" w:rsidP="000950BB">
      <w:pPr>
        <w:ind w:firstLine="709"/>
        <w:jc w:val="both"/>
        <w:rPr>
          <w:sz w:val="18"/>
          <w:szCs w:val="18"/>
        </w:rPr>
      </w:pPr>
      <w:r w:rsidRPr="00127904">
        <w:rPr>
          <w:sz w:val="18"/>
          <w:szCs w:val="18"/>
        </w:rPr>
        <w:t xml:space="preserve"> </w:t>
      </w:r>
      <w:r w:rsidRPr="00127904">
        <w:rPr>
          <w:sz w:val="18"/>
          <w:szCs w:val="18"/>
        </w:rPr>
        <w:t xml:space="preserve">На основании изложенного мировой судья пришел к выводу о том, что у МБУ «Город» имелась возможность для соблюдения правил и норм, предусматривающих порядок содержания автомобильных дорог, однако ним   не приняты все зависящие от него меры по соблюдению указанных требований законодательства. </w:t>
      </w:r>
    </w:p>
    <w:p w:rsidR="000950BB" w:rsidRPr="00127904" w:rsidP="000950BB">
      <w:pPr>
        <w:ind w:firstLine="709"/>
        <w:jc w:val="both"/>
        <w:rPr>
          <w:sz w:val="18"/>
          <w:szCs w:val="18"/>
        </w:rPr>
      </w:pPr>
      <w:r w:rsidRPr="00127904">
        <w:rPr>
          <w:sz w:val="18"/>
          <w:szCs w:val="18"/>
        </w:rPr>
        <w:t>Срок привлечения к административной ответственности, предусмотренный ст. 4.5. КоАП РФ, на момент рассмотрения д</w:t>
      </w:r>
      <w:r w:rsidRPr="00127904" w:rsidR="00E36370">
        <w:rPr>
          <w:sz w:val="18"/>
          <w:szCs w:val="18"/>
        </w:rPr>
        <w:t xml:space="preserve">ела мировым судьей, не истек.  </w:t>
      </w:r>
    </w:p>
    <w:p w:rsidR="00E36370" w:rsidRPr="00127904" w:rsidP="00E36370">
      <w:pPr>
        <w:autoSpaceDE w:val="0"/>
        <w:autoSpaceDN w:val="0"/>
        <w:adjustRightInd w:val="0"/>
        <w:ind w:firstLine="709"/>
        <w:jc w:val="both"/>
        <w:rPr>
          <w:rFonts w:eastAsiaTheme="minorHAnsi"/>
          <w:sz w:val="18"/>
          <w:szCs w:val="18"/>
          <w:lang w:eastAsia="en-US"/>
        </w:rPr>
      </w:pPr>
      <w:r w:rsidRPr="00127904">
        <w:rPr>
          <w:rFonts w:eastAsiaTheme="minorHAnsi"/>
          <w:sz w:val="18"/>
          <w:szCs w:val="18"/>
          <w:lang w:eastAsia="en-US"/>
        </w:rPr>
        <w:t xml:space="preserve">Протокол об административном правонарушении </w:t>
      </w:r>
      <w:r w:rsidRPr="00127904">
        <w:rPr>
          <w:rFonts w:eastAsiaTheme="minorHAnsi"/>
          <w:sz w:val="18"/>
          <w:szCs w:val="18"/>
          <w:lang w:eastAsia="en-US"/>
        </w:rPr>
        <w:t>составлен</w:t>
      </w:r>
      <w:r w:rsidRPr="00127904">
        <w:rPr>
          <w:rFonts w:eastAsiaTheme="minorHAnsi"/>
          <w:sz w:val="18"/>
          <w:szCs w:val="18"/>
          <w:lang w:eastAsia="en-US"/>
        </w:rPr>
        <w:t xml:space="preserve"> верно и соответствует требованиям ст.28.2 КоАП РФ.</w:t>
      </w:r>
    </w:p>
    <w:p w:rsidR="00E36370" w:rsidRPr="00127904" w:rsidP="00E36370">
      <w:pPr>
        <w:autoSpaceDE w:val="0"/>
        <w:autoSpaceDN w:val="0"/>
        <w:adjustRightInd w:val="0"/>
        <w:ind w:firstLine="709"/>
        <w:jc w:val="both"/>
        <w:rPr>
          <w:sz w:val="18"/>
          <w:szCs w:val="18"/>
        </w:rPr>
      </w:pPr>
      <w:r w:rsidRPr="00127904">
        <w:rPr>
          <w:rFonts w:eastAsiaTheme="minorHAnsi"/>
          <w:sz w:val="18"/>
          <w:szCs w:val="18"/>
          <w:lang w:eastAsia="en-US"/>
        </w:rPr>
        <w:t xml:space="preserve">Нарушений процедуры привлечения к административной ответственности, которые могли бы повлиять на решение по делу, мировым судьей не установлено.   </w:t>
      </w:r>
    </w:p>
    <w:p w:rsidR="00E36370" w:rsidRPr="00127904" w:rsidP="00E36370">
      <w:pPr>
        <w:ind w:firstLine="709"/>
        <w:jc w:val="both"/>
        <w:rPr>
          <w:sz w:val="18"/>
          <w:szCs w:val="18"/>
        </w:rPr>
      </w:pPr>
      <w:r w:rsidRPr="00127904">
        <w:rPr>
          <w:sz w:val="18"/>
          <w:szCs w:val="18"/>
        </w:rPr>
        <w:t xml:space="preserve">Основания для отнесения совершенного МБУ «Город» правонарушения </w:t>
      </w:r>
      <w:r w:rsidRPr="00127904">
        <w:rPr>
          <w:sz w:val="18"/>
          <w:szCs w:val="18"/>
        </w:rPr>
        <w:t>к</w:t>
      </w:r>
      <w:r w:rsidRPr="00127904">
        <w:rPr>
          <w:sz w:val="18"/>
          <w:szCs w:val="18"/>
        </w:rPr>
        <w:t xml:space="preserve"> малозначительным, в соответствии со  ст. 2.9. КоАП РФ, отсутствуют.    </w:t>
      </w:r>
    </w:p>
    <w:p w:rsidR="00E36370" w:rsidRPr="00127904" w:rsidP="00E36370">
      <w:pPr>
        <w:autoSpaceDE w:val="0"/>
        <w:autoSpaceDN w:val="0"/>
        <w:adjustRightInd w:val="0"/>
        <w:ind w:firstLine="708"/>
        <w:jc w:val="both"/>
        <w:rPr>
          <w:rFonts w:eastAsiaTheme="minorHAnsi"/>
          <w:sz w:val="18"/>
          <w:szCs w:val="18"/>
          <w:lang w:eastAsia="en-US"/>
        </w:rPr>
      </w:pPr>
      <w:r w:rsidRPr="00127904">
        <w:rPr>
          <w:sz w:val="18"/>
          <w:szCs w:val="18"/>
        </w:rPr>
        <w:t xml:space="preserve">При назначении наказания мировой судья учитывает </w:t>
      </w:r>
      <w:r w:rsidRPr="00127904">
        <w:rPr>
          <w:rFonts w:eastAsiaTheme="minorHAnsi"/>
          <w:sz w:val="18"/>
          <w:szCs w:val="18"/>
          <w:lang w:eastAsia="en-US"/>
        </w:rPr>
        <w:t xml:space="preserve">характер совершенного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  </w:t>
      </w:r>
    </w:p>
    <w:p w:rsidR="000950BB" w:rsidRPr="00127904" w:rsidP="000950BB">
      <w:pPr>
        <w:ind w:firstLine="709"/>
        <w:jc w:val="both"/>
        <w:rPr>
          <w:sz w:val="18"/>
          <w:szCs w:val="18"/>
        </w:rPr>
      </w:pPr>
      <w:r w:rsidRPr="00127904">
        <w:rPr>
          <w:sz w:val="18"/>
          <w:szCs w:val="18"/>
        </w:rPr>
        <w:t>Согласно  ч.ч.3.2, 3.3 ст.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w:t>
      </w:r>
      <w:r w:rsidRPr="00127904">
        <w:rPr>
          <w:sz w:val="18"/>
          <w:szCs w:val="18"/>
        </w:rPr>
        <w:t xml:space="preserve"> статьи раздела </w:t>
      </w:r>
      <w:r w:rsidRPr="00127904">
        <w:rPr>
          <w:sz w:val="18"/>
          <w:szCs w:val="18"/>
          <w:lang w:val="en-US"/>
        </w:rPr>
        <w:t>II</w:t>
      </w:r>
      <w:r w:rsidRPr="00127904">
        <w:rPr>
          <w:sz w:val="18"/>
          <w:szCs w:val="18"/>
        </w:rPr>
        <w:t xml:space="preserve"> КоАП РФ, в случае, если минимальный размер административного штрафа для юридических лиц составляет не менее ста тысяч рублей. При назначении административного наказания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w:t>
      </w:r>
      <w:r w:rsidRPr="00127904">
        <w:rPr>
          <w:sz w:val="18"/>
          <w:szCs w:val="18"/>
          <w:lang w:val="en-US"/>
        </w:rPr>
        <w:t>II</w:t>
      </w:r>
      <w:r w:rsidRPr="00127904">
        <w:rPr>
          <w:sz w:val="18"/>
          <w:szCs w:val="18"/>
        </w:rPr>
        <w:t xml:space="preserve"> КоАП РФ. </w:t>
      </w:r>
    </w:p>
    <w:p w:rsidR="000950BB" w:rsidRPr="00127904" w:rsidP="000950BB">
      <w:pPr>
        <w:jc w:val="both"/>
        <w:rPr>
          <w:sz w:val="18"/>
          <w:szCs w:val="18"/>
        </w:rPr>
      </w:pPr>
      <w:r w:rsidRPr="00127904">
        <w:rPr>
          <w:sz w:val="18"/>
          <w:szCs w:val="18"/>
        </w:rPr>
        <w:t xml:space="preserve">         Санкция части 1 ст. 12.34 КоАП РФ предусматривает административное наказание для юридических лиц в виде штрафа от двухсот до трехсот тысяч рублей.</w:t>
      </w:r>
    </w:p>
    <w:p w:rsidR="000950BB" w:rsidRPr="00127904" w:rsidP="000950BB">
      <w:pPr>
        <w:jc w:val="both"/>
        <w:rPr>
          <w:sz w:val="18"/>
          <w:szCs w:val="18"/>
        </w:rPr>
      </w:pPr>
      <w:r w:rsidRPr="00127904">
        <w:rPr>
          <w:sz w:val="18"/>
          <w:szCs w:val="18"/>
        </w:rPr>
        <w:t xml:space="preserve">          </w:t>
      </w:r>
      <w:r w:rsidRPr="00127904">
        <w:rPr>
          <w:sz w:val="18"/>
          <w:szCs w:val="18"/>
        </w:rPr>
        <w:t xml:space="preserve">При рассмотрении вопроса о привлечении МБУ «Город» к административной ответственности и назначении административного штрафа, учитывая обстоятельства совершения правонарушения, особенности финансирования МБУ «Город», осуществляемого за счет средств местного бюджета, что признается исключительными обстоятельствами, мировой судья приходит к выводу о том, что  назначение штрафа в установленном санкцией </w:t>
      </w:r>
      <w:r w:rsidRPr="00127904" w:rsidR="00A5423F">
        <w:rPr>
          <w:sz w:val="18"/>
          <w:szCs w:val="18"/>
        </w:rPr>
        <w:t xml:space="preserve">ч. </w:t>
      </w:r>
      <w:r w:rsidRPr="00127904">
        <w:rPr>
          <w:sz w:val="18"/>
          <w:szCs w:val="18"/>
        </w:rPr>
        <w:t>1 ст. 12.34 КоАП РФ размере, не отвечает целям административной ответственности и с очевидностью</w:t>
      </w:r>
      <w:r w:rsidRPr="00127904">
        <w:rPr>
          <w:sz w:val="18"/>
          <w:szCs w:val="18"/>
        </w:rPr>
        <w:t xml:space="preserve"> влечет избыточное ограничение прав лица, привлекаемого к административной ответственности, с наложением на него существенных обременений. С учетом конкретных обстоятельств дела достаточным и справедливым наказанием является назначение штрафа в размере 100000 рублей.</w:t>
      </w:r>
    </w:p>
    <w:p w:rsidR="000950BB" w:rsidRPr="00127904" w:rsidP="000950BB">
      <w:pPr>
        <w:ind w:firstLine="708"/>
        <w:jc w:val="both"/>
        <w:rPr>
          <w:sz w:val="18"/>
          <w:szCs w:val="18"/>
        </w:rPr>
      </w:pPr>
      <w:r w:rsidRPr="00127904">
        <w:rPr>
          <w:sz w:val="18"/>
          <w:szCs w:val="18"/>
        </w:rPr>
        <w:t xml:space="preserve">На основании </w:t>
      </w:r>
      <w:r w:rsidRPr="00127904">
        <w:rPr>
          <w:sz w:val="18"/>
          <w:szCs w:val="18"/>
        </w:rPr>
        <w:t>изложенного</w:t>
      </w:r>
      <w:r w:rsidRPr="00127904">
        <w:rPr>
          <w:sz w:val="18"/>
          <w:szCs w:val="18"/>
        </w:rPr>
        <w:t xml:space="preserve">, руководствуясь ч. 1 ст.12.34, ст. ст. 29.9, 29.10 КоАП РФ, мировой судья  - </w:t>
      </w:r>
    </w:p>
    <w:p w:rsidR="00F54AEE" w:rsidRPr="00127904" w:rsidP="000950BB">
      <w:pPr>
        <w:ind w:firstLine="708"/>
        <w:jc w:val="both"/>
        <w:rPr>
          <w:sz w:val="18"/>
          <w:szCs w:val="18"/>
        </w:rPr>
      </w:pPr>
    </w:p>
    <w:p w:rsidR="000950BB" w:rsidRPr="00127904" w:rsidP="000950BB">
      <w:pPr>
        <w:jc w:val="both"/>
        <w:rPr>
          <w:b/>
          <w:sz w:val="18"/>
          <w:szCs w:val="18"/>
        </w:rPr>
      </w:pPr>
      <w:r w:rsidRPr="00127904">
        <w:rPr>
          <w:sz w:val="18"/>
          <w:szCs w:val="18"/>
        </w:rPr>
        <w:tab/>
        <w:t xml:space="preserve">                                          </w:t>
      </w:r>
      <w:r w:rsidRPr="00127904">
        <w:rPr>
          <w:b/>
          <w:sz w:val="18"/>
          <w:szCs w:val="18"/>
        </w:rPr>
        <w:t xml:space="preserve">ПОСТАНОВИЛ: </w:t>
      </w:r>
    </w:p>
    <w:p w:rsidR="000950BB" w:rsidRPr="00127904" w:rsidP="000950BB">
      <w:pPr>
        <w:jc w:val="both"/>
        <w:rPr>
          <w:sz w:val="18"/>
          <w:szCs w:val="18"/>
        </w:rPr>
      </w:pPr>
    </w:p>
    <w:p w:rsidR="000950BB" w:rsidRPr="00127904" w:rsidP="000950BB">
      <w:pPr>
        <w:ind w:firstLine="709"/>
        <w:jc w:val="both"/>
        <w:rPr>
          <w:sz w:val="18"/>
          <w:szCs w:val="18"/>
        </w:rPr>
      </w:pPr>
      <w:r w:rsidRPr="00127904">
        <w:rPr>
          <w:sz w:val="18"/>
          <w:szCs w:val="18"/>
        </w:rPr>
        <w:t>Муниципальное бюджетное учреждение «Город» муниципального образования городской округ Симферополь Республики Крым признать виновным в совершении административного правонарушения, предусмотренного частью 1 статьи 12.34 Кодекса Российской Федерации об административных правонарушениях, и назначить ему административное наказание в виде  штрафа в размере 100000 (сто тысяч) рублей.</w:t>
      </w:r>
    </w:p>
    <w:p w:rsidR="000950BB" w:rsidRPr="00127904" w:rsidP="000950BB">
      <w:pPr>
        <w:ind w:firstLine="709"/>
        <w:jc w:val="both"/>
        <w:rPr>
          <w:sz w:val="18"/>
          <w:szCs w:val="18"/>
        </w:rPr>
      </w:pPr>
      <w:r w:rsidRPr="00127904">
        <w:rPr>
          <w:sz w:val="18"/>
          <w:szCs w:val="18"/>
        </w:rPr>
        <w:t xml:space="preserve">Штраф подлежит уплате по реквизитам: получатель УФК (УМВД России по г. Симферополю), </w:t>
      </w:r>
      <w:r w:rsidRPr="00127904">
        <w:rPr>
          <w:sz w:val="18"/>
          <w:szCs w:val="18"/>
        </w:rPr>
        <w:t>р</w:t>
      </w:r>
      <w:r w:rsidRPr="00127904">
        <w:rPr>
          <w:sz w:val="18"/>
          <w:szCs w:val="18"/>
        </w:rPr>
        <w:t xml:space="preserve">/с 40101810335100010001 в Отделении по Республике Крым ЮГУ ЦБ РФ, БИК 043510001, КПП 910201001, ОКТМО 35701000, ИНН 9102003230,  УИН 188 1 04 912 011 0000 </w:t>
      </w:r>
      <w:r w:rsidRPr="00127904" w:rsidR="00441991">
        <w:rPr>
          <w:sz w:val="18"/>
          <w:szCs w:val="18"/>
        </w:rPr>
        <w:t>7869</w:t>
      </w:r>
      <w:r w:rsidRPr="00127904">
        <w:rPr>
          <w:sz w:val="18"/>
          <w:szCs w:val="18"/>
        </w:rPr>
        <w:t xml:space="preserve">, КБК 188 1 16 30030 01 6000 140. </w:t>
      </w:r>
    </w:p>
    <w:p w:rsidR="000950BB" w:rsidRPr="00127904" w:rsidP="000950BB">
      <w:pPr>
        <w:ind w:firstLine="709"/>
        <w:jc w:val="both"/>
        <w:rPr>
          <w:sz w:val="18"/>
          <w:szCs w:val="18"/>
        </w:rPr>
      </w:pPr>
      <w:r w:rsidRPr="00127904">
        <w:rPr>
          <w:sz w:val="18"/>
          <w:szCs w:val="1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0950BB" w:rsidRPr="00127904" w:rsidP="000950BB">
      <w:pPr>
        <w:ind w:firstLine="709"/>
        <w:jc w:val="both"/>
        <w:rPr>
          <w:sz w:val="18"/>
          <w:szCs w:val="18"/>
        </w:rPr>
      </w:pPr>
      <w:r w:rsidRPr="00127904">
        <w:rPr>
          <w:sz w:val="18"/>
          <w:szCs w:val="18"/>
        </w:rPr>
        <w:t xml:space="preserve">Разъяснить, что документ, подтверждающий уплату штрафа, необходимо предоставить в судебный участок № 10 Киевского судебного района города Симферополя Республики Крым  </w:t>
      </w:r>
      <w:r w:rsidRPr="00127904">
        <w:rPr>
          <w:sz w:val="18"/>
          <w:szCs w:val="18"/>
          <w:shd w:val="clear" w:color="auto" w:fill="FFFFFF"/>
        </w:rPr>
        <w:t xml:space="preserve">(г. Симферополь, ул. </w:t>
      </w:r>
      <w:r w:rsidRPr="00127904">
        <w:rPr>
          <w:sz w:val="18"/>
          <w:szCs w:val="18"/>
          <w:shd w:val="clear" w:color="auto" w:fill="FFFFFF"/>
        </w:rPr>
        <w:t>Киевская</w:t>
      </w:r>
      <w:r w:rsidRPr="00127904">
        <w:rPr>
          <w:sz w:val="18"/>
          <w:szCs w:val="18"/>
          <w:shd w:val="clear" w:color="auto" w:fill="FFFFFF"/>
        </w:rPr>
        <w:t>, 55/2, второй этаж) в указанный срок.</w:t>
      </w:r>
      <w:r w:rsidRPr="00127904">
        <w:rPr>
          <w:color w:val="585A60"/>
          <w:sz w:val="18"/>
          <w:szCs w:val="18"/>
          <w:shd w:val="clear" w:color="auto" w:fill="FFFFFF"/>
        </w:rPr>
        <w:t xml:space="preserve"> </w:t>
      </w:r>
      <w:r w:rsidRPr="00127904">
        <w:rPr>
          <w:sz w:val="18"/>
          <w:szCs w:val="18"/>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w:t>
      </w:r>
      <w:r w:rsidRPr="00127904">
        <w:rPr>
          <w:sz w:val="18"/>
          <w:szCs w:val="18"/>
        </w:rPr>
        <w:t>ч</w:t>
      </w:r>
      <w:r w:rsidRPr="00127904">
        <w:rPr>
          <w:sz w:val="18"/>
          <w:szCs w:val="18"/>
        </w:rPr>
        <w:t xml:space="preserve">. 1 ст. 20.25 КоАП РФ. </w:t>
      </w:r>
    </w:p>
    <w:p w:rsidR="000950BB" w:rsidRPr="00127904" w:rsidP="000950BB">
      <w:pPr>
        <w:jc w:val="both"/>
        <w:rPr>
          <w:sz w:val="18"/>
          <w:szCs w:val="18"/>
        </w:rPr>
      </w:pPr>
      <w:r w:rsidRPr="00127904">
        <w:rPr>
          <w:sz w:val="18"/>
          <w:szCs w:val="18"/>
        </w:rPr>
        <w:t xml:space="preserve">            Постановление может быть обжаловано в Киевский районный суд                 </w:t>
      </w:r>
      <w:r w:rsidRPr="00127904">
        <w:rPr>
          <w:sz w:val="18"/>
          <w:szCs w:val="18"/>
        </w:rPr>
        <w:t>г</w:t>
      </w:r>
      <w:r w:rsidRPr="00127904">
        <w:rPr>
          <w:sz w:val="18"/>
          <w:szCs w:val="18"/>
        </w:rPr>
        <w:t>. Симферополя  Республики Крым через мирового судью судебного участка №10 Киевского судебного района г. Симферополя в течение 10-ти суток со дня вручения или получения копии постановления.</w:t>
      </w:r>
    </w:p>
    <w:p w:rsidR="000950BB" w:rsidRPr="00127904" w:rsidP="000950BB">
      <w:pPr>
        <w:jc w:val="both"/>
        <w:rPr>
          <w:sz w:val="18"/>
          <w:szCs w:val="18"/>
        </w:rPr>
      </w:pPr>
      <w:r w:rsidRPr="00127904">
        <w:rPr>
          <w:sz w:val="18"/>
          <w:szCs w:val="18"/>
        </w:rPr>
        <w:t xml:space="preserve"> </w:t>
      </w:r>
    </w:p>
    <w:p w:rsidR="003C0A35" w:rsidRPr="00127904" w:rsidP="007A3FD4">
      <w:pPr>
        <w:ind w:firstLine="540"/>
        <w:jc w:val="both"/>
        <w:rPr>
          <w:sz w:val="18"/>
          <w:szCs w:val="18"/>
        </w:rPr>
      </w:pPr>
      <w:r w:rsidRPr="00127904">
        <w:rPr>
          <w:sz w:val="18"/>
          <w:szCs w:val="18"/>
        </w:rPr>
        <w:t xml:space="preserve">Мировой судья                     </w:t>
      </w:r>
      <w:r w:rsidRPr="00127904">
        <w:rPr>
          <w:sz w:val="18"/>
          <w:szCs w:val="18"/>
        </w:rPr>
        <w:tab/>
      </w:r>
      <w:r w:rsidRPr="00127904">
        <w:rPr>
          <w:sz w:val="18"/>
          <w:szCs w:val="18"/>
        </w:rPr>
        <w:tab/>
        <w:t xml:space="preserve">                       </w:t>
      </w:r>
      <w:r w:rsidRPr="00127904" w:rsidR="006A4CDE">
        <w:rPr>
          <w:sz w:val="18"/>
          <w:szCs w:val="18"/>
        </w:rPr>
        <w:t>С</w:t>
      </w:r>
      <w:r w:rsidRPr="00127904" w:rsidR="00655E56">
        <w:rPr>
          <w:sz w:val="18"/>
          <w:szCs w:val="18"/>
        </w:rPr>
        <w:t>.</w:t>
      </w:r>
      <w:r w:rsidRPr="00127904" w:rsidR="006A4CDE">
        <w:rPr>
          <w:sz w:val="18"/>
          <w:szCs w:val="18"/>
        </w:rPr>
        <w:t>А</w:t>
      </w:r>
      <w:r w:rsidRPr="00127904" w:rsidR="00655E56">
        <w:rPr>
          <w:sz w:val="18"/>
          <w:szCs w:val="18"/>
        </w:rPr>
        <w:t>.</w:t>
      </w:r>
      <w:r w:rsidRPr="00127904" w:rsidR="006A4CDE">
        <w:rPr>
          <w:sz w:val="18"/>
          <w:szCs w:val="18"/>
        </w:rPr>
        <w:t xml:space="preserve"> Москаленко </w:t>
      </w:r>
      <w:r w:rsidRPr="00127904" w:rsidR="00655E56">
        <w:rPr>
          <w:sz w:val="18"/>
          <w:szCs w:val="18"/>
        </w:rPr>
        <w:t xml:space="preserve"> </w:t>
      </w:r>
    </w:p>
    <w:sectPr w:rsidSect="00F54AEE">
      <w:headerReference w:type="default" r:id="rId13"/>
      <w:pgSz w:w="11906" w:h="16838" w:code="9"/>
      <w:pgMar w:top="1134" w:right="851" w:bottom="851"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2686"/>
      <w:docPartObj>
        <w:docPartGallery w:val="Page Numbers (Top of Page)"/>
        <w:docPartUnique/>
      </w:docPartObj>
    </w:sdtPr>
    <w:sdtContent>
      <w:p w:rsidR="00E36370">
        <w:pPr>
          <w:pStyle w:val="Header"/>
          <w:jc w:val="right"/>
        </w:pPr>
        <w:r>
          <w:fldChar w:fldCharType="begin"/>
        </w:r>
        <w:r>
          <w:instrText xml:space="preserve"> PAGE   \* MERGEFORMAT </w:instrText>
        </w:r>
        <w:r>
          <w:fldChar w:fldCharType="separate"/>
        </w:r>
        <w:r w:rsidR="00127904">
          <w:rPr>
            <w:noProof/>
          </w:rPr>
          <w:t>4</w:t>
        </w:r>
        <w:r w:rsidR="00127904">
          <w:rPr>
            <w:noProof/>
          </w:rPr>
          <w:fldChar w:fldCharType="end"/>
        </w:r>
      </w:p>
    </w:sdtContent>
  </w:sdt>
  <w:p w:rsidR="00E3637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defaultTabStop w:val="708"/>
  <w:characterSpacingControl w:val="doNotCompress"/>
  <w:compat/>
  <w:rsids>
    <w:rsidRoot w:val="00344545"/>
    <w:rsid w:val="00011563"/>
    <w:rsid w:val="00021E6D"/>
    <w:rsid w:val="000230C4"/>
    <w:rsid w:val="0003159A"/>
    <w:rsid w:val="00031A91"/>
    <w:rsid w:val="000436F5"/>
    <w:rsid w:val="00047D72"/>
    <w:rsid w:val="0006149F"/>
    <w:rsid w:val="00064940"/>
    <w:rsid w:val="00077666"/>
    <w:rsid w:val="00080998"/>
    <w:rsid w:val="000904B8"/>
    <w:rsid w:val="000950BB"/>
    <w:rsid w:val="000A35E1"/>
    <w:rsid w:val="000A4720"/>
    <w:rsid w:val="000B05CF"/>
    <w:rsid w:val="000B3B84"/>
    <w:rsid w:val="000B71AC"/>
    <w:rsid w:val="000C0804"/>
    <w:rsid w:val="000C0CA2"/>
    <w:rsid w:val="000C33BD"/>
    <w:rsid w:val="000C5D43"/>
    <w:rsid w:val="000D7A4F"/>
    <w:rsid w:val="000E0080"/>
    <w:rsid w:val="000F079E"/>
    <w:rsid w:val="000F1E8B"/>
    <w:rsid w:val="000F334F"/>
    <w:rsid w:val="001038B8"/>
    <w:rsid w:val="00105E26"/>
    <w:rsid w:val="001141D3"/>
    <w:rsid w:val="00114213"/>
    <w:rsid w:val="00121980"/>
    <w:rsid w:val="001241C4"/>
    <w:rsid w:val="00126B98"/>
    <w:rsid w:val="00127904"/>
    <w:rsid w:val="00132A42"/>
    <w:rsid w:val="00146BF5"/>
    <w:rsid w:val="00157DC7"/>
    <w:rsid w:val="00171976"/>
    <w:rsid w:val="00182ACE"/>
    <w:rsid w:val="0018570C"/>
    <w:rsid w:val="0018583B"/>
    <w:rsid w:val="0018732D"/>
    <w:rsid w:val="001A0EF6"/>
    <w:rsid w:val="001A4995"/>
    <w:rsid w:val="001A6347"/>
    <w:rsid w:val="001A69C1"/>
    <w:rsid w:val="001A7ABC"/>
    <w:rsid w:val="001B3B1D"/>
    <w:rsid w:val="001B3B66"/>
    <w:rsid w:val="001C364F"/>
    <w:rsid w:val="001C40B4"/>
    <w:rsid w:val="001E24DA"/>
    <w:rsid w:val="001E29E5"/>
    <w:rsid w:val="001E3441"/>
    <w:rsid w:val="001F0848"/>
    <w:rsid w:val="001F57A8"/>
    <w:rsid w:val="00201146"/>
    <w:rsid w:val="00203035"/>
    <w:rsid w:val="00211B79"/>
    <w:rsid w:val="00220B07"/>
    <w:rsid w:val="00222A4B"/>
    <w:rsid w:val="00224784"/>
    <w:rsid w:val="00227CCF"/>
    <w:rsid w:val="00241C54"/>
    <w:rsid w:val="0024306E"/>
    <w:rsid w:val="0025662A"/>
    <w:rsid w:val="00261B51"/>
    <w:rsid w:val="00262A7D"/>
    <w:rsid w:val="00264B9A"/>
    <w:rsid w:val="00266CBF"/>
    <w:rsid w:val="00271AFF"/>
    <w:rsid w:val="00274476"/>
    <w:rsid w:val="00274AC8"/>
    <w:rsid w:val="0027566C"/>
    <w:rsid w:val="00282A1D"/>
    <w:rsid w:val="0028444D"/>
    <w:rsid w:val="0029008E"/>
    <w:rsid w:val="002A05C9"/>
    <w:rsid w:val="002A75E3"/>
    <w:rsid w:val="002B4718"/>
    <w:rsid w:val="002B5CCE"/>
    <w:rsid w:val="002C028E"/>
    <w:rsid w:val="002C2455"/>
    <w:rsid w:val="002C6043"/>
    <w:rsid w:val="002C6628"/>
    <w:rsid w:val="002D057D"/>
    <w:rsid w:val="002E57BE"/>
    <w:rsid w:val="002F0D41"/>
    <w:rsid w:val="00302334"/>
    <w:rsid w:val="00303E99"/>
    <w:rsid w:val="00306390"/>
    <w:rsid w:val="003104B7"/>
    <w:rsid w:val="003114BC"/>
    <w:rsid w:val="00332B9E"/>
    <w:rsid w:val="0033657A"/>
    <w:rsid w:val="00344545"/>
    <w:rsid w:val="003505DD"/>
    <w:rsid w:val="003529CF"/>
    <w:rsid w:val="00353159"/>
    <w:rsid w:val="00364FF0"/>
    <w:rsid w:val="003705E0"/>
    <w:rsid w:val="00371C3F"/>
    <w:rsid w:val="00373945"/>
    <w:rsid w:val="003804F6"/>
    <w:rsid w:val="00382774"/>
    <w:rsid w:val="00384D04"/>
    <w:rsid w:val="00386253"/>
    <w:rsid w:val="00386607"/>
    <w:rsid w:val="003908AD"/>
    <w:rsid w:val="00392572"/>
    <w:rsid w:val="0039465E"/>
    <w:rsid w:val="003A3B99"/>
    <w:rsid w:val="003B13D4"/>
    <w:rsid w:val="003B2EB7"/>
    <w:rsid w:val="003C0A35"/>
    <w:rsid w:val="003C6181"/>
    <w:rsid w:val="003D0E5E"/>
    <w:rsid w:val="003D51A0"/>
    <w:rsid w:val="003E5625"/>
    <w:rsid w:val="003E5AF7"/>
    <w:rsid w:val="003E7F97"/>
    <w:rsid w:val="00412F05"/>
    <w:rsid w:val="00413368"/>
    <w:rsid w:val="00422189"/>
    <w:rsid w:val="00430AAD"/>
    <w:rsid w:val="00430E30"/>
    <w:rsid w:val="00432434"/>
    <w:rsid w:val="00433C4E"/>
    <w:rsid w:val="00435F15"/>
    <w:rsid w:val="004374EE"/>
    <w:rsid w:val="00441632"/>
    <w:rsid w:val="00441991"/>
    <w:rsid w:val="00445847"/>
    <w:rsid w:val="0045505F"/>
    <w:rsid w:val="00457A24"/>
    <w:rsid w:val="00462D9A"/>
    <w:rsid w:val="004703EC"/>
    <w:rsid w:val="00472EDB"/>
    <w:rsid w:val="00476378"/>
    <w:rsid w:val="00482B6E"/>
    <w:rsid w:val="004858BB"/>
    <w:rsid w:val="00490DBF"/>
    <w:rsid w:val="00495E4F"/>
    <w:rsid w:val="004B1658"/>
    <w:rsid w:val="004B7C7B"/>
    <w:rsid w:val="004B7DAE"/>
    <w:rsid w:val="004D2386"/>
    <w:rsid w:val="004D67D2"/>
    <w:rsid w:val="004F3DB8"/>
    <w:rsid w:val="00500301"/>
    <w:rsid w:val="00512958"/>
    <w:rsid w:val="00514C47"/>
    <w:rsid w:val="00527152"/>
    <w:rsid w:val="00542542"/>
    <w:rsid w:val="00546C1D"/>
    <w:rsid w:val="00547835"/>
    <w:rsid w:val="0055399B"/>
    <w:rsid w:val="00554A2D"/>
    <w:rsid w:val="00557027"/>
    <w:rsid w:val="0056485F"/>
    <w:rsid w:val="00566539"/>
    <w:rsid w:val="00567023"/>
    <w:rsid w:val="005732C0"/>
    <w:rsid w:val="00575418"/>
    <w:rsid w:val="00576EA9"/>
    <w:rsid w:val="005772D6"/>
    <w:rsid w:val="00583331"/>
    <w:rsid w:val="00592DCC"/>
    <w:rsid w:val="005A183A"/>
    <w:rsid w:val="005A5112"/>
    <w:rsid w:val="005B0A58"/>
    <w:rsid w:val="005B327C"/>
    <w:rsid w:val="005B7249"/>
    <w:rsid w:val="005D0E71"/>
    <w:rsid w:val="005D55A5"/>
    <w:rsid w:val="005E65E0"/>
    <w:rsid w:val="005F5412"/>
    <w:rsid w:val="00601320"/>
    <w:rsid w:val="00605725"/>
    <w:rsid w:val="006075D8"/>
    <w:rsid w:val="0060777D"/>
    <w:rsid w:val="00622BEF"/>
    <w:rsid w:val="00625EC7"/>
    <w:rsid w:val="0063395B"/>
    <w:rsid w:val="00633D53"/>
    <w:rsid w:val="00640764"/>
    <w:rsid w:val="00655E56"/>
    <w:rsid w:val="00660D64"/>
    <w:rsid w:val="006709DD"/>
    <w:rsid w:val="00675625"/>
    <w:rsid w:val="00676FFF"/>
    <w:rsid w:val="006771A8"/>
    <w:rsid w:val="00677CE5"/>
    <w:rsid w:val="006864E1"/>
    <w:rsid w:val="00693003"/>
    <w:rsid w:val="00693CC0"/>
    <w:rsid w:val="00694960"/>
    <w:rsid w:val="006964E3"/>
    <w:rsid w:val="006975F0"/>
    <w:rsid w:val="00697BA1"/>
    <w:rsid w:val="006A2331"/>
    <w:rsid w:val="006A4CDE"/>
    <w:rsid w:val="006A52D5"/>
    <w:rsid w:val="006A547E"/>
    <w:rsid w:val="006A5772"/>
    <w:rsid w:val="006B2A59"/>
    <w:rsid w:val="006C36C2"/>
    <w:rsid w:val="006C5D57"/>
    <w:rsid w:val="006D2132"/>
    <w:rsid w:val="006D4ABB"/>
    <w:rsid w:val="006E2C14"/>
    <w:rsid w:val="006E3447"/>
    <w:rsid w:val="006F413B"/>
    <w:rsid w:val="006F7520"/>
    <w:rsid w:val="007034CD"/>
    <w:rsid w:val="007104E3"/>
    <w:rsid w:val="00711588"/>
    <w:rsid w:val="00712BF7"/>
    <w:rsid w:val="0071352D"/>
    <w:rsid w:val="007226DF"/>
    <w:rsid w:val="0072334F"/>
    <w:rsid w:val="007309C3"/>
    <w:rsid w:val="00736014"/>
    <w:rsid w:val="0074385A"/>
    <w:rsid w:val="00761EEF"/>
    <w:rsid w:val="00762637"/>
    <w:rsid w:val="007636EF"/>
    <w:rsid w:val="00771AB9"/>
    <w:rsid w:val="00775A01"/>
    <w:rsid w:val="00790706"/>
    <w:rsid w:val="00796817"/>
    <w:rsid w:val="007A19AF"/>
    <w:rsid w:val="007A19DD"/>
    <w:rsid w:val="007A1C67"/>
    <w:rsid w:val="007A3FD4"/>
    <w:rsid w:val="007A455F"/>
    <w:rsid w:val="007A6A01"/>
    <w:rsid w:val="007D1A12"/>
    <w:rsid w:val="007E0521"/>
    <w:rsid w:val="007E33B0"/>
    <w:rsid w:val="007F33EE"/>
    <w:rsid w:val="008001EE"/>
    <w:rsid w:val="00804B9A"/>
    <w:rsid w:val="00811C2D"/>
    <w:rsid w:val="00813381"/>
    <w:rsid w:val="00822C8D"/>
    <w:rsid w:val="00825347"/>
    <w:rsid w:val="0083299C"/>
    <w:rsid w:val="008427DE"/>
    <w:rsid w:val="0084500A"/>
    <w:rsid w:val="00850892"/>
    <w:rsid w:val="0085384A"/>
    <w:rsid w:val="00854ACF"/>
    <w:rsid w:val="00863729"/>
    <w:rsid w:val="00864008"/>
    <w:rsid w:val="008672C2"/>
    <w:rsid w:val="00875BFC"/>
    <w:rsid w:val="00896902"/>
    <w:rsid w:val="008A52D1"/>
    <w:rsid w:val="008A6463"/>
    <w:rsid w:val="008B3CD7"/>
    <w:rsid w:val="008D3295"/>
    <w:rsid w:val="008D53E1"/>
    <w:rsid w:val="008E09BD"/>
    <w:rsid w:val="008E283A"/>
    <w:rsid w:val="008E2A44"/>
    <w:rsid w:val="008E334C"/>
    <w:rsid w:val="008E3D46"/>
    <w:rsid w:val="008E47D1"/>
    <w:rsid w:val="008E4B1E"/>
    <w:rsid w:val="008E6DF1"/>
    <w:rsid w:val="008F36B1"/>
    <w:rsid w:val="00907AD4"/>
    <w:rsid w:val="009165FB"/>
    <w:rsid w:val="00917A46"/>
    <w:rsid w:val="0092526F"/>
    <w:rsid w:val="00925D85"/>
    <w:rsid w:val="00930846"/>
    <w:rsid w:val="009310A2"/>
    <w:rsid w:val="0093138E"/>
    <w:rsid w:val="009443D4"/>
    <w:rsid w:val="0094467A"/>
    <w:rsid w:val="00954711"/>
    <w:rsid w:val="009564BB"/>
    <w:rsid w:val="0095690E"/>
    <w:rsid w:val="009573D4"/>
    <w:rsid w:val="009602EC"/>
    <w:rsid w:val="00964692"/>
    <w:rsid w:val="00973467"/>
    <w:rsid w:val="00981C95"/>
    <w:rsid w:val="0099159E"/>
    <w:rsid w:val="00992279"/>
    <w:rsid w:val="009933B0"/>
    <w:rsid w:val="009A0BEC"/>
    <w:rsid w:val="009A409C"/>
    <w:rsid w:val="009C4598"/>
    <w:rsid w:val="009C7ACD"/>
    <w:rsid w:val="009E6158"/>
    <w:rsid w:val="009E769F"/>
    <w:rsid w:val="009F6AAF"/>
    <w:rsid w:val="00A05008"/>
    <w:rsid w:val="00A07F99"/>
    <w:rsid w:val="00A10359"/>
    <w:rsid w:val="00A11BE8"/>
    <w:rsid w:val="00A12004"/>
    <w:rsid w:val="00A15A8B"/>
    <w:rsid w:val="00A15D50"/>
    <w:rsid w:val="00A22042"/>
    <w:rsid w:val="00A22ED9"/>
    <w:rsid w:val="00A35F6D"/>
    <w:rsid w:val="00A40B1B"/>
    <w:rsid w:val="00A428AC"/>
    <w:rsid w:val="00A47A2C"/>
    <w:rsid w:val="00A5068D"/>
    <w:rsid w:val="00A5423F"/>
    <w:rsid w:val="00A65236"/>
    <w:rsid w:val="00A67F98"/>
    <w:rsid w:val="00A72FC4"/>
    <w:rsid w:val="00A83295"/>
    <w:rsid w:val="00A858D6"/>
    <w:rsid w:val="00AA0F57"/>
    <w:rsid w:val="00AA4FD0"/>
    <w:rsid w:val="00AB310A"/>
    <w:rsid w:val="00AB5CBA"/>
    <w:rsid w:val="00AB7620"/>
    <w:rsid w:val="00AC107F"/>
    <w:rsid w:val="00AC40E1"/>
    <w:rsid w:val="00AC5997"/>
    <w:rsid w:val="00AD0318"/>
    <w:rsid w:val="00AD105B"/>
    <w:rsid w:val="00AE09E5"/>
    <w:rsid w:val="00AE2961"/>
    <w:rsid w:val="00AE5F3D"/>
    <w:rsid w:val="00B0301C"/>
    <w:rsid w:val="00B07D4D"/>
    <w:rsid w:val="00B11509"/>
    <w:rsid w:val="00B21F14"/>
    <w:rsid w:val="00B23221"/>
    <w:rsid w:val="00B23F56"/>
    <w:rsid w:val="00B30ADF"/>
    <w:rsid w:val="00B338B6"/>
    <w:rsid w:val="00B37FD7"/>
    <w:rsid w:val="00B4030B"/>
    <w:rsid w:val="00B57C42"/>
    <w:rsid w:val="00B649F0"/>
    <w:rsid w:val="00B70888"/>
    <w:rsid w:val="00B73E9B"/>
    <w:rsid w:val="00B81890"/>
    <w:rsid w:val="00B8453A"/>
    <w:rsid w:val="00B8646A"/>
    <w:rsid w:val="00B86A38"/>
    <w:rsid w:val="00B87F1F"/>
    <w:rsid w:val="00BA6BB7"/>
    <w:rsid w:val="00BB2CE5"/>
    <w:rsid w:val="00BC502A"/>
    <w:rsid w:val="00BD51CF"/>
    <w:rsid w:val="00BF1ECC"/>
    <w:rsid w:val="00BF2029"/>
    <w:rsid w:val="00BF6087"/>
    <w:rsid w:val="00BF6A8A"/>
    <w:rsid w:val="00BF6F3F"/>
    <w:rsid w:val="00C00B16"/>
    <w:rsid w:val="00C018A4"/>
    <w:rsid w:val="00C07311"/>
    <w:rsid w:val="00C07EC5"/>
    <w:rsid w:val="00C1029F"/>
    <w:rsid w:val="00C17F99"/>
    <w:rsid w:val="00C20E94"/>
    <w:rsid w:val="00C2124F"/>
    <w:rsid w:val="00C35351"/>
    <w:rsid w:val="00C405C6"/>
    <w:rsid w:val="00C42EE3"/>
    <w:rsid w:val="00C532EB"/>
    <w:rsid w:val="00C65922"/>
    <w:rsid w:val="00C77C6B"/>
    <w:rsid w:val="00C830B0"/>
    <w:rsid w:val="00C91653"/>
    <w:rsid w:val="00CA090B"/>
    <w:rsid w:val="00CA0CA7"/>
    <w:rsid w:val="00CA68E6"/>
    <w:rsid w:val="00CB3702"/>
    <w:rsid w:val="00CB536D"/>
    <w:rsid w:val="00CB7018"/>
    <w:rsid w:val="00CC0D92"/>
    <w:rsid w:val="00CC5209"/>
    <w:rsid w:val="00CD6004"/>
    <w:rsid w:val="00D045B7"/>
    <w:rsid w:val="00D10EE9"/>
    <w:rsid w:val="00D169F0"/>
    <w:rsid w:val="00D2585A"/>
    <w:rsid w:val="00D321E4"/>
    <w:rsid w:val="00D37F79"/>
    <w:rsid w:val="00D400C7"/>
    <w:rsid w:val="00D40ADF"/>
    <w:rsid w:val="00D46399"/>
    <w:rsid w:val="00D46A54"/>
    <w:rsid w:val="00D5471E"/>
    <w:rsid w:val="00D55361"/>
    <w:rsid w:val="00D60102"/>
    <w:rsid w:val="00D664CE"/>
    <w:rsid w:val="00D70346"/>
    <w:rsid w:val="00D711F8"/>
    <w:rsid w:val="00D74865"/>
    <w:rsid w:val="00D81CD1"/>
    <w:rsid w:val="00D84BB2"/>
    <w:rsid w:val="00D84D44"/>
    <w:rsid w:val="00D9420D"/>
    <w:rsid w:val="00DA272A"/>
    <w:rsid w:val="00DB43FA"/>
    <w:rsid w:val="00DB4792"/>
    <w:rsid w:val="00DC0C1E"/>
    <w:rsid w:val="00DC3919"/>
    <w:rsid w:val="00DC5EA5"/>
    <w:rsid w:val="00DC6247"/>
    <w:rsid w:val="00DD3091"/>
    <w:rsid w:val="00DE401A"/>
    <w:rsid w:val="00DE6E54"/>
    <w:rsid w:val="00DE7FF2"/>
    <w:rsid w:val="00DF0BE3"/>
    <w:rsid w:val="00DF3250"/>
    <w:rsid w:val="00DF44B5"/>
    <w:rsid w:val="00E104B8"/>
    <w:rsid w:val="00E10E18"/>
    <w:rsid w:val="00E11D74"/>
    <w:rsid w:val="00E12D96"/>
    <w:rsid w:val="00E1303E"/>
    <w:rsid w:val="00E163E1"/>
    <w:rsid w:val="00E21465"/>
    <w:rsid w:val="00E36370"/>
    <w:rsid w:val="00E36774"/>
    <w:rsid w:val="00E37185"/>
    <w:rsid w:val="00E405D4"/>
    <w:rsid w:val="00E4305B"/>
    <w:rsid w:val="00E4511D"/>
    <w:rsid w:val="00E51CBD"/>
    <w:rsid w:val="00E56B6A"/>
    <w:rsid w:val="00E714CA"/>
    <w:rsid w:val="00E71EFC"/>
    <w:rsid w:val="00E723CD"/>
    <w:rsid w:val="00E7467D"/>
    <w:rsid w:val="00E753A5"/>
    <w:rsid w:val="00E77841"/>
    <w:rsid w:val="00E80678"/>
    <w:rsid w:val="00E81182"/>
    <w:rsid w:val="00E83A4E"/>
    <w:rsid w:val="00E8491F"/>
    <w:rsid w:val="00EA1B7E"/>
    <w:rsid w:val="00EA317D"/>
    <w:rsid w:val="00EA7901"/>
    <w:rsid w:val="00EB001A"/>
    <w:rsid w:val="00EB598D"/>
    <w:rsid w:val="00EB6A23"/>
    <w:rsid w:val="00EB72C3"/>
    <w:rsid w:val="00ED311B"/>
    <w:rsid w:val="00ED3658"/>
    <w:rsid w:val="00ED4A1A"/>
    <w:rsid w:val="00ED5171"/>
    <w:rsid w:val="00ED76BA"/>
    <w:rsid w:val="00EE6ECB"/>
    <w:rsid w:val="00EF752F"/>
    <w:rsid w:val="00F06764"/>
    <w:rsid w:val="00F15254"/>
    <w:rsid w:val="00F234AA"/>
    <w:rsid w:val="00F2493D"/>
    <w:rsid w:val="00F25DB6"/>
    <w:rsid w:val="00F3549A"/>
    <w:rsid w:val="00F35690"/>
    <w:rsid w:val="00F4597B"/>
    <w:rsid w:val="00F52FDD"/>
    <w:rsid w:val="00F53937"/>
    <w:rsid w:val="00F54AEE"/>
    <w:rsid w:val="00F5745F"/>
    <w:rsid w:val="00F7634D"/>
    <w:rsid w:val="00F90B28"/>
    <w:rsid w:val="00F95679"/>
    <w:rsid w:val="00FA1E81"/>
    <w:rsid w:val="00FA1EAF"/>
    <w:rsid w:val="00FA320A"/>
    <w:rsid w:val="00FA3E87"/>
    <w:rsid w:val="00FA5A87"/>
    <w:rsid w:val="00FB1C15"/>
    <w:rsid w:val="00FB56C3"/>
    <w:rsid w:val="00FC3AD3"/>
    <w:rsid w:val="00FD1CD4"/>
    <w:rsid w:val="00FD59A3"/>
    <w:rsid w:val="00FE5A46"/>
    <w:rsid w:val="00FE5E98"/>
    <w:rsid w:val="00FF03C5"/>
    <w:rsid w:val="00FF26E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D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40AD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0ADF"/>
    <w:rPr>
      <w:rFonts w:ascii="Times New Roman" w:eastAsia="Times New Roman" w:hAnsi="Times New Roman" w:cs="Times New Roman"/>
      <w:b/>
      <w:bCs/>
      <w:sz w:val="24"/>
      <w:szCs w:val="24"/>
      <w:lang w:eastAsia="ru-RU"/>
    </w:rPr>
  </w:style>
  <w:style w:type="character" w:customStyle="1" w:styleId="s11">
    <w:name w:val="s11"/>
    <w:basedOn w:val="DefaultParagraphFont"/>
    <w:rsid w:val="00D40ADF"/>
    <w:rPr>
      <w:rFonts w:ascii="Times New Roman" w:hAnsi="Times New Roman" w:cs="Times New Roman" w:hint="default"/>
      <w:sz w:val="24"/>
      <w:szCs w:val="24"/>
    </w:rPr>
  </w:style>
  <w:style w:type="character" w:customStyle="1" w:styleId="apple-converted-space">
    <w:name w:val="apple-converted-space"/>
    <w:basedOn w:val="DefaultParagraphFont"/>
    <w:rsid w:val="00D40ADF"/>
  </w:style>
  <w:style w:type="paragraph" w:styleId="BalloonText">
    <w:name w:val="Balloon Text"/>
    <w:basedOn w:val="Normal"/>
    <w:link w:val="a"/>
    <w:uiPriority w:val="99"/>
    <w:semiHidden/>
    <w:unhideWhenUsed/>
    <w:rsid w:val="00A858D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858D6"/>
    <w:rPr>
      <w:rFonts w:ascii="Segoe UI" w:eastAsia="Times New Roman" w:hAnsi="Segoe UI" w:cs="Segoe UI"/>
      <w:sz w:val="18"/>
      <w:szCs w:val="18"/>
      <w:lang w:eastAsia="ru-RU"/>
    </w:rPr>
  </w:style>
  <w:style w:type="paragraph" w:customStyle="1" w:styleId="ConsPlusNormal">
    <w:name w:val="ConsPlusNormal"/>
    <w:rsid w:val="00E714C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Normal"/>
    <w:rsid w:val="007636EF"/>
    <w:pPr>
      <w:spacing w:before="100" w:beforeAutospacing="1" w:after="100" w:afterAutospacing="1"/>
    </w:pPr>
    <w:rPr>
      <w:sz w:val="24"/>
      <w:szCs w:val="24"/>
    </w:rPr>
  </w:style>
  <w:style w:type="paragraph" w:styleId="Header">
    <w:name w:val="header"/>
    <w:basedOn w:val="Normal"/>
    <w:link w:val="a0"/>
    <w:uiPriority w:val="99"/>
    <w:unhideWhenUsed/>
    <w:rsid w:val="00171976"/>
    <w:pPr>
      <w:tabs>
        <w:tab w:val="center" w:pos="4677"/>
        <w:tab w:val="right" w:pos="9355"/>
      </w:tabs>
    </w:pPr>
  </w:style>
  <w:style w:type="character" w:customStyle="1" w:styleId="a0">
    <w:name w:val="Верхний колонтитул Знак"/>
    <w:basedOn w:val="DefaultParagraphFont"/>
    <w:link w:val="Header"/>
    <w:uiPriority w:val="99"/>
    <w:rsid w:val="00171976"/>
    <w:rPr>
      <w:rFonts w:ascii="Times New Roman" w:eastAsia="Times New Roman" w:hAnsi="Times New Roman" w:cs="Times New Roman"/>
      <w:sz w:val="20"/>
      <w:szCs w:val="20"/>
      <w:lang w:eastAsia="ru-RU"/>
    </w:rPr>
  </w:style>
  <w:style w:type="paragraph" w:styleId="Footer">
    <w:name w:val="footer"/>
    <w:basedOn w:val="Normal"/>
    <w:link w:val="a1"/>
    <w:uiPriority w:val="99"/>
    <w:semiHidden/>
    <w:unhideWhenUsed/>
    <w:rsid w:val="00171976"/>
    <w:pPr>
      <w:tabs>
        <w:tab w:val="center" w:pos="4677"/>
        <w:tab w:val="right" w:pos="9355"/>
      </w:tabs>
    </w:pPr>
  </w:style>
  <w:style w:type="character" w:customStyle="1" w:styleId="a1">
    <w:name w:val="Нижний колонтитул Знак"/>
    <w:basedOn w:val="DefaultParagraphFont"/>
    <w:link w:val="Footer"/>
    <w:uiPriority w:val="99"/>
    <w:semiHidden/>
    <w:rsid w:val="00171976"/>
    <w:rPr>
      <w:rFonts w:ascii="Times New Roman" w:eastAsia="Times New Roman" w:hAnsi="Times New Roman" w:cs="Times New Roman"/>
      <w:sz w:val="20"/>
      <w:szCs w:val="20"/>
      <w:lang w:eastAsia="ru-RU"/>
    </w:rPr>
  </w:style>
  <w:style w:type="paragraph" w:styleId="ListParagraph">
    <w:name w:val="List Paragraph"/>
    <w:basedOn w:val="Normal"/>
    <w:uiPriority w:val="34"/>
    <w:qFormat/>
    <w:rsid w:val="00C1029F"/>
    <w:pPr>
      <w:ind w:left="720"/>
      <w:contextualSpacing/>
    </w:pPr>
  </w:style>
  <w:style w:type="paragraph" w:customStyle="1" w:styleId="formattext">
    <w:name w:val="formattext"/>
    <w:basedOn w:val="Normal"/>
    <w:rsid w:val="00775A01"/>
    <w:pPr>
      <w:spacing w:before="100" w:beforeAutospacing="1" w:after="100" w:afterAutospacing="1"/>
    </w:pPr>
    <w:rPr>
      <w:sz w:val="24"/>
      <w:szCs w:val="24"/>
    </w:rPr>
  </w:style>
  <w:style w:type="character" w:styleId="Hyperlink">
    <w:name w:val="Hyperlink"/>
    <w:basedOn w:val="DefaultParagraphFont"/>
    <w:uiPriority w:val="99"/>
    <w:semiHidden/>
    <w:unhideWhenUsed/>
    <w:rsid w:val="00775A01"/>
    <w:rPr>
      <w:color w:val="0000FF"/>
      <w:u w:val="single"/>
    </w:rPr>
  </w:style>
  <w:style w:type="character" w:customStyle="1" w:styleId="snippetequal">
    <w:name w:val="snippet_equal"/>
    <w:basedOn w:val="DefaultParagraphFont"/>
    <w:rsid w:val="00A8329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BEA88EB30A44DF8A2BDFD0DE7C99722D730A5D57B9887A1E7DAED8C0AB6F082C19270B32C58F24BD34A8C372b0Z7O" TargetMode="External" /><Relationship Id="rId11" Type="http://schemas.openxmlformats.org/officeDocument/2006/relationships/hyperlink" Target="consultantplus://offline/ref=BEA88EB30A44DF8A2BDFD0DE7C99722D73065653B3887A1E7DAED8C0AB6F082C19270B32C58F24BD34A8C372b0Z7O" TargetMode="External" /><Relationship Id="rId12" Type="http://schemas.openxmlformats.org/officeDocument/2006/relationships/hyperlink" Target="consultantplus://offline/ref=BEA88EB30A44DF8A2BDFCFCB7999722D71065C56B685271475F7D4C2AC6057290C36533FC2963AB423B4C17005b1ZBO"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D3E4340C9F8CA35CDF7C20B5054896A8423918D97C274573CDA444E9960B8F59A4755C72612F09BFB0052E0u7y1L" TargetMode="External" /><Relationship Id="rId6" Type="http://schemas.openxmlformats.org/officeDocument/2006/relationships/hyperlink" Target="consultantplus://offline/ref=4D3E4340C9F8CA35CDF7DD1E5554896A85279B8991C8295D3483484C9E6FE7F08F560DC8220AEE9EE01C50E273u7yAL" TargetMode="External" /><Relationship Id="rId7" Type="http://schemas.openxmlformats.org/officeDocument/2006/relationships/hyperlink" Target="consultantplus://offline/ref=4D3E4340C9F8CA35CDF7C20B5054896A872A9B8E95C274573CDA444E9960B8F59A4755C72612F09BFB0052E0u7y1L" TargetMode="External" /><Relationship Id="rId8" Type="http://schemas.openxmlformats.org/officeDocument/2006/relationships/hyperlink" Target="consultantplus://offline/ref=4D3E4340C9F8CA35CDF7DD1E5554896A85279B8E92CF295D3483484C9E6FE7F08F560DC8220AEE9EE01C50E273u7yAL" TargetMode="External" /><Relationship Id="rId9" Type="http://schemas.openxmlformats.org/officeDocument/2006/relationships/hyperlink" Target="consultantplus://offline/ref=00CE757C145B92064F3B296F08E0BE4BE7277DA30E113ECA464F61ACE413103EA1D0D7196E147176BCDE45AE1F27BA862E4C472F4AA4A296A6x8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4DCD2-48BA-48FD-8DF1-CBABAF106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