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63396F" w:rsidP="004F3DB8">
      <w:pPr>
        <w:pStyle w:val="Heading1"/>
        <w:ind w:left="5664" w:firstLine="708"/>
        <w:rPr>
          <w:b w:val="0"/>
          <w:sz w:val="18"/>
          <w:szCs w:val="18"/>
        </w:rPr>
      </w:pPr>
      <w:r w:rsidRPr="0063396F">
        <w:rPr>
          <w:b w:val="0"/>
          <w:sz w:val="18"/>
          <w:szCs w:val="18"/>
        </w:rPr>
        <w:t>Дело № 5-</w:t>
      </w:r>
      <w:r w:rsidRPr="0063396F" w:rsidR="004F3DB8">
        <w:rPr>
          <w:b w:val="0"/>
          <w:sz w:val="18"/>
          <w:szCs w:val="18"/>
        </w:rPr>
        <w:t>10</w:t>
      </w:r>
      <w:r w:rsidRPr="0063396F">
        <w:rPr>
          <w:b w:val="0"/>
          <w:sz w:val="18"/>
          <w:szCs w:val="18"/>
        </w:rPr>
        <w:t>-</w:t>
      </w:r>
      <w:r w:rsidRPr="0063396F" w:rsidR="00026D85">
        <w:rPr>
          <w:b w:val="0"/>
          <w:sz w:val="18"/>
          <w:szCs w:val="18"/>
        </w:rPr>
        <w:t>3</w:t>
      </w:r>
      <w:r w:rsidRPr="0063396F" w:rsidR="00EB1251">
        <w:rPr>
          <w:b w:val="0"/>
          <w:sz w:val="18"/>
          <w:szCs w:val="18"/>
        </w:rPr>
        <w:t>78</w:t>
      </w:r>
      <w:r w:rsidRPr="0063396F">
        <w:rPr>
          <w:b w:val="0"/>
          <w:sz w:val="18"/>
          <w:szCs w:val="18"/>
        </w:rPr>
        <w:t>/20</w:t>
      </w:r>
      <w:r w:rsidRPr="0063396F" w:rsidR="004A6F56">
        <w:rPr>
          <w:b w:val="0"/>
          <w:sz w:val="18"/>
          <w:szCs w:val="18"/>
        </w:rPr>
        <w:t>20</w:t>
      </w:r>
    </w:p>
    <w:p w:rsidR="004F3DB8" w:rsidRPr="0063396F" w:rsidP="00D40ADF">
      <w:pPr>
        <w:pStyle w:val="Heading1"/>
        <w:rPr>
          <w:b w:val="0"/>
          <w:bCs w:val="0"/>
          <w:sz w:val="18"/>
          <w:szCs w:val="18"/>
        </w:rPr>
      </w:pPr>
      <w:r w:rsidRPr="0063396F">
        <w:rPr>
          <w:b w:val="0"/>
          <w:bCs w:val="0"/>
          <w:sz w:val="18"/>
          <w:szCs w:val="18"/>
        </w:rPr>
        <w:t xml:space="preserve"> </w:t>
      </w:r>
      <w:r w:rsidRPr="0063396F">
        <w:rPr>
          <w:b w:val="0"/>
          <w:bCs w:val="0"/>
          <w:sz w:val="18"/>
          <w:szCs w:val="18"/>
        </w:rPr>
        <w:tab/>
      </w:r>
      <w:r w:rsidRPr="0063396F">
        <w:rPr>
          <w:b w:val="0"/>
          <w:bCs w:val="0"/>
          <w:sz w:val="18"/>
          <w:szCs w:val="18"/>
        </w:rPr>
        <w:tab/>
      </w:r>
      <w:r w:rsidRPr="0063396F">
        <w:rPr>
          <w:b w:val="0"/>
          <w:bCs w:val="0"/>
          <w:sz w:val="18"/>
          <w:szCs w:val="18"/>
        </w:rPr>
        <w:tab/>
      </w:r>
      <w:r w:rsidRPr="0063396F">
        <w:rPr>
          <w:b w:val="0"/>
          <w:bCs w:val="0"/>
          <w:sz w:val="18"/>
          <w:szCs w:val="18"/>
        </w:rPr>
        <w:tab/>
      </w:r>
      <w:r w:rsidRPr="0063396F">
        <w:rPr>
          <w:b w:val="0"/>
          <w:bCs w:val="0"/>
          <w:sz w:val="18"/>
          <w:szCs w:val="18"/>
        </w:rPr>
        <w:tab/>
        <w:t xml:space="preserve"> </w:t>
      </w:r>
      <w:r w:rsidRPr="0063396F">
        <w:rPr>
          <w:b w:val="0"/>
          <w:bCs w:val="0"/>
          <w:sz w:val="18"/>
          <w:szCs w:val="18"/>
        </w:rPr>
        <w:tab/>
      </w:r>
      <w:r w:rsidRPr="0063396F">
        <w:rPr>
          <w:b w:val="0"/>
          <w:bCs w:val="0"/>
          <w:sz w:val="18"/>
          <w:szCs w:val="18"/>
        </w:rPr>
        <w:tab/>
        <w:t xml:space="preserve">                               05-</w:t>
      </w:r>
      <w:r w:rsidRPr="0063396F" w:rsidR="00F35AE6">
        <w:rPr>
          <w:b w:val="0"/>
          <w:bCs w:val="0"/>
          <w:sz w:val="18"/>
          <w:szCs w:val="18"/>
        </w:rPr>
        <w:t>0</w:t>
      </w:r>
      <w:r w:rsidRPr="0063396F" w:rsidR="00026D85">
        <w:rPr>
          <w:b w:val="0"/>
          <w:bCs w:val="0"/>
          <w:sz w:val="18"/>
          <w:szCs w:val="18"/>
        </w:rPr>
        <w:t>3</w:t>
      </w:r>
      <w:r w:rsidRPr="0063396F" w:rsidR="00EB1251">
        <w:rPr>
          <w:b w:val="0"/>
          <w:bCs w:val="0"/>
          <w:sz w:val="18"/>
          <w:szCs w:val="18"/>
        </w:rPr>
        <w:t>7</w:t>
      </w:r>
      <w:r w:rsidRPr="0063396F" w:rsidR="004D2B13">
        <w:rPr>
          <w:b w:val="0"/>
          <w:bCs w:val="0"/>
          <w:sz w:val="18"/>
          <w:szCs w:val="18"/>
        </w:rPr>
        <w:t>8</w:t>
      </w:r>
      <w:r w:rsidRPr="0063396F" w:rsidR="00F35AE6">
        <w:rPr>
          <w:b w:val="0"/>
          <w:bCs w:val="0"/>
          <w:sz w:val="18"/>
          <w:szCs w:val="18"/>
        </w:rPr>
        <w:t>/</w:t>
      </w:r>
      <w:r w:rsidRPr="0063396F">
        <w:rPr>
          <w:b w:val="0"/>
          <w:bCs w:val="0"/>
          <w:sz w:val="18"/>
          <w:szCs w:val="18"/>
        </w:rPr>
        <w:t>10/20</w:t>
      </w:r>
      <w:r w:rsidRPr="0063396F" w:rsidR="004A6F56">
        <w:rPr>
          <w:b w:val="0"/>
          <w:bCs w:val="0"/>
          <w:sz w:val="18"/>
          <w:szCs w:val="18"/>
        </w:rPr>
        <w:t>20</w:t>
      </w:r>
    </w:p>
    <w:p w:rsidR="004F3DB8" w:rsidRPr="0063396F" w:rsidP="004F3DB8">
      <w:pPr>
        <w:rPr>
          <w:sz w:val="18"/>
          <w:szCs w:val="18"/>
        </w:rPr>
      </w:pPr>
    </w:p>
    <w:p w:rsidR="00D40ADF" w:rsidRPr="0063396F" w:rsidP="00D40ADF">
      <w:pPr>
        <w:pStyle w:val="Heading1"/>
        <w:rPr>
          <w:bCs w:val="0"/>
          <w:sz w:val="18"/>
          <w:szCs w:val="18"/>
        </w:rPr>
      </w:pPr>
      <w:r w:rsidRPr="0063396F">
        <w:rPr>
          <w:bCs w:val="0"/>
          <w:sz w:val="18"/>
          <w:szCs w:val="18"/>
        </w:rPr>
        <w:t>П</w:t>
      </w:r>
      <w:r w:rsidRPr="0063396F">
        <w:rPr>
          <w:bCs w:val="0"/>
          <w:sz w:val="18"/>
          <w:szCs w:val="18"/>
        </w:rPr>
        <w:t xml:space="preserve"> О С Т А Н О В Л Е Н И Е</w:t>
      </w:r>
    </w:p>
    <w:p w:rsidR="004F3DB8" w:rsidRPr="0063396F" w:rsidP="00D40ADF">
      <w:pPr>
        <w:jc w:val="both"/>
        <w:rPr>
          <w:sz w:val="18"/>
          <w:szCs w:val="18"/>
        </w:rPr>
      </w:pPr>
    </w:p>
    <w:p w:rsidR="00D40ADF" w:rsidRPr="0063396F" w:rsidP="00D40ADF">
      <w:pPr>
        <w:jc w:val="both"/>
        <w:rPr>
          <w:sz w:val="18"/>
          <w:szCs w:val="18"/>
        </w:rPr>
      </w:pPr>
      <w:r w:rsidRPr="0063396F">
        <w:rPr>
          <w:sz w:val="18"/>
          <w:szCs w:val="18"/>
        </w:rPr>
        <w:t>8</w:t>
      </w:r>
      <w:r w:rsidRPr="0063396F" w:rsidR="00D63B6F">
        <w:rPr>
          <w:sz w:val="18"/>
          <w:szCs w:val="18"/>
        </w:rPr>
        <w:t xml:space="preserve"> </w:t>
      </w:r>
      <w:r w:rsidRPr="0063396F">
        <w:rPr>
          <w:sz w:val="18"/>
          <w:szCs w:val="18"/>
        </w:rPr>
        <w:t xml:space="preserve">октября </w:t>
      </w:r>
      <w:r w:rsidRPr="0063396F" w:rsidR="009C7ACD">
        <w:rPr>
          <w:sz w:val="18"/>
          <w:szCs w:val="18"/>
        </w:rPr>
        <w:t>20</w:t>
      </w:r>
      <w:r w:rsidRPr="0063396F" w:rsidR="004A6F56">
        <w:rPr>
          <w:sz w:val="18"/>
          <w:szCs w:val="18"/>
        </w:rPr>
        <w:t>20</w:t>
      </w:r>
      <w:r w:rsidRPr="0063396F" w:rsidR="009C7ACD">
        <w:rPr>
          <w:sz w:val="18"/>
          <w:szCs w:val="18"/>
        </w:rPr>
        <w:t xml:space="preserve"> года</w:t>
      </w:r>
      <w:r w:rsidRPr="0063396F" w:rsidR="009C7ACD">
        <w:rPr>
          <w:sz w:val="18"/>
          <w:szCs w:val="18"/>
        </w:rPr>
        <w:tab/>
      </w:r>
      <w:r w:rsidRPr="0063396F" w:rsidR="009C7ACD">
        <w:rPr>
          <w:sz w:val="18"/>
          <w:szCs w:val="18"/>
        </w:rPr>
        <w:tab/>
      </w:r>
      <w:r w:rsidRPr="0063396F" w:rsidR="009C7ACD">
        <w:rPr>
          <w:sz w:val="18"/>
          <w:szCs w:val="18"/>
        </w:rPr>
        <w:tab/>
      </w:r>
      <w:r w:rsidRPr="0063396F" w:rsidR="009C7ACD">
        <w:rPr>
          <w:sz w:val="18"/>
          <w:szCs w:val="18"/>
        </w:rPr>
        <w:tab/>
      </w:r>
      <w:r w:rsidRPr="0063396F" w:rsidR="009C7ACD">
        <w:rPr>
          <w:sz w:val="18"/>
          <w:szCs w:val="18"/>
        </w:rPr>
        <w:tab/>
      </w:r>
      <w:r w:rsidRPr="0063396F" w:rsidR="00A922A5">
        <w:rPr>
          <w:sz w:val="18"/>
          <w:szCs w:val="18"/>
        </w:rPr>
        <w:tab/>
      </w:r>
      <w:r w:rsidRPr="0063396F" w:rsidR="009C7ACD">
        <w:rPr>
          <w:sz w:val="18"/>
          <w:szCs w:val="18"/>
        </w:rPr>
        <w:t xml:space="preserve">                  г. Симферополь </w:t>
      </w:r>
    </w:p>
    <w:p w:rsidR="004F3DB8" w:rsidRPr="0063396F" w:rsidP="00D40ADF">
      <w:pPr>
        <w:jc w:val="both"/>
        <w:rPr>
          <w:sz w:val="18"/>
          <w:szCs w:val="18"/>
        </w:rPr>
      </w:pPr>
    </w:p>
    <w:p w:rsidR="00D40ADF" w:rsidRPr="0063396F" w:rsidP="00D40ADF">
      <w:pPr>
        <w:jc w:val="both"/>
        <w:rPr>
          <w:sz w:val="18"/>
          <w:szCs w:val="18"/>
        </w:rPr>
      </w:pPr>
      <w:r w:rsidRPr="0063396F">
        <w:rPr>
          <w:sz w:val="18"/>
          <w:szCs w:val="18"/>
        </w:rPr>
        <w:tab/>
        <w:t xml:space="preserve"> Мировой судья судебного участка № </w:t>
      </w:r>
      <w:r w:rsidRPr="0063396F" w:rsidR="00576EA9">
        <w:rPr>
          <w:sz w:val="18"/>
          <w:szCs w:val="18"/>
        </w:rPr>
        <w:t>10</w:t>
      </w:r>
      <w:r w:rsidRPr="0063396F">
        <w:rPr>
          <w:sz w:val="18"/>
          <w:szCs w:val="18"/>
        </w:rPr>
        <w:t xml:space="preserve">  </w:t>
      </w:r>
      <w:r w:rsidRPr="0063396F" w:rsidR="00F35AE6">
        <w:rPr>
          <w:sz w:val="18"/>
          <w:szCs w:val="18"/>
        </w:rPr>
        <w:t xml:space="preserve">Киевского </w:t>
      </w:r>
      <w:r w:rsidRPr="0063396F">
        <w:rPr>
          <w:sz w:val="18"/>
          <w:szCs w:val="18"/>
        </w:rPr>
        <w:t>судебного</w:t>
      </w:r>
      <w:r w:rsidRPr="0063396F" w:rsidR="00F35AE6">
        <w:rPr>
          <w:sz w:val="18"/>
          <w:szCs w:val="18"/>
        </w:rPr>
        <w:t xml:space="preserve"> </w:t>
      </w:r>
      <w:r w:rsidRPr="0063396F">
        <w:rPr>
          <w:sz w:val="18"/>
          <w:szCs w:val="18"/>
        </w:rPr>
        <w:t xml:space="preserve">района  города Симферополя Республики Крым (г. Симферополь, ул. </w:t>
      </w:r>
      <w:r w:rsidRPr="0063396F">
        <w:rPr>
          <w:sz w:val="18"/>
          <w:szCs w:val="18"/>
        </w:rPr>
        <w:t>Киевская</w:t>
      </w:r>
      <w:r w:rsidRPr="0063396F">
        <w:rPr>
          <w:sz w:val="18"/>
          <w:szCs w:val="18"/>
        </w:rPr>
        <w:t xml:space="preserve">, 55/2) </w:t>
      </w:r>
      <w:r w:rsidRPr="0063396F" w:rsidR="00576EA9">
        <w:rPr>
          <w:sz w:val="18"/>
          <w:szCs w:val="18"/>
        </w:rPr>
        <w:t>Москаленко С</w:t>
      </w:r>
      <w:r w:rsidRPr="0063396F" w:rsidR="00F35AE6">
        <w:rPr>
          <w:sz w:val="18"/>
          <w:szCs w:val="18"/>
        </w:rPr>
        <w:t xml:space="preserve">ергей </w:t>
      </w:r>
      <w:r w:rsidRPr="0063396F" w:rsidR="00576EA9">
        <w:rPr>
          <w:sz w:val="18"/>
          <w:szCs w:val="18"/>
        </w:rPr>
        <w:t>А</w:t>
      </w:r>
      <w:r w:rsidRPr="0063396F" w:rsidR="00F35AE6">
        <w:rPr>
          <w:sz w:val="18"/>
          <w:szCs w:val="18"/>
        </w:rPr>
        <w:t>натольевич</w:t>
      </w:r>
      <w:r w:rsidRPr="0063396F" w:rsidR="004A6F56">
        <w:rPr>
          <w:sz w:val="18"/>
          <w:szCs w:val="18"/>
        </w:rPr>
        <w:t xml:space="preserve">, </w:t>
      </w:r>
      <w:r w:rsidRPr="0063396F">
        <w:rPr>
          <w:sz w:val="18"/>
          <w:szCs w:val="18"/>
        </w:rPr>
        <w:t xml:space="preserve">рассмотрев </w:t>
      </w:r>
      <w:r w:rsidRPr="0063396F" w:rsidR="004D2B13">
        <w:rPr>
          <w:sz w:val="18"/>
          <w:szCs w:val="18"/>
        </w:rPr>
        <w:t xml:space="preserve">с участием защитника лица, привлекаемого к административной ответственности – </w:t>
      </w:r>
      <w:r w:rsidRPr="0063396F" w:rsidR="00EB1251">
        <w:rPr>
          <w:sz w:val="18"/>
          <w:szCs w:val="18"/>
        </w:rPr>
        <w:t>Бурчак</w:t>
      </w:r>
      <w:r w:rsidRPr="0063396F" w:rsidR="00EB1251">
        <w:rPr>
          <w:sz w:val="18"/>
          <w:szCs w:val="18"/>
        </w:rPr>
        <w:t xml:space="preserve"> Н.В.</w:t>
      </w:r>
      <w:r w:rsidRPr="0063396F" w:rsidR="004D2B13">
        <w:rPr>
          <w:sz w:val="18"/>
          <w:szCs w:val="18"/>
        </w:rPr>
        <w:t xml:space="preserve">, </w:t>
      </w:r>
      <w:r w:rsidRPr="0063396F">
        <w:rPr>
          <w:sz w:val="18"/>
          <w:szCs w:val="18"/>
        </w:rPr>
        <w:t>в открытом судебном заседании дел</w:t>
      </w:r>
      <w:r w:rsidRPr="0063396F" w:rsidR="00576EA9">
        <w:rPr>
          <w:sz w:val="18"/>
          <w:szCs w:val="18"/>
        </w:rPr>
        <w:t>о</w:t>
      </w:r>
      <w:r w:rsidRPr="0063396F">
        <w:rPr>
          <w:sz w:val="18"/>
          <w:szCs w:val="18"/>
        </w:rPr>
        <w:t xml:space="preserve"> об административном правонарушени</w:t>
      </w:r>
      <w:r w:rsidRPr="0063396F" w:rsidR="00D400C7">
        <w:rPr>
          <w:sz w:val="18"/>
          <w:szCs w:val="18"/>
        </w:rPr>
        <w:t>и</w:t>
      </w:r>
      <w:r w:rsidRPr="0063396F">
        <w:rPr>
          <w:sz w:val="18"/>
          <w:szCs w:val="18"/>
        </w:rPr>
        <w:t xml:space="preserve"> в отношении </w:t>
      </w:r>
      <w:r w:rsidRPr="0063396F" w:rsidR="00576EA9">
        <w:rPr>
          <w:sz w:val="18"/>
          <w:szCs w:val="18"/>
        </w:rPr>
        <w:t xml:space="preserve">в отношении: </w:t>
      </w:r>
    </w:p>
    <w:p w:rsidR="00F35AE6" w:rsidRPr="0063396F" w:rsidP="00F35AE6">
      <w:pPr>
        <w:ind w:left="1170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(далее</w:t>
      </w:r>
      <w:r w:rsidRPr="0063396F" w:rsidR="004A6F56">
        <w:rPr>
          <w:sz w:val="18"/>
          <w:szCs w:val="18"/>
        </w:rPr>
        <w:t xml:space="preserve"> -</w:t>
      </w:r>
      <w:r w:rsidRPr="0063396F">
        <w:rPr>
          <w:sz w:val="18"/>
          <w:szCs w:val="18"/>
        </w:rPr>
        <w:t xml:space="preserve"> МБУ «Город»), расположенного по адресу: г. Симферополь, ул. Набережная имени 60-летия СССР, д. 65,  ИНН 9102224430, ОГРН 1179102002595, дата государственной регистрации 06.02.2017 г., </w:t>
      </w:r>
    </w:p>
    <w:p w:rsidR="00F35AE6" w:rsidRPr="0063396F" w:rsidP="00F35AE6">
      <w:pPr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о привлечении его к административной ответственности за правонарушение, предусмотренное ч. </w:t>
      </w:r>
      <w:r w:rsidRPr="0063396F" w:rsidR="00EB1251">
        <w:rPr>
          <w:sz w:val="18"/>
          <w:szCs w:val="18"/>
        </w:rPr>
        <w:t>1</w:t>
      </w:r>
      <w:r w:rsidRPr="0063396F">
        <w:rPr>
          <w:sz w:val="18"/>
          <w:szCs w:val="18"/>
        </w:rPr>
        <w:t xml:space="preserve"> ст. 1</w:t>
      </w:r>
      <w:r w:rsidRPr="0063396F" w:rsidR="00EB1251">
        <w:rPr>
          <w:sz w:val="18"/>
          <w:szCs w:val="18"/>
        </w:rPr>
        <w:t>2</w:t>
      </w:r>
      <w:r w:rsidRPr="0063396F">
        <w:rPr>
          <w:sz w:val="18"/>
          <w:szCs w:val="18"/>
        </w:rPr>
        <w:t>.</w:t>
      </w:r>
      <w:r w:rsidRPr="0063396F" w:rsidR="00EB1251">
        <w:rPr>
          <w:sz w:val="18"/>
          <w:szCs w:val="18"/>
        </w:rPr>
        <w:t>34</w:t>
      </w:r>
      <w:r w:rsidRPr="0063396F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</w:p>
    <w:p w:rsidR="00576EA9" w:rsidRPr="0063396F" w:rsidP="00FB1C15">
      <w:pPr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 </w:t>
      </w:r>
    </w:p>
    <w:p w:rsidR="00D400C7" w:rsidRPr="0063396F" w:rsidP="00FB1C15">
      <w:pPr>
        <w:jc w:val="both"/>
        <w:rPr>
          <w:b/>
          <w:sz w:val="18"/>
          <w:szCs w:val="18"/>
        </w:rPr>
      </w:pPr>
      <w:r w:rsidRPr="0063396F">
        <w:rPr>
          <w:sz w:val="18"/>
          <w:szCs w:val="18"/>
        </w:rPr>
        <w:tab/>
      </w:r>
      <w:r w:rsidRPr="0063396F" w:rsidR="00FB1C15">
        <w:rPr>
          <w:b/>
          <w:sz w:val="18"/>
          <w:szCs w:val="18"/>
        </w:rPr>
        <w:t xml:space="preserve">                                        УСТАНОВИЛ:</w:t>
      </w:r>
    </w:p>
    <w:p w:rsidR="00576EA9" w:rsidRPr="0063396F" w:rsidP="00FB1C15">
      <w:pPr>
        <w:jc w:val="both"/>
        <w:rPr>
          <w:sz w:val="18"/>
          <w:szCs w:val="18"/>
        </w:rPr>
      </w:pPr>
    </w:p>
    <w:p w:rsidR="00197126" w:rsidRPr="0063396F" w:rsidP="00576EA9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Согласно протоколу об административном правонарушении 61 РР 01</w:t>
      </w:r>
      <w:r w:rsidRPr="0063396F" w:rsidR="006E3236">
        <w:rPr>
          <w:sz w:val="18"/>
          <w:szCs w:val="18"/>
        </w:rPr>
        <w:t>9</w:t>
      </w:r>
      <w:r w:rsidRPr="0063396F" w:rsidR="00EB1251">
        <w:rPr>
          <w:sz w:val="18"/>
          <w:szCs w:val="18"/>
        </w:rPr>
        <w:t>688</w:t>
      </w:r>
      <w:r w:rsidRPr="0063396F">
        <w:rPr>
          <w:sz w:val="18"/>
          <w:szCs w:val="18"/>
        </w:rPr>
        <w:t xml:space="preserve"> от </w:t>
      </w:r>
      <w:r w:rsidRPr="0063396F" w:rsidR="00EB1251">
        <w:rPr>
          <w:sz w:val="18"/>
          <w:szCs w:val="18"/>
        </w:rPr>
        <w:t>0</w:t>
      </w:r>
      <w:r w:rsidRPr="0063396F" w:rsidR="00026D85">
        <w:rPr>
          <w:sz w:val="18"/>
          <w:szCs w:val="18"/>
        </w:rPr>
        <w:t>7</w:t>
      </w:r>
      <w:r w:rsidRPr="0063396F">
        <w:rPr>
          <w:sz w:val="18"/>
          <w:szCs w:val="18"/>
        </w:rPr>
        <w:t>.0</w:t>
      </w:r>
      <w:r w:rsidRPr="0063396F" w:rsidR="00EB1251">
        <w:rPr>
          <w:sz w:val="18"/>
          <w:szCs w:val="18"/>
        </w:rPr>
        <w:t>8</w:t>
      </w:r>
      <w:r w:rsidRPr="0063396F">
        <w:rPr>
          <w:sz w:val="18"/>
          <w:szCs w:val="18"/>
        </w:rPr>
        <w:t xml:space="preserve">.2020 г. </w:t>
      </w:r>
      <w:r w:rsidRPr="0063396F" w:rsidR="00F35AE6">
        <w:rPr>
          <w:sz w:val="18"/>
          <w:szCs w:val="18"/>
        </w:rPr>
        <w:t xml:space="preserve">МБУ «Город» </w:t>
      </w:r>
      <w:r w:rsidRPr="0063396F" w:rsidR="00EB1251">
        <w:rPr>
          <w:sz w:val="18"/>
          <w:szCs w:val="18"/>
        </w:rPr>
        <w:t xml:space="preserve">11.08.2020 г. совершено административное правонарушение, предусмотренное ч. 1 ст. 12.34 КоАП РФ при следующих обстоятельствах. </w:t>
      </w:r>
    </w:p>
    <w:p w:rsidR="00EB1251" w:rsidRPr="0063396F" w:rsidP="00576EA9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11.08.2020 г. в 16 часов 30 минут, в ходе осмотра места дорожно-транспортного происшествия по адресу: г. Симферополь, ул. </w:t>
      </w:r>
      <w:r w:rsidRPr="0063396F" w:rsidR="00FC74B3">
        <w:rPr>
          <w:sz w:val="18"/>
          <w:szCs w:val="18"/>
        </w:rPr>
        <w:t>Г</w:t>
      </w:r>
      <w:r w:rsidRPr="0063396F">
        <w:rPr>
          <w:sz w:val="18"/>
          <w:szCs w:val="18"/>
        </w:rPr>
        <w:t>оголя</w:t>
      </w:r>
      <w:r w:rsidRPr="0063396F" w:rsidR="00FC74B3">
        <w:rPr>
          <w:sz w:val="18"/>
          <w:szCs w:val="18"/>
        </w:rPr>
        <w:t>,</w:t>
      </w:r>
      <w:r w:rsidRPr="0063396F">
        <w:rPr>
          <w:sz w:val="18"/>
          <w:szCs w:val="18"/>
        </w:rPr>
        <w:t xml:space="preserve"> вблизи дома         № 17 (пересечение с ул. </w:t>
      </w:r>
      <w:r w:rsidRPr="0063396F" w:rsidR="00FC74B3">
        <w:rPr>
          <w:sz w:val="18"/>
          <w:szCs w:val="18"/>
        </w:rPr>
        <w:t>Г</w:t>
      </w:r>
      <w:r w:rsidRPr="0063396F">
        <w:rPr>
          <w:sz w:val="18"/>
          <w:szCs w:val="18"/>
        </w:rPr>
        <w:t>ероев Аджимушкая</w:t>
      </w:r>
      <w:r w:rsidRPr="0063396F" w:rsidR="00311ADB">
        <w:rPr>
          <w:sz w:val="18"/>
          <w:szCs w:val="18"/>
        </w:rPr>
        <w:t>, д.5</w:t>
      </w:r>
      <w:r w:rsidRPr="0063396F">
        <w:rPr>
          <w:sz w:val="18"/>
          <w:szCs w:val="18"/>
        </w:rPr>
        <w:t xml:space="preserve">), установлено несоблюдение требований по обеспечению безопасности дорожного движения при содержании дороги, а именно: </w:t>
      </w:r>
      <w:r w:rsidRPr="0063396F">
        <w:rPr>
          <w:sz w:val="18"/>
          <w:szCs w:val="18"/>
        </w:rPr>
        <w:t xml:space="preserve">в нарушение требований п. 6.2.1. ГОСТ </w:t>
      </w:r>
      <w:r w:rsidRPr="0063396F">
        <w:rPr>
          <w:sz w:val="18"/>
          <w:szCs w:val="18"/>
        </w:rPr>
        <w:t>Р</w:t>
      </w:r>
      <w:r w:rsidRPr="0063396F">
        <w:rPr>
          <w:sz w:val="18"/>
          <w:szCs w:val="18"/>
        </w:rPr>
        <w:t xml:space="preserve"> 50597-2017, п. 5.6.30 ГОСТ Р 52289-2019</w:t>
      </w:r>
      <w:r w:rsidRPr="0063396F">
        <w:rPr>
          <w:sz w:val="18"/>
          <w:szCs w:val="18"/>
        </w:rPr>
        <w:t xml:space="preserve"> отсутствуют дорожные знаки 5.19.1 (2) «Пешеходный переход» (отметка 0+500 согласно проекту организации  дорожного движения).  </w:t>
      </w:r>
    </w:p>
    <w:p w:rsidR="00FC74B3" w:rsidRPr="0063396F" w:rsidP="00BF6CC2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В судебно</w:t>
      </w:r>
      <w:r w:rsidRPr="0063396F" w:rsidR="001C185E">
        <w:rPr>
          <w:sz w:val="18"/>
          <w:szCs w:val="18"/>
        </w:rPr>
        <w:t>м</w:t>
      </w:r>
      <w:r w:rsidRPr="0063396F" w:rsidR="006D5063">
        <w:rPr>
          <w:sz w:val="18"/>
          <w:szCs w:val="18"/>
        </w:rPr>
        <w:t xml:space="preserve"> заседани</w:t>
      </w:r>
      <w:r w:rsidRPr="0063396F" w:rsidR="001C185E">
        <w:rPr>
          <w:sz w:val="18"/>
          <w:szCs w:val="18"/>
        </w:rPr>
        <w:t xml:space="preserve">и защитник </w:t>
      </w:r>
      <w:r w:rsidRPr="0063396F">
        <w:rPr>
          <w:sz w:val="18"/>
          <w:szCs w:val="18"/>
        </w:rPr>
        <w:t xml:space="preserve">МБУ «Город» </w:t>
      </w:r>
      <w:r w:rsidRPr="0063396F">
        <w:rPr>
          <w:sz w:val="18"/>
          <w:szCs w:val="18"/>
        </w:rPr>
        <w:t>Бурчак</w:t>
      </w:r>
      <w:r w:rsidRPr="0063396F">
        <w:rPr>
          <w:sz w:val="18"/>
          <w:szCs w:val="18"/>
        </w:rPr>
        <w:t xml:space="preserve"> Н.В.</w:t>
      </w:r>
      <w:r w:rsidRPr="0063396F" w:rsidR="001C185E">
        <w:rPr>
          <w:sz w:val="18"/>
          <w:szCs w:val="18"/>
        </w:rPr>
        <w:t xml:space="preserve"> с правонарушением не согласился, просил производство по делу прекратить по основаниям, изложенным в письменных возражениях, в которых указывает, что </w:t>
      </w:r>
      <w:r w:rsidRPr="0063396F" w:rsidR="00026D85">
        <w:rPr>
          <w:sz w:val="18"/>
          <w:szCs w:val="18"/>
        </w:rPr>
        <w:t xml:space="preserve">на фотографии, являющейся неотъемлемой частью предписания видно, что дорожный знак «Пешеходный переход» имеется в наличии. Кроме того, осмотром участка автомобильной дороги по ул. Гоголя, вблизи дома № 17 установлено, что данное строение не пересекается с ул. Героев Аджимушкая, 5. Таким </w:t>
      </w:r>
      <w:r w:rsidRPr="0063396F" w:rsidR="00026D85">
        <w:rPr>
          <w:sz w:val="18"/>
          <w:szCs w:val="18"/>
        </w:rPr>
        <w:t>образом</w:t>
      </w:r>
      <w:r w:rsidRPr="0063396F" w:rsidR="00026D85">
        <w:rPr>
          <w:sz w:val="18"/>
          <w:szCs w:val="18"/>
        </w:rPr>
        <w:t xml:space="preserve"> адрес </w:t>
      </w:r>
      <w:r w:rsidRPr="0063396F" w:rsidR="008856C5">
        <w:rPr>
          <w:sz w:val="18"/>
          <w:szCs w:val="18"/>
        </w:rPr>
        <w:t xml:space="preserve">места совершения правонарушения </w:t>
      </w:r>
      <w:r w:rsidRPr="0063396F" w:rsidR="004A6502">
        <w:rPr>
          <w:sz w:val="18"/>
          <w:szCs w:val="18"/>
        </w:rPr>
        <w:t>не конкретизирован. Кроме того,</w:t>
      </w:r>
      <w:r w:rsidRPr="0063396F" w:rsidR="008856C5">
        <w:rPr>
          <w:sz w:val="18"/>
          <w:szCs w:val="18"/>
        </w:rPr>
        <w:t xml:space="preserve"> знаки устанавливаются не в соответствии с ГОСТ, а с утвержденным проектом организации дорожного движения. Проект организации дорожного движения улицы Гоголя в г. Симферополе МБУ «Город» не передавался. </w:t>
      </w:r>
    </w:p>
    <w:p w:rsidR="002D4211" w:rsidRPr="0063396F" w:rsidP="004A6502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 </w:t>
      </w:r>
      <w:r w:rsidRPr="0063396F" w:rsidR="00C62F46">
        <w:rPr>
          <w:sz w:val="18"/>
          <w:szCs w:val="18"/>
        </w:rPr>
        <w:t xml:space="preserve">Исследовав имеющиеся в деле </w:t>
      </w:r>
      <w:r w:rsidRPr="0063396F">
        <w:rPr>
          <w:sz w:val="18"/>
          <w:szCs w:val="18"/>
        </w:rPr>
        <w:t>об административном правонарушении</w:t>
      </w:r>
      <w:r w:rsidRPr="0063396F" w:rsidR="00C62F46">
        <w:rPr>
          <w:sz w:val="18"/>
          <w:szCs w:val="18"/>
        </w:rPr>
        <w:t xml:space="preserve"> доказательства</w:t>
      </w:r>
      <w:r w:rsidRPr="0063396F">
        <w:rPr>
          <w:sz w:val="18"/>
          <w:szCs w:val="18"/>
        </w:rPr>
        <w:t xml:space="preserve">, прихожу к выводу о </w:t>
      </w:r>
      <w:r w:rsidRPr="0063396F" w:rsidR="00A462B6">
        <w:rPr>
          <w:sz w:val="18"/>
          <w:szCs w:val="18"/>
        </w:rPr>
        <w:t xml:space="preserve">наличии оснований для прекращения производства по делу в связи с отсутствием состава вменяемого </w:t>
      </w:r>
      <w:r w:rsidRPr="0063396F">
        <w:rPr>
          <w:sz w:val="18"/>
          <w:szCs w:val="18"/>
        </w:rPr>
        <w:t>МБУ «Город»</w:t>
      </w:r>
      <w:r w:rsidRPr="0063396F" w:rsidR="00A462B6">
        <w:rPr>
          <w:sz w:val="18"/>
          <w:szCs w:val="18"/>
        </w:rPr>
        <w:t xml:space="preserve"> административного </w:t>
      </w:r>
      <w:r w:rsidRPr="0063396F">
        <w:rPr>
          <w:sz w:val="18"/>
          <w:szCs w:val="18"/>
        </w:rPr>
        <w:t xml:space="preserve">правонарушения, </w:t>
      </w:r>
      <w:r w:rsidRPr="0063396F" w:rsidR="0009531E">
        <w:rPr>
          <w:sz w:val="18"/>
          <w:szCs w:val="18"/>
        </w:rPr>
        <w:t xml:space="preserve">по следующим основаниям. </w:t>
      </w:r>
      <w:r w:rsidRPr="0063396F">
        <w:rPr>
          <w:sz w:val="18"/>
          <w:szCs w:val="18"/>
        </w:rPr>
        <w:t xml:space="preserve"> 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(ст.24.1 КоАП РФ). 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Частью 1 ст.1.6. КоАП РФ предусмотрено,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Согласно части 1 ст. 1.5.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Частью 3 и 4 статьи 1.5. КоАП РФ предусмотрено, что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  Неустранимые сомнения в виновности лица, привлекаемого к административной ответственности, толкуются в пользу этого лица. 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 В соответствии с п. 6 ст. 3 Федерального закона № 257-ФЗ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8856C5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</w:t>
      </w:r>
      <w:r w:rsidRPr="0063396F">
        <w:rPr>
          <w:sz w:val="18"/>
          <w:szCs w:val="18"/>
        </w:rPr>
        <w:t>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9562B4" w:rsidRPr="0063396F" w:rsidP="008856C5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Из указанных нормы следует, что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дорог. </w:t>
      </w:r>
    </w:p>
    <w:p w:rsidR="00A22B8C" w:rsidRPr="0063396F" w:rsidP="002D4211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Мировым судь</w:t>
      </w:r>
      <w:r w:rsidRPr="0063396F" w:rsidR="008306E6">
        <w:rPr>
          <w:sz w:val="18"/>
          <w:szCs w:val="18"/>
        </w:rPr>
        <w:t>ёй</w:t>
      </w:r>
      <w:r w:rsidRPr="0063396F">
        <w:rPr>
          <w:sz w:val="18"/>
          <w:szCs w:val="18"/>
        </w:rPr>
        <w:t xml:space="preserve"> установлено, что </w:t>
      </w:r>
      <w:r w:rsidRPr="0063396F" w:rsidR="008306E6">
        <w:rPr>
          <w:sz w:val="18"/>
          <w:szCs w:val="18"/>
        </w:rPr>
        <w:t>а</w:t>
      </w:r>
      <w:r w:rsidRPr="0063396F">
        <w:rPr>
          <w:sz w:val="18"/>
          <w:szCs w:val="18"/>
        </w:rPr>
        <w:t xml:space="preserve">ктом о выявленных недостатках в эксплуатационном состоянии автомобильной дороги (улицы), железнодорожного переезда от </w:t>
      </w:r>
      <w:r w:rsidRPr="0063396F" w:rsidR="00F959B7">
        <w:rPr>
          <w:sz w:val="18"/>
          <w:szCs w:val="18"/>
        </w:rPr>
        <w:t>11</w:t>
      </w:r>
      <w:r w:rsidRPr="0063396F">
        <w:rPr>
          <w:sz w:val="18"/>
          <w:szCs w:val="18"/>
        </w:rPr>
        <w:t>.0</w:t>
      </w:r>
      <w:r w:rsidRPr="0063396F" w:rsidR="00526E38">
        <w:rPr>
          <w:sz w:val="18"/>
          <w:szCs w:val="18"/>
        </w:rPr>
        <w:t>6</w:t>
      </w:r>
      <w:r w:rsidRPr="0063396F">
        <w:rPr>
          <w:sz w:val="18"/>
          <w:szCs w:val="18"/>
        </w:rPr>
        <w:t>.20</w:t>
      </w:r>
      <w:r w:rsidRPr="0063396F" w:rsidR="00176A99">
        <w:rPr>
          <w:sz w:val="18"/>
          <w:szCs w:val="18"/>
        </w:rPr>
        <w:t>20</w:t>
      </w:r>
      <w:r w:rsidRPr="0063396F">
        <w:rPr>
          <w:sz w:val="18"/>
          <w:szCs w:val="18"/>
        </w:rPr>
        <w:t xml:space="preserve"> г.</w:t>
      </w:r>
      <w:r w:rsidRPr="0063396F" w:rsidR="008306E6">
        <w:rPr>
          <w:sz w:val="18"/>
          <w:szCs w:val="18"/>
        </w:rPr>
        <w:t xml:space="preserve"> </w:t>
      </w:r>
      <w:r w:rsidRPr="0063396F">
        <w:rPr>
          <w:sz w:val="18"/>
          <w:szCs w:val="18"/>
        </w:rPr>
        <w:t xml:space="preserve">инспектором </w:t>
      </w:r>
      <w:r w:rsidRPr="0063396F" w:rsidR="00F959B7">
        <w:rPr>
          <w:sz w:val="18"/>
          <w:szCs w:val="18"/>
        </w:rPr>
        <w:t xml:space="preserve">ДПС </w:t>
      </w:r>
      <w:r w:rsidRPr="0063396F" w:rsidR="009E26C3">
        <w:rPr>
          <w:sz w:val="18"/>
          <w:szCs w:val="18"/>
        </w:rPr>
        <w:t xml:space="preserve">ОВ ДПС </w:t>
      </w:r>
      <w:r w:rsidRPr="0063396F" w:rsidR="00176A99">
        <w:rPr>
          <w:sz w:val="18"/>
          <w:szCs w:val="18"/>
        </w:rPr>
        <w:t xml:space="preserve">ОГИБДД УМВД России по </w:t>
      </w:r>
      <w:r w:rsidRPr="0063396F" w:rsidR="009E26C3">
        <w:rPr>
          <w:sz w:val="18"/>
          <w:szCs w:val="18"/>
        </w:rPr>
        <w:t xml:space="preserve">            </w:t>
      </w:r>
      <w:r w:rsidRPr="0063396F" w:rsidR="00176A99">
        <w:rPr>
          <w:sz w:val="18"/>
          <w:szCs w:val="18"/>
        </w:rPr>
        <w:t xml:space="preserve">г. Симферополю </w:t>
      </w:r>
      <w:r w:rsidRPr="0063396F" w:rsidR="009E26C3">
        <w:rPr>
          <w:sz w:val="18"/>
          <w:szCs w:val="18"/>
        </w:rPr>
        <w:t xml:space="preserve">лейтенантом полиции </w:t>
      </w:r>
      <w:r w:rsidRPr="0063396F" w:rsidR="009E26C3">
        <w:rPr>
          <w:sz w:val="18"/>
          <w:szCs w:val="18"/>
        </w:rPr>
        <w:t>Лысоконь</w:t>
      </w:r>
      <w:r w:rsidRPr="0063396F" w:rsidR="009E26C3">
        <w:rPr>
          <w:sz w:val="18"/>
          <w:szCs w:val="18"/>
        </w:rPr>
        <w:t xml:space="preserve"> М.А. </w:t>
      </w:r>
      <w:r w:rsidRPr="0063396F">
        <w:rPr>
          <w:sz w:val="18"/>
          <w:szCs w:val="18"/>
        </w:rPr>
        <w:t>установлено, что на участке</w:t>
      </w:r>
      <w:r w:rsidRPr="0063396F" w:rsidR="00526E38">
        <w:rPr>
          <w:sz w:val="18"/>
          <w:szCs w:val="18"/>
        </w:rPr>
        <w:t xml:space="preserve"> дороги: </w:t>
      </w:r>
      <w:r w:rsidRPr="0063396F">
        <w:rPr>
          <w:sz w:val="18"/>
          <w:szCs w:val="18"/>
        </w:rPr>
        <w:t xml:space="preserve">г. Симферополь, </w:t>
      </w:r>
      <w:r w:rsidRPr="0063396F" w:rsidR="00526E38">
        <w:rPr>
          <w:sz w:val="18"/>
          <w:szCs w:val="18"/>
        </w:rPr>
        <w:t xml:space="preserve">ул. </w:t>
      </w:r>
      <w:r w:rsidRPr="0063396F" w:rsidR="009E26C3">
        <w:rPr>
          <w:sz w:val="18"/>
          <w:szCs w:val="18"/>
        </w:rPr>
        <w:t>Гоголя, вблизи дома № 17 (пересечение с ул. Героев Аджимушкая) в нарушение п. 6.2.1.</w:t>
      </w:r>
      <w:r w:rsidRPr="0063396F" w:rsidR="009E26C3">
        <w:rPr>
          <w:sz w:val="18"/>
          <w:szCs w:val="18"/>
        </w:rPr>
        <w:t xml:space="preserve"> ГОСТ </w:t>
      </w:r>
      <w:r w:rsidRPr="0063396F" w:rsidR="009E26C3">
        <w:rPr>
          <w:sz w:val="18"/>
          <w:szCs w:val="18"/>
        </w:rPr>
        <w:t>Р</w:t>
      </w:r>
      <w:r w:rsidRPr="0063396F" w:rsidR="009E26C3">
        <w:rPr>
          <w:sz w:val="18"/>
          <w:szCs w:val="18"/>
        </w:rPr>
        <w:t xml:space="preserve"> 50597-2017</w:t>
      </w:r>
      <w:r w:rsidRPr="0063396F" w:rsidR="00F851C1">
        <w:rPr>
          <w:sz w:val="18"/>
          <w:szCs w:val="18"/>
        </w:rPr>
        <w:t>2</w:t>
      </w:r>
      <w:r w:rsidRPr="0063396F" w:rsidR="009E26C3">
        <w:rPr>
          <w:sz w:val="18"/>
          <w:szCs w:val="18"/>
        </w:rPr>
        <w:t xml:space="preserve"> отсутствуют дорожные знаки 5.19.1(2)</w:t>
      </w:r>
      <w:r w:rsidRPr="0063396F">
        <w:rPr>
          <w:sz w:val="18"/>
          <w:szCs w:val="18"/>
        </w:rPr>
        <w:t xml:space="preserve"> (л.д.</w:t>
      </w:r>
      <w:r w:rsidRPr="0063396F" w:rsidR="008856C5">
        <w:rPr>
          <w:sz w:val="18"/>
          <w:szCs w:val="18"/>
        </w:rPr>
        <w:t>17</w:t>
      </w:r>
      <w:r w:rsidRPr="0063396F">
        <w:rPr>
          <w:sz w:val="18"/>
          <w:szCs w:val="18"/>
        </w:rPr>
        <w:t xml:space="preserve">).  </w:t>
      </w:r>
    </w:p>
    <w:p w:rsidR="009562B4" w:rsidRPr="0063396F" w:rsidP="002D4211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Протокол об административном правонарушении от 07.09.2020 г. № 61 РР 019688 составлен на основании вышеуказанного акта о выявленных недостатках от 11.08.2020 г. </w:t>
      </w:r>
    </w:p>
    <w:p w:rsidR="009562B4" w:rsidRPr="0063396F" w:rsidP="002D4211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При этом, в отличи</w:t>
      </w:r>
      <w:r w:rsidRPr="0063396F">
        <w:rPr>
          <w:sz w:val="18"/>
          <w:szCs w:val="18"/>
        </w:rPr>
        <w:t>и</w:t>
      </w:r>
      <w:r w:rsidRPr="0063396F">
        <w:rPr>
          <w:sz w:val="18"/>
          <w:szCs w:val="18"/>
        </w:rPr>
        <w:t xml:space="preserve"> от протокола об административном правонарушении, акт о выявленных недостатках не содержит номера дома по ул. Героев Аджимушкая, в связи с чем место совершения административного правонарушения  указано в протоколе безосновательно. </w:t>
      </w:r>
    </w:p>
    <w:p w:rsidR="00FB13C1" w:rsidRPr="0063396F" w:rsidP="009562B4">
      <w:pPr>
        <w:ind w:firstLine="709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Более того, </w:t>
      </w:r>
      <w:r w:rsidRPr="0063396F" w:rsidR="008856C5">
        <w:rPr>
          <w:sz w:val="18"/>
          <w:szCs w:val="18"/>
        </w:rPr>
        <w:t>как установлено мировым судьей в судебном заседании,</w:t>
      </w:r>
      <w:r w:rsidRPr="0063396F">
        <w:rPr>
          <w:sz w:val="18"/>
          <w:szCs w:val="18"/>
        </w:rPr>
        <w:t xml:space="preserve"> дом            № 17 по ул. Гоголя не пересекается с ул. Героев Аджимушкая</w:t>
      </w:r>
      <w:r w:rsidRPr="0063396F">
        <w:rPr>
          <w:sz w:val="18"/>
          <w:szCs w:val="18"/>
        </w:rPr>
        <w:t xml:space="preserve">, что подтверждается открытыми источниками, а именно скриншотом страницы с сайта </w:t>
      </w:r>
      <w:r w:rsidRPr="0063396F">
        <w:rPr>
          <w:sz w:val="18"/>
          <w:szCs w:val="18"/>
        </w:rPr>
        <w:t>Яндекс</w:t>
      </w:r>
      <w:r w:rsidRPr="0063396F">
        <w:rPr>
          <w:sz w:val="18"/>
          <w:szCs w:val="18"/>
        </w:rPr>
        <w:t>.К</w:t>
      </w:r>
      <w:r w:rsidRPr="0063396F">
        <w:rPr>
          <w:sz w:val="18"/>
          <w:szCs w:val="18"/>
        </w:rPr>
        <w:t>арты</w:t>
      </w:r>
      <w:r w:rsidRPr="0063396F">
        <w:rPr>
          <w:sz w:val="18"/>
          <w:szCs w:val="18"/>
        </w:rPr>
        <w:t xml:space="preserve"> информационно-телекоммуникационной сети «Интернет».</w:t>
      </w:r>
      <w:r w:rsidRPr="0063396F">
        <w:rPr>
          <w:sz w:val="18"/>
          <w:szCs w:val="18"/>
        </w:rPr>
        <w:t xml:space="preserve"> Н</w:t>
      </w:r>
      <w:r w:rsidRPr="0063396F" w:rsidR="008856C5">
        <w:rPr>
          <w:sz w:val="18"/>
          <w:szCs w:val="18"/>
        </w:rPr>
        <w:t xml:space="preserve">а </w:t>
      </w:r>
      <w:r w:rsidRPr="0063396F" w:rsidR="008856C5">
        <w:rPr>
          <w:sz w:val="18"/>
          <w:szCs w:val="18"/>
        </w:rPr>
        <w:t>приложенной</w:t>
      </w:r>
      <w:r w:rsidRPr="0063396F" w:rsidR="008856C5">
        <w:rPr>
          <w:sz w:val="18"/>
          <w:szCs w:val="18"/>
        </w:rPr>
        <w:t xml:space="preserve"> к акту о выявленных недостатках от 11.08.2020 г. </w:t>
      </w:r>
      <w:r w:rsidRPr="0063396F" w:rsidR="008856C5">
        <w:rPr>
          <w:sz w:val="18"/>
          <w:szCs w:val="18"/>
        </w:rPr>
        <w:t>фототаблице</w:t>
      </w:r>
      <w:r w:rsidRPr="0063396F" w:rsidR="008856C5">
        <w:rPr>
          <w:sz w:val="18"/>
          <w:szCs w:val="18"/>
        </w:rPr>
        <w:t xml:space="preserve"> запечатлено домовладение № 15 по ул. Гоголя в г. Симферополе</w:t>
      </w:r>
      <w:r w:rsidRPr="0063396F">
        <w:rPr>
          <w:sz w:val="18"/>
          <w:szCs w:val="18"/>
        </w:rPr>
        <w:t xml:space="preserve"> (л.д.70).  </w:t>
      </w:r>
      <w:r w:rsidRPr="0063396F" w:rsidR="009562B4">
        <w:rPr>
          <w:sz w:val="18"/>
          <w:szCs w:val="18"/>
        </w:rPr>
        <w:t xml:space="preserve"> </w:t>
      </w:r>
    </w:p>
    <w:p w:rsidR="009562B4" w:rsidRPr="0063396F" w:rsidP="00FB13C1">
      <w:pPr>
        <w:ind w:firstLine="709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 </w:t>
      </w:r>
      <w:r w:rsidRPr="0063396F" w:rsidR="00FB13C1">
        <w:rPr>
          <w:sz w:val="18"/>
          <w:szCs w:val="18"/>
        </w:rPr>
        <w:t>Кроме того, ч</w:t>
      </w:r>
      <w:r w:rsidRPr="0063396F">
        <w:rPr>
          <w:sz w:val="18"/>
          <w:szCs w:val="18"/>
        </w:rPr>
        <w:t>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562B4" w:rsidRPr="0063396F" w:rsidP="009562B4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</w:t>
      </w:r>
      <w:r w:rsidRPr="0063396F">
        <w:rPr>
          <w:sz w:val="18"/>
          <w:szCs w:val="18"/>
        </w:rPr>
        <w:t xml:space="preserve"> норм и правил.</w:t>
      </w:r>
    </w:p>
    <w:p w:rsidR="009562B4" w:rsidRPr="0063396F" w:rsidP="009562B4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Пунктом </w:t>
      </w:r>
      <w:r w:rsidRPr="0063396F">
        <w:rPr>
          <w:sz w:val="18"/>
          <w:szCs w:val="18"/>
        </w:rPr>
        <w:t xml:space="preserve">п. 6.2.1 ГОСТ </w:t>
      </w:r>
      <w:r w:rsidRPr="0063396F">
        <w:rPr>
          <w:sz w:val="18"/>
          <w:szCs w:val="18"/>
        </w:rPr>
        <w:t>Р</w:t>
      </w:r>
      <w:r w:rsidRPr="0063396F">
        <w:rPr>
          <w:sz w:val="18"/>
          <w:szCs w:val="18"/>
        </w:rPr>
        <w:t xml:space="preserve"> 50597-2017 дороги и улицы должны быть обустроены дорожными знаками по ГОСТ 32945, изображения, символы и надписи, фотометрические и </w:t>
      </w:r>
      <w:r w:rsidRPr="0063396F">
        <w:rPr>
          <w:sz w:val="18"/>
          <w:szCs w:val="18"/>
        </w:rPr>
        <w:t>колометрические</w:t>
      </w:r>
      <w:r w:rsidRPr="0063396F">
        <w:rPr>
          <w:sz w:val="18"/>
          <w:szCs w:val="18"/>
        </w:rPr>
        <w:t xml:space="preserve"> характеристики которых должны соответствовать ГОСТ Р 52290, знаками переменной информации (далее - ЗПИ) - по ГОСТ 32865. Знаки должны быть установлены по ГОСТ </w:t>
      </w:r>
      <w:r w:rsidRPr="0063396F">
        <w:rPr>
          <w:sz w:val="18"/>
          <w:szCs w:val="18"/>
        </w:rPr>
        <w:t>Р</w:t>
      </w:r>
      <w:r w:rsidRPr="0063396F">
        <w:rPr>
          <w:sz w:val="18"/>
          <w:szCs w:val="18"/>
        </w:rPr>
        <w:t xml:space="preserve"> 52289 в соответствии с утвержденным проектом (схемой) организации дорожного движения. </w:t>
      </w:r>
    </w:p>
    <w:p w:rsidR="008856C5" w:rsidRPr="0063396F" w:rsidP="009562B4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Из указанной нормы следует, что дорожные знаки должны быть установлены по ГОСТ </w:t>
      </w:r>
      <w:r w:rsidRPr="0063396F">
        <w:rPr>
          <w:sz w:val="18"/>
          <w:szCs w:val="18"/>
        </w:rPr>
        <w:t>Р</w:t>
      </w:r>
      <w:r w:rsidRPr="0063396F">
        <w:rPr>
          <w:sz w:val="18"/>
          <w:szCs w:val="18"/>
        </w:rPr>
        <w:t xml:space="preserve"> 52289 в соответствии с утвержденным проектом (схемой) организации дорожного движения. </w:t>
      </w:r>
      <w:r w:rsidRPr="0063396F">
        <w:rPr>
          <w:sz w:val="18"/>
          <w:szCs w:val="18"/>
        </w:rPr>
        <w:t xml:space="preserve"> </w:t>
      </w:r>
      <w:r w:rsidRPr="0063396F">
        <w:rPr>
          <w:sz w:val="18"/>
          <w:szCs w:val="18"/>
        </w:rPr>
        <w:t xml:space="preserve">  </w:t>
      </w:r>
    </w:p>
    <w:p w:rsidR="00FB13C1" w:rsidRPr="0063396F" w:rsidP="00FB13C1">
      <w:pPr>
        <w:ind w:firstLine="709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Однако, </w:t>
      </w:r>
      <w:r w:rsidRPr="0063396F">
        <w:rPr>
          <w:sz w:val="18"/>
          <w:szCs w:val="18"/>
        </w:rPr>
        <w:t xml:space="preserve">имеющимся в деле проектом организации дорожного движения </w:t>
      </w:r>
      <w:r w:rsidRPr="0063396F">
        <w:rPr>
          <w:sz w:val="18"/>
          <w:szCs w:val="18"/>
        </w:rPr>
        <w:t xml:space="preserve">            </w:t>
      </w:r>
      <w:r w:rsidRPr="0063396F">
        <w:rPr>
          <w:sz w:val="18"/>
          <w:szCs w:val="18"/>
        </w:rPr>
        <w:t xml:space="preserve">ул. Гоголя в г. Симферополе, не предусмотрено наличие дорожных знаков 5.19.1(2) «Пешеходный переход» по указанному в акте адресу, а именно возле дома № 17 по ул. Гоголя в г. Симферополе.    </w:t>
      </w:r>
    </w:p>
    <w:p w:rsidR="009562B4" w:rsidRPr="0063396F" w:rsidP="00E26EB9">
      <w:pPr>
        <w:ind w:firstLine="709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При таких обстоятельствах вышеуказанный акт о выявленных недостатках от 11.08.1010 г. и протокол об административном правонарушении от 07.09.2020 г. № 61 РР 0196888 не могут быть признаны надлежащими доказательствами совершения МБУ «Город» вменяемого ему административного правонарушения.</w:t>
      </w:r>
    </w:p>
    <w:p w:rsidR="00FF279D" w:rsidRPr="0063396F" w:rsidP="00FF27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5" w:history="1">
        <w:r w:rsidRPr="0063396F">
          <w:rPr>
            <w:sz w:val="18"/>
            <w:szCs w:val="18"/>
          </w:rPr>
          <w:t>статьей 24.5</w:t>
        </w:r>
      </w:hyperlink>
      <w:r w:rsidRPr="0063396F">
        <w:rPr>
          <w:sz w:val="18"/>
          <w:szCs w:val="18"/>
        </w:rPr>
        <w:t xml:space="preserve"> настоящего Кодекса.</w:t>
      </w:r>
    </w:p>
    <w:p w:rsidR="00FF279D" w:rsidRPr="0063396F" w:rsidP="00FF27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63396F">
        <w:rPr>
          <w:sz w:val="18"/>
          <w:szCs w:val="18"/>
        </w:rPr>
        <w:t>Пунктом 2)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о</w:t>
      </w:r>
      <w:r w:rsidRPr="0063396F">
        <w:rPr>
          <w:rFonts w:eastAsiaTheme="minorHAnsi"/>
          <w:sz w:val="18"/>
          <w:szCs w:val="18"/>
          <w:lang w:eastAsia="en-US"/>
        </w:rPr>
        <w:t xml:space="preserve">тсутствия состава административного правонарушения.  </w:t>
      </w:r>
    </w:p>
    <w:p w:rsidR="00FF279D" w:rsidRPr="0063396F" w:rsidP="00FF279D">
      <w:pPr>
        <w:autoSpaceDE w:val="0"/>
        <w:autoSpaceDN w:val="0"/>
        <w:adjustRightInd w:val="0"/>
        <w:ind w:firstLine="708"/>
        <w:jc w:val="both"/>
        <w:outlineLvl w:val="2"/>
        <w:rPr>
          <w:rFonts w:eastAsiaTheme="minorHAnsi"/>
          <w:sz w:val="18"/>
          <w:szCs w:val="18"/>
          <w:lang w:eastAsia="en-US"/>
        </w:rPr>
      </w:pPr>
      <w:r w:rsidRPr="0063396F">
        <w:rPr>
          <w:rFonts w:eastAsiaTheme="minorHAnsi"/>
          <w:sz w:val="18"/>
          <w:szCs w:val="18"/>
          <w:lang w:eastAsia="en-US"/>
        </w:rPr>
        <w:t xml:space="preserve">При таких обстоятельствах мировой судья пришел к выводу о том, что имеющиеся в материалах дела доказательства не подтверждают совершение МБУ «Город» вменяемого ему административного правонарушения, в </w:t>
      </w:r>
      <w:r w:rsidRPr="0063396F">
        <w:rPr>
          <w:rFonts w:eastAsiaTheme="minorHAnsi"/>
          <w:sz w:val="18"/>
          <w:szCs w:val="18"/>
          <w:lang w:eastAsia="en-US"/>
        </w:rPr>
        <w:t>связи</w:t>
      </w:r>
      <w:r w:rsidRPr="0063396F">
        <w:rPr>
          <w:rFonts w:eastAsiaTheme="minorHAnsi"/>
          <w:sz w:val="18"/>
          <w:szCs w:val="18"/>
          <w:lang w:eastAsia="en-US"/>
        </w:rPr>
        <w:t xml:space="preserve"> с чем производство по делу подлежит прекращению в связи с отсутствием состава административного правонарушения.  </w:t>
      </w:r>
    </w:p>
    <w:p w:rsidR="00FF279D" w:rsidRPr="0063396F" w:rsidP="00FF279D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На основании </w:t>
      </w:r>
      <w:r w:rsidRPr="0063396F">
        <w:rPr>
          <w:sz w:val="18"/>
          <w:szCs w:val="18"/>
        </w:rPr>
        <w:t>изложенного</w:t>
      </w:r>
      <w:r w:rsidRPr="0063396F">
        <w:rPr>
          <w:sz w:val="18"/>
          <w:szCs w:val="18"/>
        </w:rPr>
        <w:t>, руководствуясь п. 2) ч. 1 ст. 24.5, 29.7-29.11 КоАП Российской Федерации, судья -</w:t>
      </w:r>
    </w:p>
    <w:p w:rsidR="00FF279D" w:rsidRPr="0063396F" w:rsidP="00FF279D">
      <w:pPr>
        <w:ind w:firstLine="709"/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FF279D" w:rsidRPr="0063396F" w:rsidP="00FF27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63396F">
        <w:rPr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</w:t>
      </w:r>
    </w:p>
    <w:p w:rsidR="00FF279D" w:rsidRPr="0063396F" w:rsidP="00FF279D">
      <w:pPr>
        <w:jc w:val="center"/>
        <w:rPr>
          <w:b/>
          <w:bCs/>
          <w:color w:val="000000"/>
          <w:sz w:val="18"/>
          <w:szCs w:val="18"/>
          <w:bdr w:val="none" w:sz="0" w:space="0" w:color="auto" w:frame="1"/>
        </w:rPr>
      </w:pPr>
    </w:p>
    <w:p w:rsidR="00FF279D" w:rsidRPr="0063396F" w:rsidP="00FF279D">
      <w:pPr>
        <w:autoSpaceDE w:val="0"/>
        <w:autoSpaceDN w:val="0"/>
        <w:adjustRightInd w:val="0"/>
        <w:ind w:firstLine="708"/>
        <w:jc w:val="both"/>
        <w:outlineLvl w:val="2"/>
        <w:rPr>
          <w:color w:val="000000"/>
          <w:sz w:val="18"/>
          <w:szCs w:val="18"/>
        </w:rPr>
      </w:pPr>
      <w:r w:rsidRPr="0063396F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</w:t>
      </w:r>
      <w:r w:rsidRPr="0063396F" w:rsidR="009F2A94">
        <w:rPr>
          <w:color w:val="000000"/>
          <w:sz w:val="18"/>
          <w:szCs w:val="18"/>
        </w:rPr>
        <w:t xml:space="preserve">ч. </w:t>
      </w:r>
      <w:r w:rsidRPr="0063396F" w:rsidR="00FB13C1">
        <w:rPr>
          <w:color w:val="000000"/>
          <w:sz w:val="18"/>
          <w:szCs w:val="18"/>
        </w:rPr>
        <w:t>1</w:t>
      </w:r>
      <w:r w:rsidRPr="0063396F" w:rsidR="009F2A94">
        <w:rPr>
          <w:color w:val="000000"/>
          <w:sz w:val="18"/>
          <w:szCs w:val="18"/>
        </w:rPr>
        <w:t xml:space="preserve"> </w:t>
      </w:r>
      <w:r w:rsidRPr="0063396F">
        <w:rPr>
          <w:color w:val="000000"/>
          <w:sz w:val="18"/>
          <w:szCs w:val="18"/>
        </w:rPr>
        <w:t>ст. 1</w:t>
      </w:r>
      <w:r w:rsidRPr="0063396F" w:rsidR="00FB13C1">
        <w:rPr>
          <w:color w:val="000000"/>
          <w:sz w:val="18"/>
          <w:szCs w:val="18"/>
        </w:rPr>
        <w:t>2</w:t>
      </w:r>
      <w:r w:rsidRPr="0063396F">
        <w:rPr>
          <w:color w:val="000000"/>
          <w:sz w:val="18"/>
          <w:szCs w:val="18"/>
        </w:rPr>
        <w:t>.</w:t>
      </w:r>
      <w:r w:rsidRPr="0063396F" w:rsidR="00FB13C1">
        <w:rPr>
          <w:color w:val="000000"/>
          <w:sz w:val="18"/>
          <w:szCs w:val="18"/>
        </w:rPr>
        <w:t xml:space="preserve">34 </w:t>
      </w:r>
      <w:r w:rsidRPr="0063396F">
        <w:rPr>
          <w:color w:val="000000"/>
          <w:sz w:val="18"/>
          <w:szCs w:val="18"/>
        </w:rPr>
        <w:t xml:space="preserve">Кодекса Российской Федерации об административных правонарушениях в отношении </w:t>
      </w:r>
      <w:r w:rsidRPr="0063396F">
        <w:rPr>
          <w:sz w:val="18"/>
          <w:szCs w:val="18"/>
        </w:rPr>
        <w:t>Муниципального бюджетного учреждения «Город» муниципального образования городской округ Симферополь Республики Крым</w:t>
      </w:r>
      <w:r w:rsidRPr="0063396F">
        <w:rPr>
          <w:color w:val="000000"/>
          <w:sz w:val="18"/>
          <w:szCs w:val="18"/>
        </w:rPr>
        <w:t xml:space="preserve">, прекратить на основании п.2) ч. 1 ст. 24.5 КоАП РФ в связи с отсутствием в его действиях состава административного правонарушения. </w:t>
      </w:r>
    </w:p>
    <w:p w:rsidR="00FF279D" w:rsidRPr="0063396F" w:rsidP="00FF279D">
      <w:pPr>
        <w:ind w:firstLine="708"/>
        <w:jc w:val="both"/>
        <w:rPr>
          <w:sz w:val="18"/>
          <w:szCs w:val="18"/>
        </w:rPr>
      </w:pPr>
      <w:r w:rsidRPr="0063396F">
        <w:rPr>
          <w:sz w:val="18"/>
          <w:szCs w:val="18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FF279D" w:rsidRPr="0063396F" w:rsidP="00FF279D">
      <w:pPr>
        <w:ind w:firstLine="708"/>
        <w:jc w:val="both"/>
        <w:rPr>
          <w:sz w:val="18"/>
          <w:szCs w:val="18"/>
        </w:rPr>
      </w:pPr>
    </w:p>
    <w:p w:rsidR="00FF279D" w:rsidRPr="0063396F" w:rsidP="000A48A5">
      <w:pPr>
        <w:ind w:firstLine="540"/>
        <w:jc w:val="both"/>
        <w:rPr>
          <w:sz w:val="18"/>
          <w:szCs w:val="18"/>
        </w:rPr>
      </w:pPr>
      <w:r w:rsidRPr="0063396F">
        <w:rPr>
          <w:sz w:val="18"/>
          <w:szCs w:val="18"/>
        </w:rPr>
        <w:t xml:space="preserve">Мировой судья                                            </w:t>
      </w:r>
      <w:r w:rsidRPr="0063396F">
        <w:rPr>
          <w:sz w:val="18"/>
          <w:szCs w:val="18"/>
        </w:rPr>
        <w:tab/>
      </w:r>
      <w:r w:rsidRPr="0063396F">
        <w:rPr>
          <w:sz w:val="18"/>
          <w:szCs w:val="18"/>
        </w:rPr>
        <w:tab/>
        <w:t xml:space="preserve">         С.А. Москаленко </w:t>
      </w:r>
      <w:r w:rsidRPr="0063396F" w:rsidR="000A48A5">
        <w:rPr>
          <w:sz w:val="18"/>
          <w:szCs w:val="18"/>
        </w:rPr>
        <w:t xml:space="preserve"> </w:t>
      </w:r>
    </w:p>
    <w:sectPr w:rsidSect="008C62AE">
      <w:headerReference w:type="default" r:id="rId6"/>
      <w:pgSz w:w="11906" w:h="16838" w:code="9"/>
      <w:pgMar w:top="73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C343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3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59E0"/>
    <w:rsid w:val="000209EC"/>
    <w:rsid w:val="00026D85"/>
    <w:rsid w:val="00027DB0"/>
    <w:rsid w:val="000433D7"/>
    <w:rsid w:val="000440E6"/>
    <w:rsid w:val="00062AC6"/>
    <w:rsid w:val="00064940"/>
    <w:rsid w:val="00083636"/>
    <w:rsid w:val="0009531E"/>
    <w:rsid w:val="000A48A5"/>
    <w:rsid w:val="000B05CF"/>
    <w:rsid w:val="000B71AC"/>
    <w:rsid w:val="000F079E"/>
    <w:rsid w:val="000F334F"/>
    <w:rsid w:val="001038B8"/>
    <w:rsid w:val="001141D3"/>
    <w:rsid w:val="00114213"/>
    <w:rsid w:val="00171976"/>
    <w:rsid w:val="00176A99"/>
    <w:rsid w:val="0018570C"/>
    <w:rsid w:val="00190505"/>
    <w:rsid w:val="00197126"/>
    <w:rsid w:val="00197DCB"/>
    <w:rsid w:val="001A6347"/>
    <w:rsid w:val="001C185E"/>
    <w:rsid w:val="001E3441"/>
    <w:rsid w:val="00210FB3"/>
    <w:rsid w:val="00211B79"/>
    <w:rsid w:val="00216220"/>
    <w:rsid w:val="00220B07"/>
    <w:rsid w:val="002379B5"/>
    <w:rsid w:val="002413EA"/>
    <w:rsid w:val="002426CF"/>
    <w:rsid w:val="00261B51"/>
    <w:rsid w:val="00266ACB"/>
    <w:rsid w:val="00271AFF"/>
    <w:rsid w:val="00280DCD"/>
    <w:rsid w:val="00281191"/>
    <w:rsid w:val="002813C8"/>
    <w:rsid w:val="0028444D"/>
    <w:rsid w:val="002A05C9"/>
    <w:rsid w:val="002A2087"/>
    <w:rsid w:val="002A6BDD"/>
    <w:rsid w:val="002C6628"/>
    <w:rsid w:val="002D4211"/>
    <w:rsid w:val="002E57BE"/>
    <w:rsid w:val="0030117B"/>
    <w:rsid w:val="00311ADB"/>
    <w:rsid w:val="0034408C"/>
    <w:rsid w:val="00344545"/>
    <w:rsid w:val="003505DD"/>
    <w:rsid w:val="0037576F"/>
    <w:rsid w:val="00384D04"/>
    <w:rsid w:val="00386253"/>
    <w:rsid w:val="0039465E"/>
    <w:rsid w:val="003A7647"/>
    <w:rsid w:val="003B00BB"/>
    <w:rsid w:val="003B2EB7"/>
    <w:rsid w:val="003C1511"/>
    <w:rsid w:val="003C6181"/>
    <w:rsid w:val="003D360B"/>
    <w:rsid w:val="003D51A0"/>
    <w:rsid w:val="003D5700"/>
    <w:rsid w:val="003F6571"/>
    <w:rsid w:val="0041463A"/>
    <w:rsid w:val="0042033D"/>
    <w:rsid w:val="00421326"/>
    <w:rsid w:val="00432434"/>
    <w:rsid w:val="00432483"/>
    <w:rsid w:val="00433C4E"/>
    <w:rsid w:val="00435F15"/>
    <w:rsid w:val="004374EE"/>
    <w:rsid w:val="00456D88"/>
    <w:rsid w:val="00457A24"/>
    <w:rsid w:val="00461BE8"/>
    <w:rsid w:val="00467682"/>
    <w:rsid w:val="00480AC0"/>
    <w:rsid w:val="004858BB"/>
    <w:rsid w:val="004922DD"/>
    <w:rsid w:val="004A198F"/>
    <w:rsid w:val="004A6502"/>
    <w:rsid w:val="004A6F56"/>
    <w:rsid w:val="004B2414"/>
    <w:rsid w:val="004B7C7B"/>
    <w:rsid w:val="004C38E4"/>
    <w:rsid w:val="004D2B13"/>
    <w:rsid w:val="004E48AF"/>
    <w:rsid w:val="004F3DB8"/>
    <w:rsid w:val="00511EF3"/>
    <w:rsid w:val="00526E38"/>
    <w:rsid w:val="00527C10"/>
    <w:rsid w:val="005535C0"/>
    <w:rsid w:val="0055399B"/>
    <w:rsid w:val="00573892"/>
    <w:rsid w:val="00575418"/>
    <w:rsid w:val="00576EA9"/>
    <w:rsid w:val="00577D39"/>
    <w:rsid w:val="00582922"/>
    <w:rsid w:val="005B0A58"/>
    <w:rsid w:val="005B29AA"/>
    <w:rsid w:val="005B712C"/>
    <w:rsid w:val="006008D7"/>
    <w:rsid w:val="00622BE7"/>
    <w:rsid w:val="00625EC7"/>
    <w:rsid w:val="00627192"/>
    <w:rsid w:val="00630689"/>
    <w:rsid w:val="0063395B"/>
    <w:rsid w:val="0063396F"/>
    <w:rsid w:val="0064679D"/>
    <w:rsid w:val="0067595B"/>
    <w:rsid w:val="00685177"/>
    <w:rsid w:val="006B4563"/>
    <w:rsid w:val="006C5D57"/>
    <w:rsid w:val="006D2132"/>
    <w:rsid w:val="006D5063"/>
    <w:rsid w:val="006D68E5"/>
    <w:rsid w:val="006E3236"/>
    <w:rsid w:val="007104E3"/>
    <w:rsid w:val="0072265F"/>
    <w:rsid w:val="0072334F"/>
    <w:rsid w:val="007309C3"/>
    <w:rsid w:val="00736014"/>
    <w:rsid w:val="0074385A"/>
    <w:rsid w:val="00752907"/>
    <w:rsid w:val="007636EF"/>
    <w:rsid w:val="00776B35"/>
    <w:rsid w:val="00790706"/>
    <w:rsid w:val="007A2ADD"/>
    <w:rsid w:val="007A7560"/>
    <w:rsid w:val="007B3319"/>
    <w:rsid w:val="007D0579"/>
    <w:rsid w:val="007D1A12"/>
    <w:rsid w:val="007D45E2"/>
    <w:rsid w:val="008001EE"/>
    <w:rsid w:val="00802322"/>
    <w:rsid w:val="00811991"/>
    <w:rsid w:val="0081616B"/>
    <w:rsid w:val="008306E6"/>
    <w:rsid w:val="00833FCA"/>
    <w:rsid w:val="008427DE"/>
    <w:rsid w:val="00850892"/>
    <w:rsid w:val="0085384A"/>
    <w:rsid w:val="00863DB0"/>
    <w:rsid w:val="008856C5"/>
    <w:rsid w:val="008A4858"/>
    <w:rsid w:val="008C62AE"/>
    <w:rsid w:val="008D182A"/>
    <w:rsid w:val="008D3295"/>
    <w:rsid w:val="008D6A6D"/>
    <w:rsid w:val="008E09BD"/>
    <w:rsid w:val="008E283A"/>
    <w:rsid w:val="008F2738"/>
    <w:rsid w:val="00906E5D"/>
    <w:rsid w:val="00907612"/>
    <w:rsid w:val="00911F74"/>
    <w:rsid w:val="00913578"/>
    <w:rsid w:val="009310A2"/>
    <w:rsid w:val="00932BAF"/>
    <w:rsid w:val="00941ACA"/>
    <w:rsid w:val="009458A0"/>
    <w:rsid w:val="009521A4"/>
    <w:rsid w:val="009562B4"/>
    <w:rsid w:val="009651F0"/>
    <w:rsid w:val="00967CB3"/>
    <w:rsid w:val="00994282"/>
    <w:rsid w:val="009B4D8A"/>
    <w:rsid w:val="009C7ACD"/>
    <w:rsid w:val="009D1FDB"/>
    <w:rsid w:val="009E26C3"/>
    <w:rsid w:val="009E6158"/>
    <w:rsid w:val="009F178D"/>
    <w:rsid w:val="009F2A94"/>
    <w:rsid w:val="00A05008"/>
    <w:rsid w:val="00A07F99"/>
    <w:rsid w:val="00A10359"/>
    <w:rsid w:val="00A22B8C"/>
    <w:rsid w:val="00A22ED9"/>
    <w:rsid w:val="00A32974"/>
    <w:rsid w:val="00A40B1B"/>
    <w:rsid w:val="00A462B6"/>
    <w:rsid w:val="00A47179"/>
    <w:rsid w:val="00A5068D"/>
    <w:rsid w:val="00A659E0"/>
    <w:rsid w:val="00A858D6"/>
    <w:rsid w:val="00A922A5"/>
    <w:rsid w:val="00AB5B17"/>
    <w:rsid w:val="00AC1ACF"/>
    <w:rsid w:val="00AC2C70"/>
    <w:rsid w:val="00AC388B"/>
    <w:rsid w:val="00AD76B6"/>
    <w:rsid w:val="00AF33D7"/>
    <w:rsid w:val="00AF60BF"/>
    <w:rsid w:val="00B07D4D"/>
    <w:rsid w:val="00B11509"/>
    <w:rsid w:val="00B212CD"/>
    <w:rsid w:val="00B30ADF"/>
    <w:rsid w:val="00B4030B"/>
    <w:rsid w:val="00B42F1A"/>
    <w:rsid w:val="00B649F0"/>
    <w:rsid w:val="00B66B44"/>
    <w:rsid w:val="00B70888"/>
    <w:rsid w:val="00B81890"/>
    <w:rsid w:val="00BB2CE5"/>
    <w:rsid w:val="00BC502A"/>
    <w:rsid w:val="00BD074A"/>
    <w:rsid w:val="00BD1D2C"/>
    <w:rsid w:val="00BE0ECB"/>
    <w:rsid w:val="00BF2029"/>
    <w:rsid w:val="00BF6CC2"/>
    <w:rsid w:val="00C018A4"/>
    <w:rsid w:val="00C10193"/>
    <w:rsid w:val="00C177D6"/>
    <w:rsid w:val="00C24119"/>
    <w:rsid w:val="00C25234"/>
    <w:rsid w:val="00C34342"/>
    <w:rsid w:val="00C62F46"/>
    <w:rsid w:val="00C65922"/>
    <w:rsid w:val="00C704C0"/>
    <w:rsid w:val="00C725D8"/>
    <w:rsid w:val="00C755A8"/>
    <w:rsid w:val="00C84E1A"/>
    <w:rsid w:val="00C932B3"/>
    <w:rsid w:val="00C94FC9"/>
    <w:rsid w:val="00CC5209"/>
    <w:rsid w:val="00CF2263"/>
    <w:rsid w:val="00CF4B8C"/>
    <w:rsid w:val="00D045B7"/>
    <w:rsid w:val="00D10EE9"/>
    <w:rsid w:val="00D169F0"/>
    <w:rsid w:val="00D2585A"/>
    <w:rsid w:val="00D3285F"/>
    <w:rsid w:val="00D400C7"/>
    <w:rsid w:val="00D40ADF"/>
    <w:rsid w:val="00D5471E"/>
    <w:rsid w:val="00D63B6F"/>
    <w:rsid w:val="00D70346"/>
    <w:rsid w:val="00D73A94"/>
    <w:rsid w:val="00D90354"/>
    <w:rsid w:val="00D9084F"/>
    <w:rsid w:val="00DA6FD5"/>
    <w:rsid w:val="00DB2BC5"/>
    <w:rsid w:val="00DC0C1E"/>
    <w:rsid w:val="00DC42E0"/>
    <w:rsid w:val="00DC6247"/>
    <w:rsid w:val="00DE0A94"/>
    <w:rsid w:val="00DF0BE3"/>
    <w:rsid w:val="00E0536F"/>
    <w:rsid w:val="00E10595"/>
    <w:rsid w:val="00E12F91"/>
    <w:rsid w:val="00E13D6F"/>
    <w:rsid w:val="00E26EB9"/>
    <w:rsid w:val="00E34729"/>
    <w:rsid w:val="00E405D4"/>
    <w:rsid w:val="00E4305B"/>
    <w:rsid w:val="00E57EF7"/>
    <w:rsid w:val="00E714CA"/>
    <w:rsid w:val="00E7586D"/>
    <w:rsid w:val="00E81182"/>
    <w:rsid w:val="00E9125E"/>
    <w:rsid w:val="00EB1251"/>
    <w:rsid w:val="00EB2A91"/>
    <w:rsid w:val="00EB373A"/>
    <w:rsid w:val="00ED76BA"/>
    <w:rsid w:val="00EE0A3C"/>
    <w:rsid w:val="00EF65A1"/>
    <w:rsid w:val="00F27EF5"/>
    <w:rsid w:val="00F35690"/>
    <w:rsid w:val="00F35AE6"/>
    <w:rsid w:val="00F40B95"/>
    <w:rsid w:val="00F5745F"/>
    <w:rsid w:val="00F851C1"/>
    <w:rsid w:val="00F90333"/>
    <w:rsid w:val="00F93DA9"/>
    <w:rsid w:val="00F959B7"/>
    <w:rsid w:val="00FB13C1"/>
    <w:rsid w:val="00FB1C15"/>
    <w:rsid w:val="00FC043B"/>
    <w:rsid w:val="00FC74B3"/>
    <w:rsid w:val="00FD080B"/>
    <w:rsid w:val="00FE5A46"/>
    <w:rsid w:val="00FF03C5"/>
    <w:rsid w:val="00FF2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F27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5672;fld=134;dst=10228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ADED-617F-4DA3-BE03-4F7086F1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