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/>
    <w:p w:rsidR="00A77B3E">
      <w:r>
        <w:t xml:space="preserve">       Дело № 5-100-113/2019</w:t>
      </w:r>
    </w:p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>
      <w:r>
        <w:t>дата                                                                                                                   адрес</w:t>
      </w:r>
    </w:p>
    <w:p w:rsidR="00A77B3E">
      <w:r>
        <w:t xml:space="preserve"> </w:t>
      </w:r>
    </w:p>
    <w:p w:rsidR="00A77B3E">
      <w:r>
        <w:tab/>
        <w:t xml:space="preserve">Мировой судья судебного участка № 100 Ялтинского судебного района (городской адрес) адрес фио (адрес, </w:t>
      </w:r>
    </w:p>
    <w:p w:rsidR="00A77B3E">
      <w:r>
        <w:t xml:space="preserve">адрес), рассмотрел дело об административном правонарушении, предусмотренном ч. 13 ст. 19.5 Кодекса Российской Федерации об административных правонарушениях (далее КоАП РФ) в отношении юридического лица </w:t>
      </w:r>
    </w:p>
    <w:p w:rsidR="00A77B3E">
      <w:r>
        <w:t xml:space="preserve">наименование организации, ОГРН: 1149102179962, ИНН: телефон, КПП: телефон, расположенный по адресу: адрес, адрес, </w:t>
      </w:r>
    </w:p>
    <w:p w:rsidR="00A77B3E"/>
    <w:p w:rsidR="00A77B3E">
      <w:r>
        <w:t>установил:</w:t>
      </w:r>
    </w:p>
    <w:p w:rsidR="00A77B3E"/>
    <w:p w:rsidR="00A77B3E">
      <w:r>
        <w:t xml:space="preserve">наименование организации (далее наименование организации), являясь юридическим лицом дата в время, находясь </w:t>
      </w:r>
    </w:p>
    <w:p w:rsidR="00A77B3E">
      <w:r>
        <w:t xml:space="preserve">в д. 29 по адрес, адрес, адрес невыполнил </w:t>
      </w:r>
    </w:p>
    <w:p w:rsidR="00A77B3E">
      <w:r>
        <w:t xml:space="preserve">в установленный срок законного предписания № 170/1/1, инспектора адрес </w:t>
      </w:r>
    </w:p>
    <w:p w:rsidR="00A77B3E">
      <w:r>
        <w:t>по ОНД по адрес УНД и адрес России по адрес осуществляющего федеральный государственный пожарный надзор, на объектах защиты, на которых осуществляется деятельность в сфере здравоохранения, результате чего допустило правонарушение, предусмотренное ч. 13 ст. 19.5 КоАП РФ.</w:t>
      </w:r>
    </w:p>
    <w:p w:rsidR="00A77B3E">
      <w:r>
        <w:t xml:space="preserve">В ходе рассмотрения дела об административном правонарушении, представитель юридического лица фио вину лица, привлекаемого к административной ответственности в совершении вышеуказанного административного правонарушения признал и пояснил, что пункты данного предписания неисполнены в связи </w:t>
      </w:r>
    </w:p>
    <w:p w:rsidR="00A77B3E">
      <w:r>
        <w:t xml:space="preserve">с недостаточным финансированием. </w:t>
      </w:r>
    </w:p>
    <w:p w:rsidR="00A77B3E">
      <w:r>
        <w:t xml:space="preserve">В соответствии со ст. 24.1 КоАП РФ задачами производства по делам </w:t>
      </w:r>
    </w:p>
    <w:p w:rsidR="00A77B3E">
      <w:r>
        <w:t xml:space="preserve">об административных правонарушениях являются всестороннее, полное, объективное </w:t>
      </w:r>
    </w:p>
    <w:p w:rsidR="00A77B3E">
      <w:r>
        <w:t>и своевременное выяснение обстоятельств каждого дела, разрешение его в соответствии с законом.</w:t>
      </w:r>
    </w:p>
    <w:p w:rsidR="00A77B3E">
      <w: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</w:t>
      </w:r>
    </w:p>
    <w:p w:rsidR="00A77B3E">
      <w:r>
        <w:t>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A77B3E">
      <w:r>
        <w:t xml:space="preserve">Выслушав представителя лица, привлекаемого к административной ответственности, изучив материалы дела в полном объеме, полагаю, что вина </w:t>
      </w:r>
    </w:p>
    <w:p w:rsidR="00A77B3E">
      <w:r>
        <w:t>наименование организации в совершении административного правонарушения, предусмотренного ч. 13 ст. 19.5 КоАП РФ, нашла свое подтверждение в судебном заседании и подтверждается следующими доказательствами:</w:t>
      </w:r>
    </w:p>
    <w:p w:rsidR="00A77B3E">
      <w:r>
        <w:t xml:space="preserve">- протоколом об административном правонарушении № 2/2019/13 от дата с указанием обстоятельств его совершения, согласно которому </w:t>
      </w:r>
    </w:p>
    <w:p w:rsidR="00A77B3E">
      <w:r>
        <w:t xml:space="preserve">наименование организации, являясь юридическим лицом дата в 14 часов </w:t>
      </w:r>
    </w:p>
    <w:p w:rsidR="00A77B3E">
      <w:r>
        <w:t>00 минут, находясь в д. 29 по адрес, адрес, адрес невыполнил в установленный срок законного предписания № 170/1/1, инспектора адрес по ОНД по адрес УНД и адрес России по адрес осуществляющего федеральный государственный пожарный надзор, на объектах защиты, на которых осуществляется деятельность в сфере здравоохранения, результате чего допустило правонарушение, предусмотренное ч. 13 ст. 19.5 КоАП РФ (л.д. 2-3);</w:t>
      </w:r>
    </w:p>
    <w:p w:rsidR="00A77B3E">
      <w:r>
        <w:t>- актом проверки органа государственного контроля (надзора), органом муниципального контроля юридического лица № 28 от дата (л.д. 7-9);</w:t>
      </w:r>
    </w:p>
    <w:p w:rsidR="00A77B3E">
      <w:r>
        <w:t xml:space="preserve">- предписанием № 170/1/1 по устранению нарушений установленных требований и мероприятий в области пожарной безопасности на обьектах защиты </w:t>
      </w:r>
    </w:p>
    <w:p w:rsidR="00A77B3E">
      <w:r>
        <w:t>и по предотвращению угрозы возникновения пожара (л.д. 10-11);</w:t>
      </w:r>
    </w:p>
    <w:p w:rsidR="00A77B3E">
      <w:r>
        <w:t xml:space="preserve">- уставом наименование организации, утвержденного дата </w:t>
      </w:r>
    </w:p>
    <w:p w:rsidR="00A77B3E">
      <w:r>
        <w:t xml:space="preserve">№ 212 (л.д. 12-21); </w:t>
      </w:r>
    </w:p>
    <w:p w:rsidR="00A77B3E">
      <w:r>
        <w:t xml:space="preserve">- распоряжением органа государственного контроля № 28 от дата </w:t>
      </w:r>
    </w:p>
    <w:p w:rsidR="00A77B3E">
      <w:r>
        <w:t>(л.д. 23-24);</w:t>
      </w:r>
    </w:p>
    <w:p w:rsidR="00A77B3E">
      <w:r>
        <w:t>- выпиской из ЕГРЮЛ от дата (л.д. 28);</w:t>
      </w:r>
    </w:p>
    <w:p w:rsidR="00A77B3E">
      <w:r>
        <w:t>- свидетельством о постановке на учет Российской организации в налоговом органе по месту нахождения (л.д. 29);</w:t>
      </w:r>
    </w:p>
    <w:p w:rsidR="00A77B3E">
      <w:r>
        <w:t>- свидетельством о государственной регистрации юридического лица (л.д. 30).</w:t>
      </w:r>
    </w:p>
    <w:p w:rsidR="00A77B3E">
      <w: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наименование организации о виновным в совершении административного правонарушения, предусмотренного ч. 13 ст. 19.5 КоАП РФ. Объективных данных, ставящих </w:t>
      </w:r>
    </w:p>
    <w:p w:rsidR="00A77B3E">
      <w:r>
        <w:t>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7B3E">
      <w:r>
        <w:t xml:space="preserve">Протокол об административном правонарушении составлен в соответствии </w:t>
      </w:r>
    </w:p>
    <w:p w:rsidR="00A77B3E">
      <w:r>
        <w:t xml:space="preserve">со ст. 28.2 КоАП РФ, в нем отражены все сведения, необходимые для разрешения дела. </w:t>
      </w:r>
    </w:p>
    <w:p w:rsidR="00A77B3E">
      <w:r>
        <w:t xml:space="preserve">В соответствии с положениями ст. 3 ФЗ от дата № 69-ФЗ </w:t>
      </w:r>
    </w:p>
    <w:p w:rsidR="00A77B3E">
      <w:r>
        <w:t xml:space="preserve">"О пожарной безопасности" система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работ. 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</w:t>
      </w:r>
    </w:p>
    <w:p w:rsidR="00A77B3E">
      <w:r>
        <w:t>с законодательством Российской Федерации.</w:t>
      </w:r>
    </w:p>
    <w:p w:rsidR="00A77B3E">
      <w:r>
        <w:t>Относительно доводов представителя юридического лица о недостаточном финансировании, мировой судья приходит к следующим выводам.</w:t>
      </w:r>
    </w:p>
    <w:p w:rsidR="00A77B3E">
      <w:r>
        <w:t>Приказом Министерства здравоохранения адрес от дата № 212 утвержден Устав наименование организации (л.д. 12-21).</w:t>
      </w:r>
    </w:p>
    <w:p w:rsidR="00A77B3E">
      <w:r>
        <w:t>Пунктами 1.3, 1.9 Устава предусмотрено, что наименование организации является некоммерческой организацией, бюджетным учреждением.</w:t>
      </w:r>
    </w:p>
    <w:p w:rsidR="00A77B3E">
      <w:r>
        <w:t>Учредителем Учреждения является адрес. Органом исполнительной власти адрес, осуществляющим функции и полномочия Учредителя, является Министерство здравоохранения адрес. Собственником имущества Учреждения является адрес. Уполномоченным органом, осуществляющим полномочия собственника имущества Учреждения, является Совет министров адрес и Министерство здравоохранения адрес. Учреждение находится в ведомственном подчинении Министерства здравоохранения адрес (пункты 1.5-1.7 Устава).</w:t>
      </w:r>
    </w:p>
    <w:p w:rsidR="00A77B3E">
      <w:r>
        <w:t xml:space="preserve">В соответствии с п. 33 ч. 5 раздела II Постановления Совета министров адрес № 149 от дата "Об утверждении Положения </w:t>
      </w:r>
    </w:p>
    <w:p w:rsidR="00A77B3E">
      <w:r>
        <w:t xml:space="preserve">о Министерстве здравоохранения адрес", Министерство исполняет функции главного распорядителя и получателя бюджетных средств в части средств, предусмотренных в бюджете адрес на финансирование обеспечения деятельности Министерства и реализацию возложенных на него функций, а также </w:t>
      </w:r>
    </w:p>
    <w:p w:rsidR="00A77B3E">
      <w:r>
        <w:t>в части средств на финансовое обеспечение деятельности медицинских организаций государственной системы здравоохранения адрес.</w:t>
      </w:r>
    </w:p>
    <w:p w:rsidR="00A77B3E">
      <w:r>
        <w:t xml:space="preserve">В адрес Министерства здравоохранения адрес, </w:t>
      </w:r>
    </w:p>
    <w:p w:rsidR="00A77B3E">
      <w:r>
        <w:t>наименование организации неоднократно направлялись запросы о выделении денежных средств на противопожарные мероприятия.</w:t>
      </w:r>
    </w:p>
    <w:p w:rsidR="00A77B3E">
      <w:r>
        <w:t>Таким образом, мировым судьей установлено, что юридическим лицом предпринимались усилия для получения финансирования на противопожарные мероприятия.</w:t>
      </w:r>
    </w:p>
    <w:p w:rsidR="00A77B3E">
      <w:r>
        <w:t>Однако, как указал Верховный Суд Российской Федерации (постановление от дата №11-АД16-2), недостаточное бюджетное финансирование не является основанием для освобождения от выполнения требований законного предписания органа, поскольку уполномоченным должностным лицом должны быть приняты достаточные и все зависящие от него меры для выполнения предписания об устранении нарушений требований пожарной безопасности и привлечения необходимых для этого денежных средств, в том числе средств, полученных от приносящей доход деятельности учреждения.</w:t>
      </w:r>
    </w:p>
    <w:p w:rsidR="00A77B3E">
      <w: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>
      <w: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7B3E"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77B3E">
      <w:r>
        <w:t xml:space="preserve">Действия наименование организации правильно квалифицированы </w:t>
      </w:r>
    </w:p>
    <w:p w:rsidR="00A77B3E">
      <w:r>
        <w:t>по ч. 13 ст. 19.5 КоАП РФ,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здравоохранения.</w:t>
      </w:r>
    </w:p>
    <w:p w:rsidR="00A77B3E">
      <w:r>
        <w:t xml:space="preserve">При назначении административного наказания, учитываю требования </w:t>
      </w:r>
    </w:p>
    <w:p w:rsidR="00A77B3E">
      <w:r>
        <w:t>ст. 3.1, 3.8,4.1-4.3 КоАП РФ, характер совершенного административного правонарушения, имущественное положение юридического лица, обстоятельства смягчающие и отягчающие административную ответственность.</w:t>
      </w:r>
    </w:p>
    <w:p w:rsidR="00A77B3E">
      <w:r>
        <w:t xml:space="preserve">В качестве обстоятельств, смягчающих административную ответственность правонарушителя предусмотренных ст. 4.2 КоАП РФ, суд учитывает раскаяние представителя лица, совершившего административное правонарушение.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С учетом всех вышеизложенных обстоятельств, мировой судья считает необходимым назначить наказание в пределах санкции ч. 13 ст. 19.5 КоАП РФ в виде административного штрафа.</w:t>
      </w:r>
    </w:p>
    <w:p w:rsidR="00A77B3E">
      <w:r>
        <w:t>Оснований для применения положений ст. 2.9 КоАП РФ не имеется.</w:t>
      </w:r>
    </w:p>
    <w:p w:rsidR="00A77B3E">
      <w:r>
        <w:t>На основании изложенного, руководствуясь ст. 29.9 и 29.10 КоАП РФ, мировой судья,</w:t>
      </w:r>
    </w:p>
    <w:p w:rsidR="00A77B3E">
      <w:r>
        <w:t>постановил:</w:t>
      </w:r>
    </w:p>
    <w:p w:rsidR="00A77B3E"/>
    <w:p w:rsidR="00A77B3E">
      <w:r>
        <w:t xml:space="preserve">признать юридическое лицо наименование организации, ОГРН: 1149102179962, ИНН: телефон, КПП: телефон виновным в совершении административного правонарушения, предусмотренного ч. 13 ст. 19.5 КоАП РФ, </w:t>
      </w:r>
    </w:p>
    <w:p w:rsidR="00A77B3E">
      <w:r>
        <w:t>на основании которого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оплатить по следующим реквизитам: номер счета: 40101810335100010001 УФК по адрес (ГУ МЧС Росси по адрес) в Отделении адрес; ИНН: телефон; </w:t>
      </w:r>
    </w:p>
    <w:p w:rsidR="00A77B3E">
      <w:r>
        <w:t xml:space="preserve">КПП: телефон; БИК: телефон; ОКТМО: телефон; ОКАТО: телефон; </w:t>
      </w:r>
    </w:p>
    <w:p w:rsidR="00A77B3E">
      <w:r>
        <w:t>КБК: 17711607000016000140, УИН: 17700500019000312514.</w:t>
      </w:r>
    </w:p>
    <w:p w:rsidR="00A77B3E">
      <w: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</w:p>
    <w:p w:rsidR="00A77B3E"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или опротестовано в Ялтинский городской суд через мирового судью в течение десяти суток со дня его вручения </w:t>
      </w:r>
    </w:p>
    <w:p w:rsidR="00A77B3E">
      <w:r>
        <w:t>или получения копии.</w:t>
      </w:r>
    </w:p>
    <w:p w:rsidR="00A77B3E"/>
    <w:p w:rsidR="00A77B3E">
      <w:r>
        <w:t>Мировой судья</w:t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