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5-100-136/2019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</w:t>
      </w:r>
    </w:p>
    <w:p w:rsidR="00A77B3E">
      <w:r>
        <w:t>фио</w:t>
      </w:r>
      <w:r>
        <w:t xml:space="preserve">, родившегося дата </w:t>
      </w:r>
    </w:p>
    <w:p w:rsidR="00A77B3E">
      <w:r>
        <w:t>дата в адрес, работающего директором наименование ор</w:t>
      </w:r>
      <w:r>
        <w:t xml:space="preserve">ганизации, зарегистрированного </w:t>
      </w:r>
    </w:p>
    <w:p w:rsidR="00A77B3E">
      <w:r>
        <w:t xml:space="preserve">и проживающего по адресу: адрес, </w:t>
      </w:r>
    </w:p>
    <w:p w:rsidR="00A77B3E">
      <w:r>
        <w:t>адрес, 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являясь должностным лицом - директором наименование организации, </w:t>
      </w:r>
    </w:p>
    <w:p w:rsidR="00A77B3E">
      <w:r>
        <w:t xml:space="preserve">дата находясь комн. 2, д. 3, адрес. </w:t>
      </w:r>
      <w:r>
        <w:t>Октября, адрес, адрес, предоставил в Управление Пенсионно</w:t>
      </w:r>
      <w:r>
        <w:t xml:space="preserve">го фонда РФ в адрес сведения по форме СЗВ-М (ежемесячная отчетность) за дата посредством телекоммуникационной связи (БПИ) на 2 застрахованных лица – дата, </w:t>
      </w:r>
      <w:r>
        <w:t xml:space="preserve">при сроке предоставления до дата, чем нарушил п. 2.2 ст. 11 Закона </w:t>
      </w:r>
      <w:r>
        <w:t>27-ФЗ от дата «Об индивидуальном</w:t>
      </w:r>
      <w:r>
        <w:t xml:space="preserve">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</w:t>
      </w:r>
      <w:r>
        <w:t xml:space="preserve">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извещенный о времени и месте судебного заседания, в суд не явился.</w:t>
      </w:r>
      <w:r>
        <w:t xml:space="preserve"> 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</w:t>
      </w:r>
    </w:p>
    <w:p w:rsidR="00A77B3E">
      <w:r>
        <w:t xml:space="preserve">об административных правонарушениях", в целях соблюдения установленных </w:t>
      </w:r>
      <w:r>
        <w:t xml:space="preserve">ст.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t xml:space="preserve">о времени и месте рассмотрения дела. </w:t>
      </w:r>
      <w:r>
        <w:t xml:space="preserve">Учитывая, что </w:t>
      </w:r>
      <w:r>
        <w:t>КоАП</w:t>
      </w:r>
      <w:r>
        <w:t xml:space="preserve"> РФ не содержит каких-либо ограничений, связа</w:t>
      </w:r>
      <w:r>
        <w:t>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</w:t>
      </w:r>
      <w:r>
        <w:t xml:space="preserve">ой, телефонограммой, факсимильной связью и т.п.) суд полагал возможным рассмотрение дела в отсутствие лица, </w:t>
      </w:r>
      <w:r>
        <w:t>в отношении которого ведется производство по делу</w:t>
      </w:r>
      <w:r>
        <w:t xml:space="preserve"> об административном правонарушении при его надлежащем извещении. </w:t>
      </w:r>
    </w:p>
    <w:p w:rsidR="00A77B3E">
      <w:r>
        <w:t xml:space="preserve">В силу п. 4 ч. 1 ст. 29.7 </w:t>
      </w:r>
      <w:r>
        <w:t>КоАП</w:t>
      </w:r>
      <w:r>
        <w:t xml:space="preserve"> </w:t>
      </w:r>
      <w:r>
        <w:t xml:space="preserve">РФ прихожу к выводу о возможности принятия решения о рассмотрении дела в отсутствие </w:t>
      </w:r>
      <w:r>
        <w:t>фио</w:t>
      </w:r>
      <w:r>
        <w:t xml:space="preserve">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>об административных правонарушениях</w:t>
      </w:r>
      <w:r>
        <w:t xml:space="preserve"> являются всестороннее, полное, объективное </w:t>
      </w:r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об административном правонарушении выяснению подлежат обстояте</w:t>
      </w:r>
      <w:r>
        <w:t xml:space="preserve">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</w:t>
      </w:r>
      <w:r>
        <w:t>и иные обстоятельства, имеющие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</w:t>
      </w:r>
      <w:r>
        <w:t>фио</w:t>
      </w:r>
      <w:r>
        <w:t xml:space="preserve">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ст.15.33.2 </w:t>
      </w:r>
      <w:r>
        <w:t>КоАП</w:t>
      </w:r>
      <w:r>
        <w:t xml:space="preserve"> РФ, нашла свое подтверждение в судебном заседании и подтверждается следующими доказательствами:</w:t>
      </w:r>
    </w:p>
    <w:p w:rsidR="00A77B3E">
      <w:r>
        <w:t>- протоколом об а</w:t>
      </w:r>
      <w:r>
        <w:t xml:space="preserve">дминистративном правонарушении № 100 от дата, составленным уполномоченным лицом в соответствии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дата, (л.д. 2), </w:t>
      </w:r>
    </w:p>
    <w:p w:rsidR="00A77B3E">
      <w:r>
        <w:t>- копией выписок из Единого государственного реестра юридических лиц №</w:t>
      </w:r>
      <w:r>
        <w:t xml:space="preserve"> 85 </w:t>
      </w:r>
    </w:p>
    <w:p w:rsidR="00A77B3E">
      <w:r>
        <w:t>от дата (л.д. 4-5), и № ЮЭ9965-телефон от дата (л.д.6-7);</w:t>
      </w:r>
    </w:p>
    <w:p w:rsidR="00A77B3E">
      <w:r>
        <w:t xml:space="preserve">- сведениями о застрахованных лицах по форме СЗВ-М полученными Управлением Пенсионного фонда РФ в адрес дата </w:t>
      </w:r>
      <w:r>
        <w:t>(л.д. 8-10).</w:t>
      </w:r>
    </w:p>
    <w:p w:rsidR="00A77B3E">
      <w:r>
        <w:t>У суда нет оснований не доверять вышеуказанным доказательствам. Указан</w:t>
      </w:r>
      <w:r>
        <w:t xml:space="preserve">ные выше доказательства получены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</w:t>
      </w:r>
      <w:r>
        <w:t>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</w:t>
      </w:r>
      <w:r>
        <w:t>жены все сведения, необходимые для разрешения дела.</w:t>
      </w:r>
    </w:p>
    <w:p w:rsidR="00A77B3E">
      <w:r>
        <w:t xml:space="preserve">Согласно положениям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</w:t>
      </w:r>
      <w:r>
        <w:t>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>Обстоятельств, исключающих производство по делу об административном пра</w:t>
      </w:r>
      <w:r>
        <w:t xml:space="preserve">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</w:t>
      </w:r>
      <w:r>
        <w:t>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</w:t>
      </w:r>
      <w:r>
        <w:t xml:space="preserve">о наказания, учитываю требования ст. 3.1, 4.1-4.3 </w:t>
      </w:r>
      <w:r>
        <w:t>КоАП</w:t>
      </w:r>
      <w:r>
        <w:t xml:space="preserve"> РФ, характер совершенного административного правонарушения, </w:t>
      </w:r>
      <w:r>
        <w:t>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</w:t>
      </w:r>
      <w:r>
        <w:t>чающих либо отягчающих административную ответственность, не установлено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 xml:space="preserve">, </w:t>
      </w:r>
    </w:p>
    <w:p w:rsidR="00A77B3E">
      <w:r>
        <w:t xml:space="preserve">а также конкретных обстоятельств дела, мировой судья считает необходимым назначить наказание в пределах санкции ст. </w:t>
      </w:r>
      <w:r>
        <w:t xml:space="preserve">15.33.2  </w:t>
      </w:r>
      <w:r>
        <w:t>КоАП</w:t>
      </w:r>
      <w:r>
        <w:t xml:space="preserve"> РФ в виде административного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</w:t>
      </w:r>
      <w:r>
        <w:t>фио</w:t>
      </w:r>
      <w:r>
        <w:t xml:space="preserve">, виновным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 и назначить ему административное наказание в виде штрафа </w:t>
      </w:r>
    </w:p>
    <w:p w:rsidR="00A77B3E">
      <w:r>
        <w:t>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</w:t>
      </w:r>
      <w:r>
        <w:t xml:space="preserve">ПФР по адрес); расчетный счет – 40101810335100010001,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законодательства РФ о государственных внебюджетных фондах и о конк</w:t>
      </w:r>
      <w:r>
        <w:t>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</w:p>
    <w:p w:rsidR="00A77B3E">
      <w:r>
        <w:t>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</w:t>
      </w:r>
      <w:r>
        <w:t xml:space="preserve">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</w:t>
      </w:r>
      <w:r>
        <w:t>КоАП</w:t>
      </w:r>
      <w:r>
        <w:t xml:space="preserve"> РФ, в соответствии </w:t>
      </w:r>
    </w:p>
    <w:p w:rsidR="00A77B3E">
      <w:r>
        <w:t xml:space="preserve">с которой </w:t>
      </w: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t xml:space="preserve">ти суток, либо обязательные работы </w:t>
      </w:r>
    </w:p>
    <w:p w:rsidR="00A77B3E">
      <w:r>
        <w:t xml:space="preserve">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</w:r>
      <w:r>
        <w:tab/>
      </w:r>
    </w:p>
    <w:p w:rsidR="00A77B3E"/>
    <w:sectPr w:rsidSect="001166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6B3"/>
    <w:rsid w:val="001166B3"/>
    <w:rsid w:val="005B70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6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