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024DD" w:rsidRPr="00027C80" w:rsidP="00F47D76">
      <w:pPr>
        <w:pStyle w:val="Heading1"/>
        <w:ind w:left="6372"/>
        <w:jc w:val="right"/>
        <w:rPr>
          <w:sz w:val="24"/>
          <w:szCs w:val="24"/>
        </w:rPr>
      </w:pPr>
      <w:r w:rsidRPr="00027C80">
        <w:rPr>
          <w:sz w:val="24"/>
          <w:szCs w:val="24"/>
        </w:rPr>
        <w:t>Дело №</w:t>
      </w:r>
      <w:r w:rsidRPr="00027C80" w:rsidR="00F47D76">
        <w:rPr>
          <w:sz w:val="24"/>
          <w:szCs w:val="24"/>
        </w:rPr>
        <w:t xml:space="preserve"> </w:t>
      </w:r>
      <w:r w:rsidRPr="00027C80">
        <w:rPr>
          <w:sz w:val="24"/>
          <w:szCs w:val="24"/>
        </w:rPr>
        <w:t>5-</w:t>
      </w:r>
      <w:r w:rsidRPr="00027C80" w:rsidR="00027C80">
        <w:rPr>
          <w:sz w:val="24"/>
          <w:szCs w:val="24"/>
        </w:rPr>
        <w:t>100</w:t>
      </w:r>
      <w:r w:rsidRPr="00027C80" w:rsidR="00F47D76">
        <w:rPr>
          <w:sz w:val="24"/>
          <w:szCs w:val="24"/>
        </w:rPr>
        <w:t>-</w:t>
      </w:r>
      <w:r w:rsidRPr="00027C80" w:rsidR="00FB4DC8">
        <w:rPr>
          <w:sz w:val="24"/>
          <w:szCs w:val="24"/>
        </w:rPr>
        <w:t>2</w:t>
      </w:r>
      <w:r w:rsidRPr="00027C80" w:rsidR="00027C80">
        <w:rPr>
          <w:sz w:val="24"/>
          <w:szCs w:val="24"/>
        </w:rPr>
        <w:t>10</w:t>
      </w:r>
      <w:r w:rsidRPr="00027C80" w:rsidR="000332F6">
        <w:rPr>
          <w:sz w:val="24"/>
          <w:szCs w:val="24"/>
        </w:rPr>
        <w:t>/20</w:t>
      </w:r>
      <w:r w:rsidRPr="00027C80" w:rsidR="00F47D76">
        <w:rPr>
          <w:sz w:val="24"/>
          <w:szCs w:val="24"/>
        </w:rPr>
        <w:t>20</w:t>
      </w:r>
    </w:p>
    <w:p w:rsidR="00F47D76" w:rsidRPr="00027C80" w:rsidP="00F47D76">
      <w:pPr>
        <w:jc w:val="right"/>
        <w:rPr>
          <w:rFonts w:ascii="Times New Roman" w:hAnsi="Times New Roman"/>
          <w:sz w:val="24"/>
          <w:szCs w:val="24"/>
        </w:rPr>
      </w:pPr>
      <w:r w:rsidRPr="00027C80">
        <w:rPr>
          <w:rFonts w:ascii="Times New Roman" w:hAnsi="Times New Roman"/>
          <w:sz w:val="24"/>
          <w:szCs w:val="24"/>
        </w:rPr>
        <w:t>91</w:t>
      </w:r>
      <w:r w:rsidRPr="00027C80">
        <w:rPr>
          <w:rFonts w:ascii="Times New Roman" w:hAnsi="Times New Roman"/>
          <w:sz w:val="24"/>
          <w:szCs w:val="24"/>
          <w:lang w:val="en-US"/>
        </w:rPr>
        <w:t>MS</w:t>
      </w:r>
      <w:r w:rsidRPr="00027C80">
        <w:rPr>
          <w:rFonts w:ascii="Times New Roman" w:hAnsi="Times New Roman"/>
          <w:sz w:val="24"/>
          <w:szCs w:val="24"/>
        </w:rPr>
        <w:t>0</w:t>
      </w:r>
      <w:r w:rsidRPr="00027C80" w:rsidR="00027C80">
        <w:rPr>
          <w:rFonts w:ascii="Times New Roman" w:hAnsi="Times New Roman"/>
          <w:sz w:val="24"/>
          <w:szCs w:val="24"/>
        </w:rPr>
        <w:t>100</w:t>
      </w:r>
      <w:r w:rsidRPr="00027C80">
        <w:rPr>
          <w:rFonts w:ascii="Times New Roman" w:hAnsi="Times New Roman"/>
          <w:sz w:val="24"/>
          <w:szCs w:val="24"/>
        </w:rPr>
        <w:t>-01-2020-000</w:t>
      </w:r>
      <w:r w:rsidRPr="00027C80" w:rsidR="00027C80">
        <w:rPr>
          <w:rFonts w:ascii="Times New Roman" w:hAnsi="Times New Roman"/>
          <w:sz w:val="24"/>
          <w:szCs w:val="24"/>
        </w:rPr>
        <w:t>691</w:t>
      </w:r>
      <w:r w:rsidRPr="00027C80">
        <w:rPr>
          <w:rFonts w:ascii="Times New Roman" w:hAnsi="Times New Roman"/>
          <w:sz w:val="24"/>
          <w:szCs w:val="24"/>
        </w:rPr>
        <w:t>-</w:t>
      </w:r>
      <w:r w:rsidRPr="00027C80" w:rsidR="00027C80">
        <w:rPr>
          <w:rFonts w:ascii="Times New Roman" w:hAnsi="Times New Roman"/>
          <w:sz w:val="24"/>
          <w:szCs w:val="24"/>
        </w:rPr>
        <w:t>95</w:t>
      </w:r>
    </w:p>
    <w:p w:rsidR="009024DD" w:rsidRPr="00027C80" w:rsidP="00A20D7C">
      <w:pPr>
        <w:pStyle w:val="Heading1"/>
        <w:ind w:firstLine="567"/>
        <w:rPr>
          <w:szCs w:val="28"/>
        </w:rPr>
      </w:pPr>
      <w:r w:rsidRPr="00027C80">
        <w:rPr>
          <w:szCs w:val="28"/>
        </w:rPr>
        <w:t>ПОСТАНОВЛЕНИЕ</w:t>
      </w:r>
    </w:p>
    <w:p w:rsidR="00AB44CB" w:rsidRPr="00027C80" w:rsidP="00AB4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7C80">
        <w:rPr>
          <w:rFonts w:ascii="Times New Roman" w:hAnsi="Times New Roman"/>
          <w:sz w:val="28"/>
          <w:szCs w:val="28"/>
        </w:rPr>
        <w:t xml:space="preserve">     о прекращении производства</w:t>
      </w:r>
    </w:p>
    <w:p w:rsidR="009024DD" w:rsidRPr="00027C80" w:rsidP="00AB4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7C80">
        <w:rPr>
          <w:rFonts w:ascii="Times New Roman" w:hAnsi="Times New Roman"/>
          <w:sz w:val="28"/>
          <w:szCs w:val="28"/>
        </w:rPr>
        <w:t xml:space="preserve"> </w:t>
      </w:r>
      <w:r w:rsidRPr="00027C80" w:rsidR="00994DD8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A20D7C" w:rsidRPr="00027C80" w:rsidP="00A20D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24DD" w:rsidRPr="00027C80" w:rsidP="00027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80">
        <w:rPr>
          <w:rFonts w:ascii="Times New Roman" w:hAnsi="Times New Roman"/>
          <w:sz w:val="28"/>
          <w:szCs w:val="28"/>
        </w:rPr>
        <w:t xml:space="preserve">26 </w:t>
      </w:r>
      <w:r w:rsidRPr="00027C80" w:rsidR="00FB4DC8">
        <w:rPr>
          <w:rFonts w:ascii="Times New Roman" w:hAnsi="Times New Roman"/>
          <w:sz w:val="28"/>
          <w:szCs w:val="28"/>
        </w:rPr>
        <w:t>августа</w:t>
      </w:r>
      <w:r w:rsidRPr="00027C80" w:rsidR="002106E7">
        <w:rPr>
          <w:rFonts w:ascii="Times New Roman" w:hAnsi="Times New Roman"/>
          <w:sz w:val="28"/>
          <w:szCs w:val="28"/>
        </w:rPr>
        <w:t xml:space="preserve"> </w:t>
      </w:r>
      <w:r w:rsidRPr="00027C80" w:rsidR="00B90376">
        <w:rPr>
          <w:rFonts w:ascii="Times New Roman" w:hAnsi="Times New Roman"/>
          <w:sz w:val="28"/>
          <w:szCs w:val="28"/>
        </w:rPr>
        <w:t>20</w:t>
      </w:r>
      <w:r w:rsidRPr="00027C80" w:rsidR="00F47D76">
        <w:rPr>
          <w:rFonts w:ascii="Times New Roman" w:hAnsi="Times New Roman"/>
          <w:sz w:val="28"/>
          <w:szCs w:val="28"/>
        </w:rPr>
        <w:t xml:space="preserve">20 </w:t>
      </w:r>
      <w:r w:rsidRPr="00027C80" w:rsidR="00994DD8">
        <w:rPr>
          <w:rFonts w:ascii="Times New Roman" w:hAnsi="Times New Roman"/>
          <w:sz w:val="28"/>
          <w:szCs w:val="28"/>
        </w:rPr>
        <w:t>года</w:t>
      </w:r>
      <w:r w:rsidRPr="00027C80" w:rsidR="00994DD8">
        <w:rPr>
          <w:rFonts w:ascii="Times New Roman" w:hAnsi="Times New Roman"/>
          <w:sz w:val="28"/>
          <w:szCs w:val="28"/>
        </w:rPr>
        <w:tab/>
      </w:r>
      <w:r w:rsidRPr="00027C80" w:rsidR="00994DD8">
        <w:rPr>
          <w:rFonts w:ascii="Times New Roman" w:hAnsi="Times New Roman"/>
          <w:sz w:val="28"/>
          <w:szCs w:val="28"/>
        </w:rPr>
        <w:tab/>
      </w:r>
      <w:r w:rsidRPr="00027C80" w:rsidR="00994DD8">
        <w:rPr>
          <w:rFonts w:ascii="Times New Roman" w:hAnsi="Times New Roman"/>
          <w:sz w:val="28"/>
          <w:szCs w:val="28"/>
        </w:rPr>
        <w:tab/>
      </w:r>
      <w:r w:rsidRPr="00027C80" w:rsidR="00994DD8">
        <w:rPr>
          <w:rFonts w:ascii="Times New Roman" w:hAnsi="Times New Roman"/>
          <w:sz w:val="28"/>
          <w:szCs w:val="28"/>
        </w:rPr>
        <w:tab/>
      </w:r>
      <w:r w:rsidRPr="00027C80" w:rsidR="00994DD8">
        <w:rPr>
          <w:rFonts w:ascii="Times New Roman" w:hAnsi="Times New Roman"/>
          <w:sz w:val="28"/>
          <w:szCs w:val="28"/>
        </w:rPr>
        <w:tab/>
      </w:r>
      <w:r w:rsidRPr="00027C80" w:rsidR="00702B19">
        <w:rPr>
          <w:rFonts w:ascii="Times New Roman" w:hAnsi="Times New Roman"/>
          <w:sz w:val="28"/>
          <w:szCs w:val="28"/>
        </w:rPr>
        <w:t xml:space="preserve">                 </w:t>
      </w:r>
      <w:r w:rsidRPr="00027C80" w:rsidR="00994DD8">
        <w:rPr>
          <w:rFonts w:ascii="Times New Roman" w:hAnsi="Times New Roman"/>
          <w:sz w:val="28"/>
          <w:szCs w:val="28"/>
        </w:rPr>
        <w:tab/>
      </w:r>
      <w:r w:rsidRPr="00027C80" w:rsidR="00702B1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27C80" w:rsidR="00702B19">
        <w:rPr>
          <w:rFonts w:ascii="Times New Roman" w:hAnsi="Times New Roman"/>
          <w:sz w:val="28"/>
          <w:szCs w:val="28"/>
        </w:rPr>
        <w:t xml:space="preserve"> </w:t>
      </w:r>
      <w:r w:rsidRPr="00027C80" w:rsidR="00994DD8">
        <w:rPr>
          <w:rFonts w:ascii="Times New Roman" w:hAnsi="Times New Roman"/>
          <w:sz w:val="28"/>
          <w:szCs w:val="28"/>
        </w:rPr>
        <w:t>г. Ялта</w:t>
      </w:r>
    </w:p>
    <w:p w:rsidR="00F47D76" w:rsidRPr="002C16BA" w:rsidP="00A20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D76" w:rsidRPr="00027C80" w:rsidP="00A20D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7C80">
        <w:rPr>
          <w:rFonts w:ascii="Times New Roman" w:hAnsi="Times New Roman"/>
          <w:sz w:val="28"/>
          <w:szCs w:val="28"/>
        </w:rPr>
        <w:t xml:space="preserve">Мировой судья судебного участка № 94 </w:t>
      </w:r>
      <w:r w:rsidRPr="00027C80">
        <w:rPr>
          <w:rFonts w:ascii="Times New Roman" w:hAnsi="Times New Roman"/>
          <w:sz w:val="28"/>
          <w:szCs w:val="28"/>
        </w:rPr>
        <w:t>Ялтинского судебного района (городской округ Ялта) Республики Крым Киреев П.Н., исполняющий обязанности мирового судьи судебного участка № 100 Ялтинского судебного района (городской округ Ялта) Республики Крым</w:t>
      </w:r>
      <w:r w:rsidRPr="00027C80" w:rsidR="00994DD8">
        <w:rPr>
          <w:rFonts w:ascii="Times New Roman" w:hAnsi="Times New Roman"/>
          <w:sz w:val="28"/>
          <w:szCs w:val="28"/>
        </w:rPr>
        <w:t xml:space="preserve">, </w:t>
      </w:r>
      <w:r w:rsidRPr="00027C80">
        <w:rPr>
          <w:rFonts w:ascii="Times New Roman" w:hAnsi="Times New Roman"/>
          <w:sz w:val="28"/>
          <w:szCs w:val="28"/>
        </w:rPr>
        <w:t>рассмотрев в открытом судебном заседании дело</w:t>
      </w:r>
      <w:r w:rsidRPr="00027C80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hAnsi="Times New Roman"/>
          <w:sz w:val="28"/>
          <w:szCs w:val="28"/>
        </w:rPr>
        <w:br/>
      </w:r>
      <w:r w:rsidRPr="00027C80">
        <w:rPr>
          <w:rFonts w:ascii="Times New Roman" w:hAnsi="Times New Roman"/>
          <w:sz w:val="28"/>
          <w:szCs w:val="28"/>
        </w:rPr>
        <w:t>в отношении</w:t>
      </w:r>
    </w:p>
    <w:p w:rsidR="00FB4DC8" w:rsidRPr="00027C80" w:rsidP="00027C80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027C80">
        <w:rPr>
          <w:rFonts w:ascii="Times New Roman" w:hAnsi="Times New Roman"/>
          <w:sz w:val="28"/>
          <w:szCs w:val="28"/>
        </w:rPr>
        <w:t>Овчинникова Алексея Евгеньевича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>
        <w:rPr>
          <w:sz w:val="26"/>
          <w:szCs w:val="26"/>
        </w:rPr>
        <w:t>***</w:t>
      </w:r>
      <w:r w:rsidRPr="00027C80">
        <w:rPr>
          <w:rFonts w:ascii="Times New Roman" w:hAnsi="Times New Roman"/>
          <w:sz w:val="28"/>
          <w:szCs w:val="28"/>
        </w:rPr>
        <w:t xml:space="preserve">., проживающего </w:t>
      </w:r>
      <w:r>
        <w:rPr>
          <w:rFonts w:ascii="Times New Roman" w:hAnsi="Times New Roman"/>
          <w:sz w:val="28"/>
          <w:szCs w:val="28"/>
        </w:rPr>
        <w:br/>
      </w:r>
      <w:r w:rsidRPr="00027C80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sz w:val="26"/>
          <w:szCs w:val="26"/>
        </w:rPr>
        <w:t>***</w:t>
      </w:r>
      <w:r w:rsidRPr="00027C80">
        <w:rPr>
          <w:rFonts w:ascii="Times New Roman" w:hAnsi="Times New Roman"/>
          <w:sz w:val="28"/>
          <w:szCs w:val="28"/>
        </w:rPr>
        <w:t>, работающего ди</w:t>
      </w:r>
      <w:r w:rsidRPr="00027C80">
        <w:rPr>
          <w:rFonts w:ascii="Times New Roman" w:hAnsi="Times New Roman"/>
          <w:sz w:val="28"/>
          <w:szCs w:val="28"/>
        </w:rPr>
        <w:t>рек</w:t>
      </w:r>
      <w:r>
        <w:rPr>
          <w:rFonts w:ascii="Times New Roman" w:hAnsi="Times New Roman"/>
          <w:sz w:val="28"/>
          <w:szCs w:val="28"/>
        </w:rPr>
        <w:t xml:space="preserve">тором </w:t>
      </w:r>
      <w:r>
        <w:rPr>
          <w:rFonts w:ascii="Times New Roman" w:hAnsi="Times New Roman"/>
          <w:sz w:val="28"/>
          <w:szCs w:val="28"/>
        </w:rPr>
        <w:br/>
        <w:t>ООО «Виайпи Инжиниринг»,</w:t>
      </w:r>
      <w:r>
        <w:rPr>
          <w:rFonts w:ascii="Times New Roman" w:hAnsi="Times New Roman"/>
          <w:sz w:val="28"/>
          <w:szCs w:val="28"/>
        </w:rPr>
        <w:br/>
      </w:r>
      <w:r w:rsidRPr="00027C80">
        <w:rPr>
          <w:rFonts w:ascii="Times New Roman" w:hAnsi="Times New Roman"/>
          <w:sz w:val="28"/>
          <w:szCs w:val="28"/>
        </w:rPr>
        <w:t xml:space="preserve">юридический адрес </w:t>
      </w:r>
      <w:r>
        <w:rPr>
          <w:sz w:val="26"/>
          <w:szCs w:val="26"/>
        </w:rPr>
        <w:t>***</w:t>
      </w:r>
      <w:r w:rsidRPr="00027C80">
        <w:rPr>
          <w:rFonts w:ascii="Times New Roman" w:hAnsi="Times New Roman"/>
          <w:sz w:val="28"/>
          <w:szCs w:val="28"/>
        </w:rPr>
        <w:t>,</w:t>
      </w:r>
    </w:p>
    <w:p w:rsidR="00F47D76" w:rsidRPr="00F47D76" w:rsidP="00A20D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ст. </w:t>
      </w:r>
      <w:r w:rsidR="00FB4DC8">
        <w:rPr>
          <w:rFonts w:ascii="Times New Roman" w:hAnsi="Times New Roman"/>
          <w:sz w:val="28"/>
          <w:szCs w:val="28"/>
        </w:rPr>
        <w:t>15</w:t>
      </w:r>
      <w:r w:rsidRPr="00F47D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F47D76">
        <w:rPr>
          <w:rFonts w:ascii="Times New Roman" w:hAnsi="Times New Roman"/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F47D76" w:rsidP="00A20D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24DD" w:rsidRPr="00C71274" w:rsidP="00A20D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>У С Т А Н О В И Л:</w:t>
      </w:r>
    </w:p>
    <w:p w:rsidR="009024DD" w:rsidRPr="002C16BA" w:rsidP="00A20D7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B4DC8" w:rsidRPr="00FB4DC8" w:rsidP="00FB4DC8">
      <w:pPr>
        <w:pStyle w:val="21"/>
        <w:ind w:firstLine="660"/>
        <w:rPr>
          <w:rFonts w:ascii="Times New Roman" w:eastAsia="SimSun" w:hAnsi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Овчинников </w:t>
      </w:r>
      <w:r>
        <w:rPr>
          <w:rFonts w:ascii="Times New Roman" w:eastAsia="SimSun" w:hAnsi="Times New Roman"/>
          <w:sz w:val="28"/>
          <w:szCs w:val="28"/>
          <w:lang w:eastAsia="zh-CN"/>
        </w:rPr>
        <w:t>А.Е., являясь</w:t>
      </w:r>
      <w:r w:rsidRPr="00FB4DC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027C80">
        <w:rPr>
          <w:rFonts w:ascii="Times New Roman" w:hAnsi="Times New Roman"/>
          <w:sz w:val="28"/>
          <w:szCs w:val="28"/>
        </w:rPr>
        <w:t>дирек</w:t>
      </w:r>
      <w:r>
        <w:rPr>
          <w:rFonts w:ascii="Times New Roman" w:hAnsi="Times New Roman"/>
          <w:sz w:val="28"/>
          <w:szCs w:val="28"/>
        </w:rPr>
        <w:t>тором ООО «Виайпи Инжиниринг»</w:t>
      </w:r>
      <w:r w:rsidRPr="00FB4DC8">
        <w:rPr>
          <w:rFonts w:ascii="Times New Roman" w:eastAsia="SimSun" w:hAnsi="Times New Roman"/>
          <w:sz w:val="28"/>
          <w:szCs w:val="28"/>
          <w:lang w:eastAsia="zh-CN"/>
        </w:rPr>
        <w:t>,  предоставил</w:t>
      </w:r>
      <w:r w:rsidRPr="00FB4DC8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в Межрайонную инспекцию Федеральной налоговой службы №8 по Республике Крым налогов</w:t>
      </w:r>
      <w:r>
        <w:rPr>
          <w:rFonts w:ascii="Times New Roman" w:eastAsia="SimSun" w:hAnsi="Times New Roman"/>
          <w:iCs/>
          <w:sz w:val="28"/>
          <w:szCs w:val="28"/>
          <w:lang w:eastAsia="zh-CN"/>
        </w:rPr>
        <w:t>ый</w:t>
      </w:r>
      <w:r w:rsidRPr="00FB4DC8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iCs/>
          <w:sz w:val="28"/>
          <w:szCs w:val="28"/>
          <w:lang w:eastAsia="zh-CN"/>
        </w:rPr>
        <w:t>расчет по страховым взносам за полугодие</w:t>
      </w:r>
      <w:r w:rsidRPr="00FB4DC8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2019 года – </w:t>
      </w:r>
      <w:r>
        <w:rPr>
          <w:rFonts w:ascii="Times New Roman" w:eastAsia="SimSun" w:hAnsi="Times New Roman"/>
          <w:iCs/>
          <w:sz w:val="28"/>
          <w:szCs w:val="28"/>
          <w:lang w:eastAsia="zh-CN"/>
        </w:rPr>
        <w:t>31 июля</w:t>
      </w:r>
      <w:r w:rsidRPr="00FB4DC8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20</w:t>
      </w:r>
      <w:r>
        <w:rPr>
          <w:rFonts w:ascii="Times New Roman" w:eastAsia="SimSun" w:hAnsi="Times New Roman"/>
          <w:iCs/>
          <w:sz w:val="28"/>
          <w:szCs w:val="28"/>
          <w:lang w:eastAsia="zh-CN"/>
        </w:rPr>
        <w:t>20</w:t>
      </w:r>
      <w:r w:rsidRPr="00FB4DC8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года с нарушением срока, установленного п. 4 ст. 80 Налогового кодекса РФ (граничны</w:t>
      </w:r>
      <w:r>
        <w:rPr>
          <w:rFonts w:ascii="Times New Roman" w:eastAsia="SimSun" w:hAnsi="Times New Roman"/>
          <w:iCs/>
          <w:sz w:val="28"/>
          <w:szCs w:val="28"/>
          <w:lang w:eastAsia="zh-CN"/>
        </w:rPr>
        <w:t>й срок 30</w:t>
      </w:r>
      <w:r w:rsidRPr="00FB4DC8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июля 2019 года)</w:t>
      </w:r>
      <w:r w:rsidRPr="00FB4DC8">
        <w:rPr>
          <w:rFonts w:ascii="Times New Roman" w:eastAsia="SimSun" w:hAnsi="Times New Roman"/>
          <w:sz w:val="28"/>
          <w:szCs w:val="28"/>
          <w:lang w:eastAsia="zh-CN"/>
        </w:rPr>
        <w:t>, то есть совершил административное правонарушение, предусмотренное ст. 15.5 КоАП РФ.</w:t>
      </w:r>
    </w:p>
    <w:p w:rsidR="00F47D76" w:rsidRPr="00F47D76" w:rsidP="00A20D7C">
      <w:pPr>
        <w:pStyle w:val="21"/>
        <w:spacing w:line="240" w:lineRule="auto"/>
        <w:ind w:firstLine="6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Овчинников А.Е</w:t>
      </w:r>
      <w:r w:rsidR="00FB4DC8">
        <w:rPr>
          <w:rFonts w:ascii="Times New Roman" w:hAnsi="Times New Roman"/>
          <w:sz w:val="28"/>
          <w:szCs w:val="28"/>
        </w:rPr>
        <w:t>.</w:t>
      </w:r>
      <w:r w:rsidRPr="00F47D76">
        <w:rPr>
          <w:rFonts w:ascii="Times New Roman" w:eastAsia="Times New Roman" w:hAnsi="Times New Roman"/>
          <w:sz w:val="28"/>
          <w:szCs w:val="28"/>
        </w:rPr>
        <w:t xml:space="preserve"> надлежащим образом уведомлял</w:t>
      </w:r>
      <w:r w:rsidR="00FB4DC8">
        <w:rPr>
          <w:rFonts w:ascii="Times New Roman" w:eastAsia="Times New Roman" w:hAnsi="Times New Roman"/>
          <w:sz w:val="28"/>
          <w:szCs w:val="28"/>
        </w:rPr>
        <w:t>ся</w:t>
      </w:r>
      <w:r w:rsidRPr="00F47D76">
        <w:rPr>
          <w:rFonts w:ascii="Times New Roman" w:eastAsia="Times New Roman" w:hAnsi="Times New Roman"/>
          <w:sz w:val="28"/>
          <w:szCs w:val="28"/>
        </w:rPr>
        <w:t xml:space="preserve"> о времени и ме</w:t>
      </w:r>
      <w:r w:rsidRPr="00F47D76">
        <w:rPr>
          <w:rFonts w:ascii="Times New Roman" w:eastAsia="Times New Roman" w:hAnsi="Times New Roman"/>
          <w:sz w:val="28"/>
          <w:szCs w:val="28"/>
        </w:rPr>
        <w:t>сте рассмотрения дела, о причинах</w:t>
      </w:r>
      <w:r w:rsidR="00FB4DC8">
        <w:rPr>
          <w:rFonts w:ascii="Times New Roman" w:eastAsia="Times New Roman" w:hAnsi="Times New Roman"/>
          <w:sz w:val="28"/>
          <w:szCs w:val="28"/>
        </w:rPr>
        <w:t xml:space="preserve"> его неявки не сообщил</w:t>
      </w:r>
      <w:r w:rsidRPr="00F47D76">
        <w:rPr>
          <w:rFonts w:ascii="Times New Roman" w:eastAsia="Times New Roman" w:hAnsi="Times New Roman"/>
          <w:sz w:val="28"/>
          <w:szCs w:val="28"/>
        </w:rPr>
        <w:t>, ходатайства об отложе</w:t>
      </w:r>
      <w:r w:rsidR="00FB4DC8">
        <w:rPr>
          <w:rFonts w:ascii="Times New Roman" w:eastAsia="Times New Roman" w:hAnsi="Times New Roman"/>
          <w:sz w:val="28"/>
          <w:szCs w:val="28"/>
        </w:rPr>
        <w:t>нии рассмотрения дела не заявил</w:t>
      </w:r>
      <w:r w:rsidRPr="00F47D76">
        <w:rPr>
          <w:rFonts w:ascii="Times New Roman" w:eastAsia="Times New Roman" w:hAnsi="Times New Roman"/>
          <w:sz w:val="28"/>
          <w:szCs w:val="28"/>
        </w:rPr>
        <w:t>.</w:t>
      </w:r>
    </w:p>
    <w:p w:rsidR="00A20D7C" w:rsidP="00A20D7C">
      <w:pPr>
        <w:pStyle w:val="21"/>
        <w:shd w:val="clear" w:color="auto" w:fill="auto"/>
        <w:spacing w:line="240" w:lineRule="auto"/>
        <w:ind w:firstLine="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</w:t>
      </w:r>
      <w:r w:rsidRPr="00F4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ивном правонарушении, в соответствии с ч.2 ст.25.1 КоАП РФ. </w:t>
      </w:r>
    </w:p>
    <w:p w:rsidR="00A20D7C" w:rsidRPr="00A20D7C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</w:pP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A20D7C" w:rsidRPr="00A20D7C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</w:pP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В силу </w:t>
      </w:r>
      <w:hyperlink r:id="rId5" w:history="1">
        <w:r w:rsidRPr="00A20D7C">
          <w:rPr>
            <w:rStyle w:val="Hyperlink"/>
            <w:rFonts w:ascii="Times New Roman" w:eastAsia="Sylfaen" w:hAnsi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>пункта 6 части 1 статьи 24.5</w:t>
        </w:r>
      </w:hyperlink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A20D7C" w:rsidRPr="00A20D7C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</w:pP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Согласно </w:t>
      </w:r>
      <w:hyperlink r:id="rId6" w:history="1">
        <w:r w:rsidRPr="00A20D7C">
          <w:rPr>
            <w:rStyle w:val="Hyperlink"/>
            <w:rFonts w:ascii="Times New Roman" w:eastAsia="Sylfaen" w:hAnsi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>статье 4.5</w:t>
        </w:r>
      </w:hyperlink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A20D7C">
          <w:rPr>
            <w:rStyle w:val="Hyperlink"/>
            <w:rFonts w:ascii="Times New Roman" w:eastAsia="Sylfaen" w:hAnsi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>стать</w:t>
        </w:r>
      </w:hyperlink>
      <w:r w:rsidR="00FB4DC8">
        <w:rPr>
          <w:rStyle w:val="Hyperlink"/>
          <w:rFonts w:ascii="Times New Roman" w:eastAsia="Sylfaen" w:hAnsi="Times New Roman"/>
          <w:color w:val="auto"/>
          <w:sz w:val="28"/>
          <w:szCs w:val="28"/>
          <w:u w:val="none"/>
          <w:shd w:val="clear" w:color="auto" w:fill="FFFFFF"/>
          <w:lang w:eastAsia="en-US"/>
        </w:rPr>
        <w:t>ей</w:t>
      </w: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FB4DC8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>15</w:t>
      </w: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.5 КоАП РФ, </w:t>
      </w:r>
      <w:r w:rsidR="00FB4DC8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>один год</w:t>
      </w: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со дня совершения административного правонарушения.</w:t>
      </w:r>
    </w:p>
    <w:p w:rsidR="00A20D7C" w:rsidRPr="00A20D7C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</w:pP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Согласно правовой позиции, выраженной в </w:t>
      </w:r>
      <w:hyperlink r:id="rId8" w:history="1">
        <w:r w:rsidRPr="00A20D7C">
          <w:rPr>
            <w:rStyle w:val="Hyperlink"/>
            <w:rFonts w:ascii="Times New Roman" w:eastAsia="Sylfaen" w:hAnsi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>пункте 14</w:t>
        </w:r>
      </w:hyperlink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постановления Пленума Верховного Суда Российской Федерации от 24 марта 200</w:t>
      </w: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>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</w:t>
      </w: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>ность не была выполнена к определенному сроку, начинает течь с момента наступления указанного срока.</w:t>
      </w:r>
    </w:p>
    <w:p w:rsidR="00A20D7C" w:rsidRPr="00A867E6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</w:pP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>Из материалов дела следует, что</w:t>
      </w:r>
      <w:r w:rsidR="00FB4DC8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предельный срок предоставления организациями налогово</w:t>
      </w:r>
      <w:r w:rsidR="00027C80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>го</w:t>
      </w:r>
      <w:r w:rsidR="00FB4DC8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027C80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>расчета по страховым взносам за полугодие</w:t>
      </w:r>
      <w:r w:rsidR="00FB4DC8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027C80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br/>
      </w:r>
      <w:r w:rsidR="00FB4DC8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2019 года является </w:t>
      </w:r>
      <w:r w:rsidR="00027C80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>31</w:t>
      </w:r>
      <w:r w:rsidR="00FB4DC8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июля 2019 года, </w:t>
      </w: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следовательно, срок давности привлечения лица к </w:t>
      </w:r>
      <w:r w:rsidRPr="00A867E6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административной ответственности истек </w:t>
      </w:r>
      <w:r w:rsidR="00027C80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>31</w:t>
      </w:r>
      <w:r w:rsidR="00AB44CB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июля </w:t>
      </w:r>
      <w:r w:rsidRPr="00A867E6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>2020 года.</w:t>
      </w:r>
    </w:p>
    <w:p w:rsidR="00A20D7C" w:rsidRPr="00A867E6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</w:pPr>
      <w:r w:rsidRPr="00A867E6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>При таких обстоятельствах, не вдаваясь в обсуждение вины лица, привлекаемого к административной ответственности, прекращаю производст</w:t>
      </w:r>
      <w:r w:rsidRPr="00A867E6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во по делу на основании </w:t>
      </w:r>
      <w:hyperlink r:id="rId9" w:history="1">
        <w:r w:rsidRPr="00A867E6">
          <w:rPr>
            <w:rStyle w:val="Hyperlink"/>
            <w:rFonts w:ascii="Times New Roman" w:eastAsia="Sylfaen" w:hAnsi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>пункта 6 части 1 статьи 24.5</w:t>
        </w:r>
      </w:hyperlink>
      <w:r w:rsidRPr="00A867E6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КоАП РФ.</w:t>
      </w:r>
    </w:p>
    <w:p w:rsidR="00A20D7C" w:rsidRPr="00027C80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iCs/>
          <w:sz w:val="28"/>
          <w:szCs w:val="28"/>
          <w:shd w:val="clear" w:color="auto" w:fill="FFFFFF"/>
          <w:lang w:eastAsia="en-US"/>
        </w:rPr>
      </w:pPr>
      <w:r w:rsidRPr="00027C80">
        <w:rPr>
          <w:rFonts w:ascii="Times New Roman" w:eastAsia="Sylfaen" w:hAnsi="Times New Roman"/>
          <w:iCs/>
          <w:sz w:val="28"/>
          <w:szCs w:val="28"/>
          <w:shd w:val="clear" w:color="auto" w:fill="FFFFFF"/>
          <w:lang w:eastAsia="en-US"/>
        </w:rPr>
        <w:t>На основании вышеизложенного, руководствуясь ст.ст.1.7, 4.1 – 4.3, 4.5, 19.5, 24.5, 29.1, 29.4, 29.9, 29.10, 30.1-30.3 КоАП РФ,</w:t>
      </w:r>
    </w:p>
    <w:p w:rsidR="00A20D7C" w:rsidRPr="00A867E6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i/>
          <w:sz w:val="28"/>
          <w:szCs w:val="28"/>
          <w:shd w:val="clear" w:color="auto" w:fill="FFFFFF"/>
          <w:lang w:eastAsia="en-US"/>
        </w:rPr>
      </w:pPr>
    </w:p>
    <w:p w:rsidR="00A20D7C" w:rsidRPr="00A867E6" w:rsidP="00A20D7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Sylfaen" w:hAnsi="Times New Roman"/>
          <w:b/>
          <w:sz w:val="28"/>
          <w:szCs w:val="28"/>
          <w:shd w:val="clear" w:color="auto" w:fill="FFFFFF"/>
          <w:lang w:eastAsia="en-US"/>
        </w:rPr>
      </w:pPr>
      <w:r w:rsidRPr="00A867E6">
        <w:rPr>
          <w:rFonts w:ascii="Times New Roman" w:eastAsia="Sylfaen" w:hAnsi="Times New Roman"/>
          <w:b/>
          <w:sz w:val="28"/>
          <w:szCs w:val="28"/>
          <w:shd w:val="clear" w:color="auto" w:fill="FFFFFF"/>
          <w:lang w:eastAsia="en-US"/>
        </w:rPr>
        <w:t>ПОСТАНОВИЛ:</w:t>
      </w:r>
    </w:p>
    <w:p w:rsidR="00A20D7C" w:rsidRPr="00A867E6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b/>
          <w:sz w:val="28"/>
          <w:szCs w:val="28"/>
          <w:shd w:val="clear" w:color="auto" w:fill="FFFFFF"/>
          <w:lang w:eastAsia="en-US"/>
        </w:rPr>
      </w:pPr>
    </w:p>
    <w:p w:rsidR="00A20D7C" w:rsidRPr="00A20D7C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</w:pPr>
      <w:r w:rsidRPr="00A867E6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Производство по делу в отношении </w:t>
      </w:r>
      <w:r w:rsidRPr="00027C80" w:rsidR="00027C80">
        <w:rPr>
          <w:rFonts w:ascii="Times New Roman" w:hAnsi="Times New Roman"/>
          <w:sz w:val="28"/>
          <w:szCs w:val="28"/>
        </w:rPr>
        <w:t>Овчинникова Алексея Евгеньевича</w:t>
      </w:r>
      <w:r w:rsidRPr="00A867E6">
        <w:rPr>
          <w:rFonts w:ascii="Times New Roman" w:eastAsia="Sylfaen" w:hAnsi="Times New Roman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A867E6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>по ст.</w:t>
      </w:r>
      <w:r w:rsidR="00AB44CB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15</w:t>
      </w:r>
      <w:r w:rsidRPr="00A867E6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.5  КоАП РФ прекратить на основании </w:t>
      </w:r>
      <w:hyperlink r:id="rId10" w:history="1">
        <w:r w:rsidRPr="00A867E6">
          <w:rPr>
            <w:rStyle w:val="Hyperlink"/>
            <w:rFonts w:ascii="Times New Roman" w:eastAsia="Sylfaen" w:hAnsi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>п.6 ч. 1 ст. 24.5</w:t>
        </w:r>
      </w:hyperlink>
      <w:r w:rsidRPr="00A867E6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 КоАП РФ в связи </w:t>
      </w:r>
      <w:r w:rsidRPr="00A20D7C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с истечением срока давности привлечения к административной ответственности. </w:t>
      </w:r>
    </w:p>
    <w:p w:rsidR="00A20D7C" w:rsidRPr="00027C80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</w:pPr>
      <w:r w:rsidRPr="00027C80">
        <w:rPr>
          <w:rFonts w:ascii="Times New Roman" w:eastAsia="Sylfaen" w:hAnsi="Times New Roman"/>
          <w:sz w:val="28"/>
          <w:szCs w:val="28"/>
          <w:shd w:val="clear" w:color="auto" w:fill="FFFFFF"/>
          <w:lang w:eastAsia="en-US"/>
        </w:rPr>
        <w:t xml:space="preserve">Постановление может быть обжаловано в Ялтинский городской суд через мирового судью в течение 10 дней со дня вручения копии постановления. </w:t>
      </w:r>
    </w:p>
    <w:p w:rsidR="00CA2642" w:rsidP="00A20D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20D7C" w:rsidRPr="00027C80" w:rsidP="00027C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7C80">
        <w:rPr>
          <w:rFonts w:ascii="Times New Roman" w:hAnsi="Times New Roman"/>
          <w:sz w:val="28"/>
          <w:szCs w:val="28"/>
        </w:rPr>
        <w:t xml:space="preserve">Мировой судья </w:t>
      </w:r>
      <w:r w:rsidRPr="00027C80">
        <w:rPr>
          <w:rFonts w:ascii="Times New Roman" w:hAnsi="Times New Roman"/>
          <w:sz w:val="28"/>
          <w:szCs w:val="28"/>
        </w:rPr>
        <w:tab/>
      </w:r>
      <w:r w:rsidRPr="00027C80">
        <w:rPr>
          <w:rFonts w:ascii="Times New Roman" w:hAnsi="Times New Roman"/>
          <w:sz w:val="28"/>
          <w:szCs w:val="28"/>
        </w:rPr>
        <w:tab/>
      </w:r>
      <w:r w:rsidRPr="00027C80">
        <w:rPr>
          <w:rFonts w:ascii="Times New Roman" w:hAnsi="Times New Roman"/>
          <w:sz w:val="28"/>
          <w:szCs w:val="28"/>
        </w:rPr>
        <w:tab/>
      </w:r>
    </w:p>
    <w:p w:rsidR="00027C80" w:rsidRPr="00027C80" w:rsidP="00027C80">
      <w:pPr>
        <w:spacing w:after="0" w:line="240" w:lineRule="auto"/>
      </w:pPr>
    </w:p>
    <w:sectPr w:rsidSect="00A20D7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defaultTabStop w:val="708"/>
  <w:characterSpacingControl w:val="doNotCompress"/>
  <w:compat/>
  <w:rsids>
    <w:rsidRoot w:val="00310970"/>
    <w:rsid w:val="0000030A"/>
    <w:rsid w:val="00013549"/>
    <w:rsid w:val="000139EC"/>
    <w:rsid w:val="000154DD"/>
    <w:rsid w:val="000231DE"/>
    <w:rsid w:val="00024A63"/>
    <w:rsid w:val="00024F08"/>
    <w:rsid w:val="00027C80"/>
    <w:rsid w:val="000332F6"/>
    <w:rsid w:val="00035E1E"/>
    <w:rsid w:val="00036CE9"/>
    <w:rsid w:val="00041EE8"/>
    <w:rsid w:val="00051E22"/>
    <w:rsid w:val="00056D1A"/>
    <w:rsid w:val="00063272"/>
    <w:rsid w:val="00070ADD"/>
    <w:rsid w:val="00070F86"/>
    <w:rsid w:val="00084B20"/>
    <w:rsid w:val="00084CA7"/>
    <w:rsid w:val="00085157"/>
    <w:rsid w:val="00086823"/>
    <w:rsid w:val="000905BE"/>
    <w:rsid w:val="000A2381"/>
    <w:rsid w:val="000D1AB9"/>
    <w:rsid w:val="000D3233"/>
    <w:rsid w:val="000E0CE5"/>
    <w:rsid w:val="000F09F4"/>
    <w:rsid w:val="00102A59"/>
    <w:rsid w:val="00123106"/>
    <w:rsid w:val="0012536A"/>
    <w:rsid w:val="00127BC8"/>
    <w:rsid w:val="001318C1"/>
    <w:rsid w:val="00143A84"/>
    <w:rsid w:val="001529FD"/>
    <w:rsid w:val="001558DA"/>
    <w:rsid w:val="00156A10"/>
    <w:rsid w:val="0016371D"/>
    <w:rsid w:val="001727AF"/>
    <w:rsid w:val="00173529"/>
    <w:rsid w:val="001746FE"/>
    <w:rsid w:val="001755F1"/>
    <w:rsid w:val="00182781"/>
    <w:rsid w:val="001860AD"/>
    <w:rsid w:val="001860B1"/>
    <w:rsid w:val="00187693"/>
    <w:rsid w:val="00190874"/>
    <w:rsid w:val="001915D0"/>
    <w:rsid w:val="00197B46"/>
    <w:rsid w:val="001B4FF8"/>
    <w:rsid w:val="001D7F7A"/>
    <w:rsid w:val="001E7232"/>
    <w:rsid w:val="001F2C0A"/>
    <w:rsid w:val="001F3CDF"/>
    <w:rsid w:val="002106E7"/>
    <w:rsid w:val="00211C30"/>
    <w:rsid w:val="00212093"/>
    <w:rsid w:val="0021258D"/>
    <w:rsid w:val="00216760"/>
    <w:rsid w:val="00255251"/>
    <w:rsid w:val="00263330"/>
    <w:rsid w:val="00264301"/>
    <w:rsid w:val="0027044F"/>
    <w:rsid w:val="00280229"/>
    <w:rsid w:val="0028155E"/>
    <w:rsid w:val="00287416"/>
    <w:rsid w:val="002A029E"/>
    <w:rsid w:val="002A1A72"/>
    <w:rsid w:val="002A54C7"/>
    <w:rsid w:val="002A738A"/>
    <w:rsid w:val="002B623A"/>
    <w:rsid w:val="002B7049"/>
    <w:rsid w:val="002C16BA"/>
    <w:rsid w:val="002C21AD"/>
    <w:rsid w:val="002E5550"/>
    <w:rsid w:val="00306527"/>
    <w:rsid w:val="00310970"/>
    <w:rsid w:val="003374BC"/>
    <w:rsid w:val="00341BC0"/>
    <w:rsid w:val="003531D8"/>
    <w:rsid w:val="00354314"/>
    <w:rsid w:val="003622B8"/>
    <w:rsid w:val="00367E2B"/>
    <w:rsid w:val="003800FE"/>
    <w:rsid w:val="00380CBE"/>
    <w:rsid w:val="00386A2C"/>
    <w:rsid w:val="00387BB2"/>
    <w:rsid w:val="003945DF"/>
    <w:rsid w:val="003A3E76"/>
    <w:rsid w:val="003A4DA8"/>
    <w:rsid w:val="003B3BD2"/>
    <w:rsid w:val="003C1011"/>
    <w:rsid w:val="003C3E25"/>
    <w:rsid w:val="003D680D"/>
    <w:rsid w:val="003E1286"/>
    <w:rsid w:val="003F25CA"/>
    <w:rsid w:val="003F40C1"/>
    <w:rsid w:val="00401058"/>
    <w:rsid w:val="00404A3B"/>
    <w:rsid w:val="00407F9A"/>
    <w:rsid w:val="00410849"/>
    <w:rsid w:val="00410A45"/>
    <w:rsid w:val="00411DFF"/>
    <w:rsid w:val="004251B1"/>
    <w:rsid w:val="00434B04"/>
    <w:rsid w:val="00443940"/>
    <w:rsid w:val="00453A8B"/>
    <w:rsid w:val="00455642"/>
    <w:rsid w:val="00490C66"/>
    <w:rsid w:val="004A0DB0"/>
    <w:rsid w:val="004A4149"/>
    <w:rsid w:val="004B374C"/>
    <w:rsid w:val="004B6058"/>
    <w:rsid w:val="004C683D"/>
    <w:rsid w:val="004D0FCE"/>
    <w:rsid w:val="004D3C7E"/>
    <w:rsid w:val="004D6BC4"/>
    <w:rsid w:val="004D6DDE"/>
    <w:rsid w:val="004E09F4"/>
    <w:rsid w:val="004F484D"/>
    <w:rsid w:val="004F57F1"/>
    <w:rsid w:val="004F7434"/>
    <w:rsid w:val="0050275D"/>
    <w:rsid w:val="0050393E"/>
    <w:rsid w:val="00503A04"/>
    <w:rsid w:val="005102FF"/>
    <w:rsid w:val="0051480A"/>
    <w:rsid w:val="00514B45"/>
    <w:rsid w:val="005249F9"/>
    <w:rsid w:val="005268EB"/>
    <w:rsid w:val="00531074"/>
    <w:rsid w:val="005375A6"/>
    <w:rsid w:val="00537D7E"/>
    <w:rsid w:val="00543972"/>
    <w:rsid w:val="00561D5D"/>
    <w:rsid w:val="00562E63"/>
    <w:rsid w:val="00567C5A"/>
    <w:rsid w:val="00580520"/>
    <w:rsid w:val="00591E36"/>
    <w:rsid w:val="00591F23"/>
    <w:rsid w:val="00595E95"/>
    <w:rsid w:val="005A080D"/>
    <w:rsid w:val="005C076D"/>
    <w:rsid w:val="005C7D66"/>
    <w:rsid w:val="005D6C22"/>
    <w:rsid w:val="005F76DB"/>
    <w:rsid w:val="00611FDA"/>
    <w:rsid w:val="00641314"/>
    <w:rsid w:val="00651882"/>
    <w:rsid w:val="00657620"/>
    <w:rsid w:val="00660E97"/>
    <w:rsid w:val="00673FDF"/>
    <w:rsid w:val="00676998"/>
    <w:rsid w:val="00680DC7"/>
    <w:rsid w:val="00682072"/>
    <w:rsid w:val="00693124"/>
    <w:rsid w:val="006A0C0A"/>
    <w:rsid w:val="006A52A1"/>
    <w:rsid w:val="006A56F4"/>
    <w:rsid w:val="006B3037"/>
    <w:rsid w:val="006D1BDC"/>
    <w:rsid w:val="006D2C48"/>
    <w:rsid w:val="006E0333"/>
    <w:rsid w:val="00702B19"/>
    <w:rsid w:val="00706770"/>
    <w:rsid w:val="00706951"/>
    <w:rsid w:val="00714C26"/>
    <w:rsid w:val="0072068B"/>
    <w:rsid w:val="00726E6E"/>
    <w:rsid w:val="007322F6"/>
    <w:rsid w:val="00745813"/>
    <w:rsid w:val="007458B2"/>
    <w:rsid w:val="00751439"/>
    <w:rsid w:val="007579B4"/>
    <w:rsid w:val="00792CCE"/>
    <w:rsid w:val="00795B0B"/>
    <w:rsid w:val="007A1E13"/>
    <w:rsid w:val="007A21F3"/>
    <w:rsid w:val="007A4F14"/>
    <w:rsid w:val="007B0754"/>
    <w:rsid w:val="007B2190"/>
    <w:rsid w:val="007C5F67"/>
    <w:rsid w:val="007C693A"/>
    <w:rsid w:val="007D57EE"/>
    <w:rsid w:val="00802184"/>
    <w:rsid w:val="0083419C"/>
    <w:rsid w:val="00840D16"/>
    <w:rsid w:val="0084285E"/>
    <w:rsid w:val="00852D27"/>
    <w:rsid w:val="00865740"/>
    <w:rsid w:val="00872B7F"/>
    <w:rsid w:val="00882F34"/>
    <w:rsid w:val="0088467C"/>
    <w:rsid w:val="00886B1F"/>
    <w:rsid w:val="0088740E"/>
    <w:rsid w:val="008C006B"/>
    <w:rsid w:val="008C331E"/>
    <w:rsid w:val="008C52AF"/>
    <w:rsid w:val="008D760D"/>
    <w:rsid w:val="008E361F"/>
    <w:rsid w:val="008F7DB6"/>
    <w:rsid w:val="009024DD"/>
    <w:rsid w:val="00936F9C"/>
    <w:rsid w:val="00943640"/>
    <w:rsid w:val="00950BA9"/>
    <w:rsid w:val="0096150B"/>
    <w:rsid w:val="00967459"/>
    <w:rsid w:val="009721B8"/>
    <w:rsid w:val="00991898"/>
    <w:rsid w:val="00994DD8"/>
    <w:rsid w:val="009A163F"/>
    <w:rsid w:val="009D5EBF"/>
    <w:rsid w:val="009E2535"/>
    <w:rsid w:val="009F235B"/>
    <w:rsid w:val="00A02D33"/>
    <w:rsid w:val="00A20D7C"/>
    <w:rsid w:val="00A25F55"/>
    <w:rsid w:val="00A31996"/>
    <w:rsid w:val="00A418E1"/>
    <w:rsid w:val="00A44FF1"/>
    <w:rsid w:val="00A45CE3"/>
    <w:rsid w:val="00A53D9F"/>
    <w:rsid w:val="00A55515"/>
    <w:rsid w:val="00A618D8"/>
    <w:rsid w:val="00A711E8"/>
    <w:rsid w:val="00A867E6"/>
    <w:rsid w:val="00AB1F1A"/>
    <w:rsid w:val="00AB44CB"/>
    <w:rsid w:val="00AB6603"/>
    <w:rsid w:val="00AE2E2B"/>
    <w:rsid w:val="00AE394D"/>
    <w:rsid w:val="00B049DB"/>
    <w:rsid w:val="00B07881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72B04"/>
    <w:rsid w:val="00B769B1"/>
    <w:rsid w:val="00B81FD8"/>
    <w:rsid w:val="00B90376"/>
    <w:rsid w:val="00BA41FB"/>
    <w:rsid w:val="00BC0005"/>
    <w:rsid w:val="00BC465F"/>
    <w:rsid w:val="00BD0749"/>
    <w:rsid w:val="00BD6021"/>
    <w:rsid w:val="00C13004"/>
    <w:rsid w:val="00C323BC"/>
    <w:rsid w:val="00C508AF"/>
    <w:rsid w:val="00C645F1"/>
    <w:rsid w:val="00C71274"/>
    <w:rsid w:val="00C77018"/>
    <w:rsid w:val="00C77D02"/>
    <w:rsid w:val="00C82FED"/>
    <w:rsid w:val="00C85C91"/>
    <w:rsid w:val="00C87EF1"/>
    <w:rsid w:val="00CA0152"/>
    <w:rsid w:val="00CA2642"/>
    <w:rsid w:val="00CA299E"/>
    <w:rsid w:val="00CB102B"/>
    <w:rsid w:val="00CB2D55"/>
    <w:rsid w:val="00CC055D"/>
    <w:rsid w:val="00CC4589"/>
    <w:rsid w:val="00CD2FFE"/>
    <w:rsid w:val="00CD5F77"/>
    <w:rsid w:val="00CE21B1"/>
    <w:rsid w:val="00CE7EC2"/>
    <w:rsid w:val="00D0446B"/>
    <w:rsid w:val="00D0716A"/>
    <w:rsid w:val="00D17AF2"/>
    <w:rsid w:val="00D22E45"/>
    <w:rsid w:val="00D25FD7"/>
    <w:rsid w:val="00D267C8"/>
    <w:rsid w:val="00D30A5B"/>
    <w:rsid w:val="00D31050"/>
    <w:rsid w:val="00D434F6"/>
    <w:rsid w:val="00D65835"/>
    <w:rsid w:val="00D66676"/>
    <w:rsid w:val="00D674CA"/>
    <w:rsid w:val="00DA0EDC"/>
    <w:rsid w:val="00DB13BF"/>
    <w:rsid w:val="00DB63A1"/>
    <w:rsid w:val="00DC30EE"/>
    <w:rsid w:val="00DC582C"/>
    <w:rsid w:val="00DD5F7D"/>
    <w:rsid w:val="00DE21F2"/>
    <w:rsid w:val="00DE4F56"/>
    <w:rsid w:val="00DF2259"/>
    <w:rsid w:val="00DF77E4"/>
    <w:rsid w:val="00E06E6A"/>
    <w:rsid w:val="00E22C0E"/>
    <w:rsid w:val="00E30300"/>
    <w:rsid w:val="00E574F4"/>
    <w:rsid w:val="00E63902"/>
    <w:rsid w:val="00E65117"/>
    <w:rsid w:val="00E70474"/>
    <w:rsid w:val="00E87ECC"/>
    <w:rsid w:val="00EA6546"/>
    <w:rsid w:val="00EB3E80"/>
    <w:rsid w:val="00EC18DC"/>
    <w:rsid w:val="00EC7992"/>
    <w:rsid w:val="00ED5386"/>
    <w:rsid w:val="00ED6791"/>
    <w:rsid w:val="00EE392E"/>
    <w:rsid w:val="00EE54EF"/>
    <w:rsid w:val="00EE5FF6"/>
    <w:rsid w:val="00EF4E3C"/>
    <w:rsid w:val="00F032BD"/>
    <w:rsid w:val="00F042CD"/>
    <w:rsid w:val="00F0565D"/>
    <w:rsid w:val="00F06FEC"/>
    <w:rsid w:val="00F1545B"/>
    <w:rsid w:val="00F17A4B"/>
    <w:rsid w:val="00F2020E"/>
    <w:rsid w:val="00F3196C"/>
    <w:rsid w:val="00F3232F"/>
    <w:rsid w:val="00F451A4"/>
    <w:rsid w:val="00F46069"/>
    <w:rsid w:val="00F47D76"/>
    <w:rsid w:val="00F61908"/>
    <w:rsid w:val="00F7274E"/>
    <w:rsid w:val="00FA18BF"/>
    <w:rsid w:val="00FA7EC8"/>
    <w:rsid w:val="00FB4DC8"/>
    <w:rsid w:val="00FD141B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A20D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24502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506" TargetMode="External" /><Relationship Id="rId6" Type="http://schemas.openxmlformats.org/officeDocument/2006/relationships/hyperlink" Target="garantF1://12025267.45" TargetMode="External" /><Relationship Id="rId7" Type="http://schemas.openxmlformats.org/officeDocument/2006/relationships/hyperlink" Target="garantF1://12025267.121201" TargetMode="External" /><Relationship Id="rId8" Type="http://schemas.openxmlformats.org/officeDocument/2006/relationships/hyperlink" Target="garantF1://12039487.1402" TargetMode="External" /><Relationship Id="rId9" Type="http://schemas.openxmlformats.org/officeDocument/2006/relationships/hyperlink" Target="garantF1://12025267.24503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01DD4-C643-4E0B-A9BC-F334E6C1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