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C4577" w:rsidP="008C1D29">
      <w:pPr>
        <w:pStyle w:val="Style1"/>
        <w:widowControl/>
        <w:ind w:right="-144"/>
        <w:jc w:val="right"/>
        <w:rPr>
          <w:rStyle w:val="FontStyle16"/>
          <w:sz w:val="28"/>
          <w:szCs w:val="28"/>
        </w:rPr>
      </w:pPr>
      <w:r w:rsidRPr="008B345F">
        <w:rPr>
          <w:rStyle w:val="FontStyle16"/>
          <w:sz w:val="28"/>
          <w:szCs w:val="28"/>
        </w:rPr>
        <w:t>Дело № 5-</w:t>
      </w:r>
      <w:r w:rsidR="00BD2CDA">
        <w:rPr>
          <w:rStyle w:val="FontStyle16"/>
          <w:sz w:val="28"/>
          <w:szCs w:val="28"/>
        </w:rPr>
        <w:t>100</w:t>
      </w:r>
      <w:r w:rsidRPr="008B345F">
        <w:rPr>
          <w:rStyle w:val="FontStyle16"/>
          <w:sz w:val="28"/>
          <w:szCs w:val="28"/>
        </w:rPr>
        <w:t>-</w:t>
      </w:r>
      <w:r w:rsidR="00BD2CDA">
        <w:rPr>
          <w:rStyle w:val="FontStyle16"/>
          <w:sz w:val="28"/>
          <w:szCs w:val="28"/>
        </w:rPr>
        <w:t>42</w:t>
      </w:r>
      <w:r w:rsidR="00DA5E1E">
        <w:rPr>
          <w:rStyle w:val="FontStyle16"/>
          <w:sz w:val="28"/>
          <w:szCs w:val="28"/>
        </w:rPr>
        <w:t>7</w:t>
      </w:r>
      <w:r w:rsidRPr="008B345F">
        <w:rPr>
          <w:rStyle w:val="FontStyle16"/>
          <w:sz w:val="28"/>
          <w:szCs w:val="28"/>
        </w:rPr>
        <w:t>/201</w:t>
      </w:r>
      <w:r w:rsidR="00BD2CDA">
        <w:rPr>
          <w:rStyle w:val="FontStyle16"/>
          <w:sz w:val="28"/>
          <w:szCs w:val="28"/>
        </w:rPr>
        <w:t>9</w:t>
      </w:r>
    </w:p>
    <w:p w:rsidR="00BD2CDA" w:rsidRPr="00DA5E1E" w:rsidP="008C1D29">
      <w:pPr>
        <w:pStyle w:val="Style1"/>
        <w:widowControl/>
        <w:ind w:right="-144"/>
        <w:jc w:val="right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91</w:t>
      </w:r>
      <w:r>
        <w:rPr>
          <w:rStyle w:val="FontStyle16"/>
          <w:sz w:val="28"/>
          <w:szCs w:val="28"/>
          <w:lang w:val="en-US"/>
        </w:rPr>
        <w:t>MS</w:t>
      </w:r>
      <w:r w:rsidRPr="00DA5E1E">
        <w:rPr>
          <w:rStyle w:val="FontStyle16"/>
          <w:sz w:val="28"/>
          <w:szCs w:val="28"/>
        </w:rPr>
        <w:t>0100-01-2019-00106</w:t>
      </w:r>
      <w:r w:rsidR="00DA5E1E">
        <w:rPr>
          <w:rStyle w:val="FontStyle16"/>
          <w:sz w:val="28"/>
          <w:szCs w:val="28"/>
        </w:rPr>
        <w:t>1</w:t>
      </w:r>
      <w:r w:rsidRPr="00DA5E1E">
        <w:rPr>
          <w:rStyle w:val="FontStyle16"/>
          <w:sz w:val="28"/>
          <w:szCs w:val="28"/>
        </w:rPr>
        <w:t>-</w:t>
      </w:r>
      <w:r w:rsidR="00DA5E1E">
        <w:rPr>
          <w:rStyle w:val="FontStyle16"/>
          <w:sz w:val="28"/>
          <w:szCs w:val="28"/>
        </w:rPr>
        <w:t>36</w:t>
      </w:r>
    </w:p>
    <w:p w:rsidR="00DC4577" w:rsidRPr="008B345F" w:rsidP="008C1D29">
      <w:pPr>
        <w:pStyle w:val="Style2"/>
        <w:widowControl/>
        <w:ind w:right="-144"/>
        <w:jc w:val="both"/>
        <w:rPr>
          <w:b/>
          <w:sz w:val="28"/>
          <w:szCs w:val="28"/>
        </w:rPr>
      </w:pPr>
    </w:p>
    <w:p w:rsidR="00D738B1" w:rsidRPr="008B345F" w:rsidP="008C1D29">
      <w:pPr>
        <w:pStyle w:val="Style3"/>
        <w:widowControl/>
        <w:ind w:right="-144"/>
        <w:jc w:val="both"/>
        <w:rPr>
          <w:b/>
          <w:sz w:val="28"/>
          <w:szCs w:val="28"/>
        </w:rPr>
      </w:pPr>
      <w:r w:rsidRPr="008B345F">
        <w:rPr>
          <w:b/>
          <w:sz w:val="28"/>
          <w:szCs w:val="28"/>
        </w:rPr>
        <w:t xml:space="preserve">                              </w:t>
      </w:r>
    </w:p>
    <w:p w:rsidR="00DC4577" w:rsidRPr="008B345F" w:rsidP="00CE612C">
      <w:pPr>
        <w:pStyle w:val="Style3"/>
        <w:widowControl/>
        <w:ind w:right="-144"/>
        <w:jc w:val="center"/>
        <w:rPr>
          <w:b/>
          <w:sz w:val="28"/>
          <w:szCs w:val="28"/>
        </w:rPr>
      </w:pPr>
      <w:r w:rsidRPr="008B345F">
        <w:rPr>
          <w:b/>
          <w:sz w:val="28"/>
          <w:szCs w:val="28"/>
        </w:rPr>
        <w:t>П О С Т А Н О В Л Е Н И Е</w:t>
      </w:r>
    </w:p>
    <w:p w:rsidR="00D738B1" w:rsidRPr="008B345F" w:rsidP="008C1D29">
      <w:pPr>
        <w:pStyle w:val="Style3"/>
        <w:widowControl/>
        <w:ind w:right="-144"/>
        <w:jc w:val="both"/>
        <w:rPr>
          <w:sz w:val="28"/>
          <w:szCs w:val="28"/>
        </w:rPr>
      </w:pPr>
    </w:p>
    <w:p w:rsidR="008B0D35" w:rsidRPr="00BD2CDA" w:rsidP="008C1D29">
      <w:pPr>
        <w:pStyle w:val="Style3"/>
        <w:widowControl/>
        <w:tabs>
          <w:tab w:val="left" w:pos="8510"/>
        </w:tabs>
        <w:ind w:right="-144" w:firstLine="567"/>
        <w:jc w:val="both"/>
        <w:rPr>
          <w:rStyle w:val="FontStyle16"/>
          <w:sz w:val="28"/>
          <w:szCs w:val="28"/>
        </w:rPr>
      </w:pPr>
      <w:r w:rsidRPr="00BD2CDA">
        <w:rPr>
          <w:rStyle w:val="FontStyle16"/>
          <w:sz w:val="28"/>
          <w:szCs w:val="28"/>
        </w:rPr>
        <w:t>19</w:t>
      </w:r>
      <w:r w:rsidR="00D324FA">
        <w:rPr>
          <w:rStyle w:val="FontStyle16"/>
          <w:sz w:val="28"/>
          <w:szCs w:val="28"/>
        </w:rPr>
        <w:t xml:space="preserve"> </w:t>
      </w:r>
      <w:r>
        <w:rPr>
          <w:rStyle w:val="FontStyle16"/>
          <w:sz w:val="28"/>
          <w:szCs w:val="28"/>
        </w:rPr>
        <w:t>августа</w:t>
      </w:r>
      <w:r w:rsidRPr="008B345F" w:rsidR="00D324FA">
        <w:rPr>
          <w:rStyle w:val="FontStyle16"/>
          <w:sz w:val="28"/>
          <w:szCs w:val="28"/>
        </w:rPr>
        <w:t xml:space="preserve"> 201</w:t>
      </w:r>
      <w:r>
        <w:rPr>
          <w:rStyle w:val="FontStyle16"/>
          <w:sz w:val="28"/>
          <w:szCs w:val="28"/>
        </w:rPr>
        <w:t>9</w:t>
      </w:r>
      <w:r w:rsidRPr="008B345F" w:rsidR="00D324FA">
        <w:rPr>
          <w:rStyle w:val="FontStyle16"/>
          <w:sz w:val="28"/>
          <w:szCs w:val="28"/>
        </w:rPr>
        <w:t xml:space="preserve"> года</w:t>
      </w:r>
      <w:r w:rsidRPr="008B345F" w:rsidR="00D324FA">
        <w:rPr>
          <w:rStyle w:val="FontStyle16"/>
          <w:bCs w:val="0"/>
          <w:sz w:val="28"/>
          <w:szCs w:val="28"/>
        </w:rPr>
        <w:t xml:space="preserve">                                                               </w:t>
      </w:r>
      <w:r w:rsidR="00D324FA">
        <w:rPr>
          <w:rStyle w:val="FontStyle16"/>
          <w:bCs w:val="0"/>
          <w:sz w:val="28"/>
          <w:szCs w:val="28"/>
        </w:rPr>
        <w:t xml:space="preserve">            </w:t>
      </w:r>
      <w:r w:rsidRPr="008B345F" w:rsidR="00D324FA">
        <w:rPr>
          <w:rStyle w:val="FontStyle16"/>
          <w:sz w:val="28"/>
          <w:szCs w:val="28"/>
        </w:rPr>
        <w:t>г. Ялта</w:t>
      </w:r>
    </w:p>
    <w:p w:rsidR="00BD2CDA" w:rsidRPr="00BD2CDA" w:rsidP="008C1D29">
      <w:pPr>
        <w:pStyle w:val="Style3"/>
        <w:widowControl/>
        <w:tabs>
          <w:tab w:val="left" w:pos="8510"/>
        </w:tabs>
        <w:ind w:right="-144" w:firstLine="567"/>
        <w:jc w:val="both"/>
        <w:rPr>
          <w:rStyle w:val="FontStyle16"/>
          <w:sz w:val="28"/>
          <w:szCs w:val="28"/>
        </w:rPr>
      </w:pPr>
    </w:p>
    <w:p w:rsidR="008B0D35" w:rsidRPr="008B345F" w:rsidP="008C1D29">
      <w:pPr>
        <w:pStyle w:val="Style3"/>
        <w:widowControl/>
        <w:tabs>
          <w:tab w:val="left" w:pos="8510"/>
        </w:tabs>
        <w:ind w:right="-144" w:firstLine="567"/>
        <w:jc w:val="both"/>
        <w:rPr>
          <w:b/>
          <w:bCs/>
          <w:sz w:val="28"/>
          <w:szCs w:val="28"/>
        </w:rPr>
      </w:pPr>
      <w:r w:rsidRPr="008B345F">
        <w:rPr>
          <w:sz w:val="28"/>
          <w:szCs w:val="28"/>
        </w:rPr>
        <w:t>Мировой судья</w:t>
      </w:r>
      <w:r w:rsidRPr="008B345F">
        <w:rPr>
          <w:bCs/>
          <w:iCs/>
          <w:sz w:val="28"/>
          <w:szCs w:val="28"/>
        </w:rPr>
        <w:t xml:space="preserve"> судебного участка №</w:t>
      </w:r>
      <w:r w:rsidR="00BD2CDA">
        <w:rPr>
          <w:bCs/>
          <w:iCs/>
          <w:sz w:val="28"/>
          <w:szCs w:val="28"/>
        </w:rPr>
        <w:t xml:space="preserve"> </w:t>
      </w:r>
      <w:r w:rsidRPr="008B345F">
        <w:rPr>
          <w:bCs/>
          <w:iCs/>
          <w:sz w:val="28"/>
          <w:szCs w:val="28"/>
        </w:rPr>
        <w:t>9</w:t>
      </w:r>
      <w:r w:rsidR="00BD2CDA">
        <w:rPr>
          <w:bCs/>
          <w:iCs/>
          <w:sz w:val="28"/>
          <w:szCs w:val="28"/>
        </w:rPr>
        <w:t>4</w:t>
      </w:r>
      <w:r w:rsidRPr="008B345F">
        <w:rPr>
          <w:bCs/>
          <w:iCs/>
          <w:sz w:val="28"/>
          <w:szCs w:val="28"/>
        </w:rPr>
        <w:t xml:space="preserve"> Ялтинского судебного района (городской округ Ялта) Республики Крым </w:t>
      </w:r>
      <w:r w:rsidR="00BD2CDA">
        <w:rPr>
          <w:bCs/>
          <w:iCs/>
          <w:sz w:val="28"/>
          <w:szCs w:val="28"/>
        </w:rPr>
        <w:t>Киреев П.Н.</w:t>
      </w:r>
      <w:r w:rsidRPr="008B345F">
        <w:rPr>
          <w:sz w:val="28"/>
          <w:szCs w:val="28"/>
        </w:rPr>
        <w:t xml:space="preserve">, </w:t>
      </w:r>
      <w:r w:rsidR="00BD2CDA">
        <w:rPr>
          <w:sz w:val="28"/>
          <w:szCs w:val="28"/>
        </w:rPr>
        <w:t xml:space="preserve">исполняющий обязанности мирового судьи </w:t>
      </w:r>
      <w:r w:rsidRPr="008B345F" w:rsidR="00BD2CDA">
        <w:rPr>
          <w:bCs/>
          <w:iCs/>
          <w:sz w:val="28"/>
          <w:szCs w:val="28"/>
        </w:rPr>
        <w:t>судебного участка №</w:t>
      </w:r>
      <w:r w:rsidR="00BD2CDA">
        <w:rPr>
          <w:bCs/>
          <w:iCs/>
          <w:sz w:val="28"/>
          <w:szCs w:val="28"/>
        </w:rPr>
        <w:t xml:space="preserve"> 100</w:t>
      </w:r>
      <w:r w:rsidRPr="008B345F" w:rsidR="00BD2CDA">
        <w:rPr>
          <w:bCs/>
          <w:iCs/>
          <w:sz w:val="28"/>
          <w:szCs w:val="28"/>
        </w:rPr>
        <w:t xml:space="preserve"> Ялтинского судебного района (городской округ Ялта) Республики Крым</w:t>
      </w:r>
      <w:r w:rsidR="00BD2CDA">
        <w:rPr>
          <w:sz w:val="28"/>
          <w:szCs w:val="28"/>
        </w:rPr>
        <w:t xml:space="preserve"> </w:t>
      </w:r>
      <w:r w:rsidRPr="008B345F">
        <w:rPr>
          <w:rFonts w:eastAsia="Calibri"/>
          <w:sz w:val="28"/>
          <w:szCs w:val="28"/>
        </w:rPr>
        <w:t xml:space="preserve">рассмотрев в открытом судебном заседании в г. Ялте (ул. Васильева, 19) дело об административном правонарушении в отношении: </w:t>
      </w:r>
    </w:p>
    <w:p w:rsidR="00BD2CDA" w:rsidP="008C1D29">
      <w:pPr>
        <w:pStyle w:val="Style4"/>
        <w:widowControl/>
        <w:spacing w:line="240" w:lineRule="auto"/>
        <w:ind w:right="-144" w:firstLine="567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i/>
          <w:sz w:val="28"/>
          <w:szCs w:val="28"/>
          <w:lang w:eastAsia="en-US"/>
        </w:rPr>
        <w:t>«ДОЛЖНОСТЬ»</w:t>
      </w:r>
      <w:r>
        <w:rPr>
          <w:rFonts w:eastAsia="Calibri"/>
          <w:b/>
          <w:i/>
          <w:sz w:val="28"/>
          <w:szCs w:val="28"/>
          <w:lang w:eastAsia="en-US"/>
        </w:rPr>
        <w:t xml:space="preserve"> </w:t>
      </w:r>
      <w:r w:rsidR="00DA5E1E">
        <w:rPr>
          <w:rFonts w:eastAsia="Calibri"/>
          <w:b/>
          <w:i/>
          <w:sz w:val="28"/>
          <w:szCs w:val="28"/>
          <w:lang w:eastAsia="en-US"/>
        </w:rPr>
        <w:t>Снитко</w:t>
      </w:r>
      <w:r w:rsidR="00DA5E1E">
        <w:rPr>
          <w:rFonts w:eastAsia="Calibri"/>
          <w:b/>
          <w:i/>
          <w:sz w:val="28"/>
          <w:szCs w:val="28"/>
          <w:lang w:eastAsia="en-US"/>
        </w:rPr>
        <w:t xml:space="preserve"> Людмилы Николаевны</w:t>
      </w:r>
      <w:r w:rsidRPr="00DA5E1E" w:rsidR="00D324FA">
        <w:rPr>
          <w:rFonts w:eastAsia="Calibri"/>
          <w:sz w:val="28"/>
          <w:szCs w:val="28"/>
          <w:lang w:eastAsia="en-US"/>
        </w:rPr>
        <w:t xml:space="preserve">, </w:t>
      </w:r>
      <w:r>
        <w:rPr>
          <w:rFonts w:eastAsia="Calibri"/>
          <w:sz w:val="28"/>
          <w:szCs w:val="28"/>
          <w:lang w:eastAsia="en-US"/>
        </w:rPr>
        <w:t>«ПЕРСОНАЛЬНЫЕ ДАННЫЕ»</w:t>
      </w:r>
      <w:r w:rsidRPr="008B345F" w:rsidR="00D324FA">
        <w:rPr>
          <w:rFonts w:eastAsia="Calibri"/>
          <w:sz w:val="28"/>
          <w:szCs w:val="28"/>
          <w:lang w:eastAsia="en-US"/>
        </w:rPr>
        <w:t>,</w:t>
      </w:r>
    </w:p>
    <w:p w:rsidR="00DC4577" w:rsidRPr="008B345F" w:rsidP="008C1D29">
      <w:pPr>
        <w:pStyle w:val="Style4"/>
        <w:widowControl/>
        <w:spacing w:line="240" w:lineRule="auto"/>
        <w:ind w:right="-144" w:firstLine="567"/>
        <w:rPr>
          <w:rStyle w:val="FontStyle17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 w:rsidRPr="008B345F">
        <w:rPr>
          <w:rFonts w:eastAsia="Calibri"/>
          <w:sz w:val="28"/>
          <w:szCs w:val="28"/>
          <w:lang w:eastAsia="en-US"/>
        </w:rPr>
        <w:t xml:space="preserve">за совершение административного правонарушения, предусмотренного </w:t>
      </w:r>
      <w:r>
        <w:rPr>
          <w:rStyle w:val="FontStyle17"/>
          <w:sz w:val="28"/>
          <w:szCs w:val="28"/>
        </w:rPr>
        <w:t>ч.4 ст.14.1</w:t>
      </w:r>
      <w:r w:rsidRPr="008B345F">
        <w:rPr>
          <w:rStyle w:val="FontStyle17"/>
          <w:sz w:val="28"/>
          <w:szCs w:val="28"/>
        </w:rPr>
        <w:t xml:space="preserve"> Кодекса Российской Федерации об административных правонарушениях</w:t>
      </w:r>
      <w:r>
        <w:rPr>
          <w:rStyle w:val="FontStyle17"/>
          <w:sz w:val="28"/>
          <w:szCs w:val="28"/>
        </w:rPr>
        <w:t xml:space="preserve"> (далее – КоАП РФ)</w:t>
      </w:r>
      <w:r w:rsidRPr="008B345F">
        <w:rPr>
          <w:rStyle w:val="FontStyle17"/>
          <w:sz w:val="28"/>
          <w:szCs w:val="28"/>
        </w:rPr>
        <w:t>,-</w:t>
      </w:r>
    </w:p>
    <w:p w:rsidR="001D2BEE" w:rsidRPr="008B345F" w:rsidP="008C1D29">
      <w:pPr>
        <w:pStyle w:val="Style4"/>
        <w:widowControl/>
        <w:spacing w:line="240" w:lineRule="auto"/>
        <w:ind w:right="-144" w:firstLine="567"/>
        <w:rPr>
          <w:sz w:val="28"/>
          <w:szCs w:val="28"/>
        </w:rPr>
      </w:pPr>
    </w:p>
    <w:p w:rsidR="00DC4577" w:rsidRPr="008B345F" w:rsidP="00CE612C">
      <w:pPr>
        <w:pStyle w:val="Style5"/>
        <w:widowControl/>
        <w:ind w:right="-144" w:firstLine="567"/>
        <w:jc w:val="center"/>
        <w:rPr>
          <w:rStyle w:val="FontStyle16"/>
          <w:b w:val="0"/>
          <w:sz w:val="28"/>
          <w:szCs w:val="28"/>
        </w:rPr>
      </w:pPr>
      <w:r>
        <w:rPr>
          <w:rStyle w:val="FontStyle16"/>
          <w:b w:val="0"/>
          <w:spacing w:val="60"/>
          <w:sz w:val="28"/>
          <w:szCs w:val="28"/>
        </w:rPr>
        <w:t>у</w:t>
      </w:r>
      <w:r w:rsidRPr="008B345F">
        <w:rPr>
          <w:rStyle w:val="FontStyle16"/>
          <w:b w:val="0"/>
          <w:spacing w:val="60"/>
          <w:sz w:val="28"/>
          <w:szCs w:val="28"/>
        </w:rPr>
        <w:t>станови</w:t>
      </w:r>
      <w:r w:rsidRPr="008B345F">
        <w:rPr>
          <w:rStyle w:val="FontStyle16"/>
          <w:b w:val="0"/>
          <w:sz w:val="28"/>
          <w:szCs w:val="28"/>
        </w:rPr>
        <w:t>л:</w:t>
      </w:r>
    </w:p>
    <w:p w:rsidR="00DC4577" w:rsidRPr="008B345F" w:rsidP="008D62CF">
      <w:pPr>
        <w:pStyle w:val="Style4"/>
        <w:widowControl/>
        <w:spacing w:line="240" w:lineRule="auto"/>
        <w:ind w:right="-144" w:firstLine="567"/>
        <w:jc w:val="left"/>
        <w:rPr>
          <w:sz w:val="28"/>
          <w:szCs w:val="28"/>
        </w:rPr>
      </w:pPr>
    </w:p>
    <w:p w:rsidR="00DA5E1E" w:rsidP="008453AE">
      <w:pPr>
        <w:widowControl/>
        <w:ind w:right="-144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0337D3">
        <w:rPr>
          <w:color w:val="000000"/>
          <w:sz w:val="28"/>
          <w:szCs w:val="28"/>
          <w:shd w:val="clear" w:color="auto" w:fill="FFFFFF"/>
        </w:rPr>
        <w:t xml:space="preserve">При проведении плановой выездной проверки на основании приказа               </w:t>
      </w:r>
      <w:r w:rsidR="00BD2CDA">
        <w:rPr>
          <w:color w:val="000000"/>
          <w:sz w:val="28"/>
          <w:szCs w:val="28"/>
          <w:shd w:val="clear" w:color="auto" w:fill="FFFFFF"/>
        </w:rPr>
        <w:t>№ П82-94/19 от 02 июля 2019 года</w:t>
      </w:r>
      <w:r w:rsidRPr="000337D3">
        <w:rPr>
          <w:color w:val="000000"/>
          <w:sz w:val="28"/>
          <w:szCs w:val="28"/>
          <w:shd w:val="clear" w:color="auto" w:fill="FFFFFF"/>
        </w:rPr>
        <w:t>, выданного руководителем территориального органа Росздравнадзора по Республике Крым и городу федерального значения Севастополю в соответствии с ежегодным планом проведения плановых проверок на 201</w:t>
      </w:r>
      <w:r w:rsidR="00BD2CDA">
        <w:rPr>
          <w:color w:val="000000"/>
          <w:sz w:val="28"/>
          <w:szCs w:val="28"/>
          <w:shd w:val="clear" w:color="auto" w:fill="FFFFFF"/>
        </w:rPr>
        <w:t>9</w:t>
      </w:r>
      <w:r>
        <w:rPr>
          <w:color w:val="000000"/>
          <w:sz w:val="28"/>
          <w:szCs w:val="28"/>
          <w:shd w:val="clear" w:color="auto" w:fill="FFFFFF"/>
        </w:rPr>
        <w:t xml:space="preserve"> год.</w:t>
      </w:r>
    </w:p>
    <w:p w:rsidR="008453AE" w:rsidP="008453AE">
      <w:pPr>
        <w:widowControl/>
        <w:ind w:right="-144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8453AE">
        <w:rPr>
          <w:color w:val="000000"/>
          <w:sz w:val="28"/>
          <w:szCs w:val="28"/>
          <w:shd w:val="clear" w:color="auto" w:fill="FFFFFF"/>
        </w:rPr>
        <w:t xml:space="preserve">В результате  проверки выявлены </w:t>
      </w:r>
      <w:r>
        <w:rPr>
          <w:color w:val="000000"/>
          <w:sz w:val="28"/>
          <w:szCs w:val="28"/>
          <w:shd w:val="clear" w:color="auto" w:fill="FFFFFF"/>
        </w:rPr>
        <w:t xml:space="preserve">грубые </w:t>
      </w:r>
      <w:r w:rsidRPr="008453AE">
        <w:rPr>
          <w:color w:val="000000"/>
          <w:sz w:val="28"/>
          <w:szCs w:val="28"/>
          <w:shd w:val="clear" w:color="auto" w:fill="FFFFFF"/>
        </w:rPr>
        <w:t xml:space="preserve">нарушения </w:t>
      </w:r>
      <w:r w:rsidRPr="008453AE">
        <w:rPr>
          <w:color w:val="000000"/>
          <w:sz w:val="28"/>
          <w:szCs w:val="28"/>
          <w:shd w:val="clear" w:color="auto" w:fill="FFFFFF"/>
        </w:rPr>
        <w:t>п</w:t>
      </w:r>
      <w:r>
        <w:rPr>
          <w:color w:val="000000"/>
          <w:sz w:val="28"/>
          <w:szCs w:val="28"/>
          <w:shd w:val="clear" w:color="auto" w:fill="FFFFFF"/>
        </w:rPr>
        <w:t>.п</w:t>
      </w:r>
      <w:r>
        <w:rPr>
          <w:color w:val="000000"/>
          <w:sz w:val="28"/>
          <w:szCs w:val="28"/>
          <w:shd w:val="clear" w:color="auto" w:fill="FFFFFF"/>
        </w:rPr>
        <w:t>. «г»</w:t>
      </w:r>
      <w:r w:rsidRPr="008453AE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«з»</w:t>
      </w:r>
      <w:r w:rsidRPr="008453AE">
        <w:rPr>
          <w:color w:val="000000"/>
          <w:sz w:val="28"/>
          <w:szCs w:val="28"/>
          <w:shd w:val="clear" w:color="auto" w:fill="FFFFFF"/>
        </w:rPr>
        <w:t xml:space="preserve"> пункта 5 Положения о лицензировании фар</w:t>
      </w:r>
      <w:r>
        <w:rPr>
          <w:color w:val="000000"/>
          <w:sz w:val="28"/>
          <w:szCs w:val="28"/>
          <w:shd w:val="clear" w:color="auto" w:fill="FFFFFF"/>
        </w:rPr>
        <w:t xml:space="preserve">мацевтической деятельности (утвержденного </w:t>
      </w:r>
      <w:r w:rsidRPr="008453AE">
        <w:rPr>
          <w:color w:val="000000"/>
          <w:sz w:val="28"/>
          <w:szCs w:val="28"/>
          <w:shd w:val="clear" w:color="auto" w:fill="FFFFFF"/>
        </w:rPr>
        <w:t xml:space="preserve"> постановлением Правительства Российской Федерации  от 22 декабря 2011 г. №1081), являющиеся грубыми нарушениями лицензионных  требований при осуществлении фармацевтической деятельности. </w:t>
      </w:r>
    </w:p>
    <w:p w:rsidR="00E82A8D" w:rsidP="008453AE">
      <w:pPr>
        <w:widowControl/>
        <w:ind w:right="-144"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Снитко</w:t>
      </w:r>
      <w:r>
        <w:rPr>
          <w:color w:val="000000"/>
          <w:sz w:val="28"/>
          <w:szCs w:val="28"/>
          <w:shd w:val="clear" w:color="auto" w:fill="FFFFFF"/>
        </w:rPr>
        <w:t xml:space="preserve"> Л.Н.</w:t>
      </w:r>
      <w:r>
        <w:rPr>
          <w:color w:val="000000"/>
          <w:sz w:val="28"/>
          <w:szCs w:val="28"/>
          <w:shd w:val="clear" w:color="auto" w:fill="FFFFFF"/>
        </w:rPr>
        <w:t xml:space="preserve"> в судебное заседание явилась, вину признала, просила назначить штрафа ниже низшего или ограничится устным замечанием. </w:t>
      </w:r>
    </w:p>
    <w:p w:rsidR="008453AE" w:rsidRPr="008453AE" w:rsidP="008453AE">
      <w:pPr>
        <w:pStyle w:val="Style5"/>
        <w:ind w:right="-1"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Выслушав лица, привлекаемого к административной ответственности, и</w:t>
      </w:r>
      <w:r w:rsidRPr="008453AE">
        <w:rPr>
          <w:color w:val="000000"/>
          <w:sz w:val="28"/>
          <w:szCs w:val="28"/>
          <w:shd w:val="clear" w:color="auto" w:fill="FFFFFF"/>
        </w:rPr>
        <w:t xml:space="preserve">сследовав материалы дела, мировой судья приходит к выводу о наличии в действиях должностного лица </w:t>
      </w:r>
      <w:r w:rsidR="00F271C7">
        <w:rPr>
          <w:color w:val="000000"/>
          <w:sz w:val="28"/>
          <w:szCs w:val="28"/>
          <w:shd w:val="clear" w:color="auto" w:fill="FFFFFF"/>
        </w:rPr>
        <w:t>«ДОЛЖНОСТЬ»</w:t>
      </w:r>
      <w:r w:rsidRPr="008453AE">
        <w:rPr>
          <w:color w:val="000000"/>
          <w:sz w:val="28"/>
          <w:szCs w:val="28"/>
          <w:shd w:val="clear" w:color="auto" w:fill="FFFFFF"/>
        </w:rPr>
        <w:t xml:space="preserve"> </w:t>
      </w:r>
      <w:r w:rsidR="00DA5E1E">
        <w:rPr>
          <w:color w:val="000000"/>
          <w:sz w:val="28"/>
          <w:szCs w:val="28"/>
          <w:shd w:val="clear" w:color="auto" w:fill="FFFFFF"/>
        </w:rPr>
        <w:t>Снитко</w:t>
      </w:r>
      <w:r w:rsidR="00DA5E1E">
        <w:rPr>
          <w:color w:val="000000"/>
          <w:sz w:val="28"/>
          <w:szCs w:val="28"/>
          <w:shd w:val="clear" w:color="auto" w:fill="FFFFFF"/>
        </w:rPr>
        <w:t xml:space="preserve"> Людмилы Николаевны</w:t>
      </w:r>
      <w:r w:rsidRPr="008453AE">
        <w:rPr>
          <w:color w:val="000000"/>
          <w:sz w:val="28"/>
          <w:szCs w:val="28"/>
          <w:shd w:val="clear" w:color="auto" w:fill="FFFFFF"/>
        </w:rPr>
        <w:t xml:space="preserve"> состава правонарушения, предусмотренного ч.4 ст. 14.1 КоАП РФ, т.е. осуществление предпринимательской деятельности с грубым нарушением требований и условий, предусмотренных специальным разрешением (лицензией).</w:t>
      </w:r>
    </w:p>
    <w:p w:rsidR="00DA5E1E" w:rsidP="008453AE">
      <w:pPr>
        <w:pStyle w:val="Style5"/>
        <w:ind w:right="-1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8453AE">
        <w:rPr>
          <w:color w:val="000000"/>
          <w:sz w:val="28"/>
          <w:szCs w:val="28"/>
          <w:shd w:val="clear" w:color="auto" w:fill="FFFFFF"/>
        </w:rPr>
        <w:t xml:space="preserve">    </w:t>
      </w:r>
      <w:r w:rsidRPr="008453AE">
        <w:rPr>
          <w:color w:val="000000"/>
          <w:sz w:val="28"/>
          <w:szCs w:val="28"/>
          <w:shd w:val="clear" w:color="auto" w:fill="FFFFFF"/>
        </w:rPr>
        <w:t xml:space="preserve">Вина должностного лица </w:t>
      </w:r>
      <w:r w:rsidR="00F271C7">
        <w:rPr>
          <w:color w:val="000000"/>
          <w:sz w:val="28"/>
          <w:szCs w:val="28"/>
          <w:shd w:val="clear" w:color="auto" w:fill="FFFFFF"/>
        </w:rPr>
        <w:t>«ДОЛЖНОСТЬ»</w:t>
      </w:r>
      <w:r w:rsidRPr="008453AE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Снитко</w:t>
      </w:r>
      <w:r>
        <w:rPr>
          <w:color w:val="000000"/>
          <w:sz w:val="28"/>
          <w:szCs w:val="28"/>
          <w:shd w:val="clear" w:color="auto" w:fill="FFFFFF"/>
        </w:rPr>
        <w:t xml:space="preserve"> Людмилы Николаевны</w:t>
      </w:r>
      <w:r w:rsidRPr="00D324FA">
        <w:rPr>
          <w:color w:val="000000"/>
          <w:sz w:val="28"/>
          <w:szCs w:val="28"/>
          <w:shd w:val="clear" w:color="auto" w:fill="FFFFFF"/>
        </w:rPr>
        <w:t xml:space="preserve"> в совершении</w:t>
      </w:r>
      <w:r w:rsidRPr="008453AE">
        <w:rPr>
          <w:color w:val="000000"/>
          <w:sz w:val="28"/>
          <w:szCs w:val="28"/>
          <w:shd w:val="clear" w:color="auto" w:fill="FFFFFF"/>
        </w:rPr>
        <w:t xml:space="preserve"> правонарушения подтверждается: протоколом об </w:t>
      </w:r>
      <w:r w:rsidRPr="008453AE">
        <w:rPr>
          <w:color w:val="000000"/>
          <w:sz w:val="28"/>
          <w:szCs w:val="28"/>
          <w:shd w:val="clear" w:color="auto" w:fill="FFFFFF"/>
        </w:rPr>
        <w:t xml:space="preserve">административном правонарушении № </w:t>
      </w:r>
      <w:r>
        <w:rPr>
          <w:color w:val="000000"/>
          <w:sz w:val="28"/>
          <w:szCs w:val="28"/>
          <w:shd w:val="clear" w:color="auto" w:fill="FFFFFF"/>
        </w:rPr>
        <w:t>55</w:t>
      </w:r>
      <w:r w:rsidRPr="008453AE">
        <w:rPr>
          <w:color w:val="000000"/>
          <w:sz w:val="28"/>
          <w:szCs w:val="28"/>
          <w:shd w:val="clear" w:color="auto" w:fill="FFFFFF"/>
        </w:rPr>
        <w:t xml:space="preserve"> от </w:t>
      </w:r>
      <w:r>
        <w:rPr>
          <w:color w:val="000000"/>
          <w:sz w:val="28"/>
          <w:szCs w:val="28"/>
          <w:shd w:val="clear" w:color="auto" w:fill="FFFFFF"/>
        </w:rPr>
        <w:t>22</w:t>
      </w:r>
      <w:r w:rsidRPr="008453AE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июля</w:t>
      </w:r>
      <w:r w:rsidRPr="008453AE">
        <w:rPr>
          <w:color w:val="000000"/>
          <w:sz w:val="28"/>
          <w:szCs w:val="28"/>
          <w:shd w:val="clear" w:color="auto" w:fill="FFFFFF"/>
        </w:rPr>
        <w:t xml:space="preserve"> 201</w:t>
      </w:r>
      <w:r>
        <w:rPr>
          <w:color w:val="000000"/>
          <w:sz w:val="28"/>
          <w:szCs w:val="28"/>
          <w:shd w:val="clear" w:color="auto" w:fill="FFFFFF"/>
        </w:rPr>
        <w:t>9</w:t>
      </w:r>
      <w:r w:rsidRPr="008453AE">
        <w:rPr>
          <w:color w:val="000000"/>
          <w:sz w:val="28"/>
          <w:szCs w:val="28"/>
          <w:shd w:val="clear" w:color="auto" w:fill="FFFFFF"/>
        </w:rPr>
        <w:t xml:space="preserve"> года, уведомлением о составлении протокола от </w:t>
      </w:r>
      <w:r>
        <w:rPr>
          <w:color w:val="000000"/>
          <w:sz w:val="28"/>
          <w:szCs w:val="28"/>
          <w:shd w:val="clear" w:color="auto" w:fill="FFFFFF"/>
        </w:rPr>
        <w:t>19</w:t>
      </w:r>
      <w:r w:rsidRPr="008453AE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июля</w:t>
      </w:r>
      <w:r w:rsidRPr="008453AE">
        <w:rPr>
          <w:color w:val="000000"/>
          <w:sz w:val="28"/>
          <w:szCs w:val="28"/>
          <w:shd w:val="clear" w:color="auto" w:fill="FFFFFF"/>
        </w:rPr>
        <w:t xml:space="preserve"> 201</w:t>
      </w:r>
      <w:r>
        <w:rPr>
          <w:color w:val="000000"/>
          <w:sz w:val="28"/>
          <w:szCs w:val="28"/>
          <w:shd w:val="clear" w:color="auto" w:fill="FFFFFF"/>
        </w:rPr>
        <w:t>9</w:t>
      </w:r>
      <w:r w:rsidRPr="008453AE">
        <w:rPr>
          <w:color w:val="000000"/>
          <w:sz w:val="28"/>
          <w:szCs w:val="28"/>
          <w:shd w:val="clear" w:color="auto" w:fill="FFFFFF"/>
        </w:rPr>
        <w:t xml:space="preserve"> года, приказом о проведении плановой выездной проверки от 01 августа 2017 года № П82</w:t>
      </w:r>
      <w:r>
        <w:rPr>
          <w:color w:val="000000"/>
          <w:sz w:val="28"/>
          <w:szCs w:val="28"/>
          <w:shd w:val="clear" w:color="auto" w:fill="FFFFFF"/>
        </w:rPr>
        <w:t>-94/19</w:t>
      </w:r>
      <w:r w:rsidRPr="008453AE">
        <w:rPr>
          <w:color w:val="000000"/>
          <w:sz w:val="28"/>
          <w:szCs w:val="28"/>
          <w:shd w:val="clear" w:color="auto" w:fill="FFFFFF"/>
        </w:rPr>
        <w:t xml:space="preserve">, актом проверки </w:t>
      </w:r>
      <w:r w:rsidR="00D324FA">
        <w:rPr>
          <w:color w:val="000000"/>
          <w:sz w:val="28"/>
          <w:szCs w:val="28"/>
          <w:shd w:val="clear" w:color="auto" w:fill="FFFFFF"/>
        </w:rPr>
        <w:t xml:space="preserve">№ 54 </w:t>
      </w:r>
      <w:r w:rsidRPr="008453AE">
        <w:rPr>
          <w:color w:val="000000"/>
          <w:sz w:val="28"/>
          <w:szCs w:val="28"/>
          <w:shd w:val="clear" w:color="auto" w:fill="FFFFFF"/>
        </w:rPr>
        <w:t xml:space="preserve">от </w:t>
      </w:r>
      <w:r w:rsidR="00D324FA">
        <w:rPr>
          <w:color w:val="000000"/>
          <w:sz w:val="28"/>
          <w:szCs w:val="28"/>
          <w:shd w:val="clear" w:color="auto" w:fill="FFFFFF"/>
        </w:rPr>
        <w:t>19</w:t>
      </w:r>
      <w:r w:rsidRPr="008453AE">
        <w:rPr>
          <w:color w:val="000000"/>
          <w:sz w:val="28"/>
          <w:szCs w:val="28"/>
          <w:shd w:val="clear" w:color="auto" w:fill="FFFFFF"/>
        </w:rPr>
        <w:t xml:space="preserve"> </w:t>
      </w:r>
      <w:r w:rsidR="00D324FA">
        <w:rPr>
          <w:color w:val="000000"/>
          <w:sz w:val="28"/>
          <w:szCs w:val="28"/>
          <w:shd w:val="clear" w:color="auto" w:fill="FFFFFF"/>
        </w:rPr>
        <w:t>июля</w:t>
      </w:r>
      <w:r w:rsidRPr="008453AE">
        <w:rPr>
          <w:color w:val="000000"/>
          <w:sz w:val="28"/>
          <w:szCs w:val="28"/>
          <w:shd w:val="clear" w:color="auto" w:fill="FFFFFF"/>
        </w:rPr>
        <w:t xml:space="preserve"> 201</w:t>
      </w:r>
      <w:r w:rsidR="00D324FA">
        <w:rPr>
          <w:color w:val="000000"/>
          <w:sz w:val="28"/>
          <w:szCs w:val="28"/>
          <w:shd w:val="clear" w:color="auto" w:fill="FFFFFF"/>
        </w:rPr>
        <w:t>9</w:t>
      </w:r>
      <w:r w:rsidRPr="008453AE">
        <w:rPr>
          <w:color w:val="000000"/>
          <w:sz w:val="28"/>
          <w:szCs w:val="28"/>
          <w:shd w:val="clear" w:color="auto" w:fill="FFFFFF"/>
        </w:rPr>
        <w:t xml:space="preserve"> года, предписанием об устранении выявленных нарушений </w:t>
      </w:r>
      <w:r w:rsidR="00D324FA">
        <w:rPr>
          <w:color w:val="000000"/>
          <w:sz w:val="28"/>
          <w:szCs w:val="28"/>
          <w:shd w:val="clear" w:color="auto" w:fill="FFFFFF"/>
        </w:rPr>
        <w:t xml:space="preserve">№ 29 </w:t>
      </w:r>
      <w:r w:rsidRPr="008453AE">
        <w:rPr>
          <w:color w:val="000000"/>
          <w:sz w:val="28"/>
          <w:szCs w:val="28"/>
          <w:shd w:val="clear" w:color="auto" w:fill="FFFFFF"/>
        </w:rPr>
        <w:t xml:space="preserve">от </w:t>
      </w:r>
      <w:r w:rsidR="00D324FA">
        <w:rPr>
          <w:color w:val="000000"/>
          <w:sz w:val="28"/>
          <w:szCs w:val="28"/>
          <w:shd w:val="clear" w:color="auto" w:fill="FFFFFF"/>
        </w:rPr>
        <w:t>19</w:t>
      </w:r>
      <w:r w:rsidRPr="008453AE">
        <w:rPr>
          <w:color w:val="000000"/>
          <w:sz w:val="28"/>
          <w:szCs w:val="28"/>
          <w:shd w:val="clear" w:color="auto" w:fill="FFFFFF"/>
        </w:rPr>
        <w:t xml:space="preserve"> </w:t>
      </w:r>
      <w:r w:rsidR="00D324FA">
        <w:rPr>
          <w:color w:val="000000"/>
          <w:sz w:val="28"/>
          <w:szCs w:val="28"/>
          <w:shd w:val="clear" w:color="auto" w:fill="FFFFFF"/>
        </w:rPr>
        <w:t>июля</w:t>
      </w:r>
      <w:r w:rsidRPr="008453AE">
        <w:rPr>
          <w:color w:val="000000"/>
          <w:sz w:val="28"/>
          <w:szCs w:val="28"/>
          <w:shd w:val="clear" w:color="auto" w:fill="FFFFFF"/>
        </w:rPr>
        <w:t xml:space="preserve"> 201</w:t>
      </w:r>
      <w:r w:rsidR="00D324FA">
        <w:rPr>
          <w:color w:val="000000"/>
          <w:sz w:val="28"/>
          <w:szCs w:val="28"/>
          <w:shd w:val="clear" w:color="auto" w:fill="FFFFFF"/>
        </w:rPr>
        <w:t>9</w:t>
      </w:r>
      <w:r w:rsidRPr="008453AE">
        <w:rPr>
          <w:color w:val="000000"/>
          <w:sz w:val="28"/>
          <w:szCs w:val="28"/>
          <w:shd w:val="clear" w:color="auto" w:fill="FFFFFF"/>
        </w:rPr>
        <w:t xml:space="preserve"> года</w:t>
      </w:r>
      <w:r w:rsidR="00D324FA">
        <w:rPr>
          <w:color w:val="000000"/>
          <w:sz w:val="28"/>
          <w:szCs w:val="28"/>
          <w:shd w:val="clear" w:color="auto" w:fill="FFFFFF"/>
        </w:rPr>
        <w:t xml:space="preserve">; трудовым договором от </w:t>
      </w:r>
      <w:r w:rsidR="00F271C7">
        <w:rPr>
          <w:color w:val="000000"/>
          <w:sz w:val="28"/>
          <w:szCs w:val="28"/>
          <w:shd w:val="clear" w:color="auto" w:fill="FFFFFF"/>
        </w:rPr>
        <w:t>«ДАТА»</w:t>
      </w:r>
      <w:r>
        <w:rPr>
          <w:color w:val="000000"/>
          <w:sz w:val="28"/>
          <w:szCs w:val="28"/>
          <w:shd w:val="clear" w:color="auto" w:fill="FFFFFF"/>
        </w:rPr>
        <w:t xml:space="preserve"> и дополнительным соглашением от </w:t>
      </w:r>
      <w:r w:rsidR="00F271C7">
        <w:rPr>
          <w:color w:val="000000"/>
          <w:sz w:val="28"/>
          <w:szCs w:val="28"/>
          <w:shd w:val="clear" w:color="auto" w:fill="FFFFFF"/>
        </w:rPr>
        <w:t>«ДАТА</w:t>
      </w:r>
      <w:r w:rsidR="00F271C7">
        <w:rPr>
          <w:color w:val="000000"/>
          <w:sz w:val="28"/>
          <w:szCs w:val="28"/>
          <w:shd w:val="clear" w:color="auto" w:fill="FFFFFF"/>
        </w:rPr>
        <w:t>2</w:t>
      </w:r>
      <w:r w:rsidR="00F271C7">
        <w:rPr>
          <w:color w:val="000000"/>
          <w:sz w:val="28"/>
          <w:szCs w:val="28"/>
          <w:shd w:val="clear" w:color="auto" w:fill="FFFFFF"/>
        </w:rPr>
        <w:t>»</w:t>
      </w:r>
      <w:r w:rsidR="00D324FA">
        <w:rPr>
          <w:color w:val="000000"/>
          <w:sz w:val="28"/>
          <w:szCs w:val="28"/>
          <w:shd w:val="clear" w:color="auto" w:fill="FFFFFF"/>
        </w:rPr>
        <w:t xml:space="preserve">, приказом № </w:t>
      </w:r>
      <w:r w:rsidR="00F271C7">
        <w:rPr>
          <w:color w:val="000000"/>
          <w:sz w:val="28"/>
          <w:szCs w:val="28"/>
          <w:shd w:val="clear" w:color="auto" w:fill="FFFFFF"/>
        </w:rPr>
        <w:t>«НОМЕР»</w:t>
      </w:r>
      <w:r w:rsidR="00D324FA">
        <w:rPr>
          <w:color w:val="000000"/>
          <w:sz w:val="28"/>
          <w:szCs w:val="28"/>
          <w:shd w:val="clear" w:color="auto" w:fill="FFFFFF"/>
        </w:rPr>
        <w:t xml:space="preserve"> от </w:t>
      </w:r>
      <w:r w:rsidR="00F271C7">
        <w:rPr>
          <w:color w:val="000000"/>
          <w:sz w:val="28"/>
          <w:szCs w:val="28"/>
          <w:shd w:val="clear" w:color="auto" w:fill="FFFFFF"/>
        </w:rPr>
        <w:t>«ДАТА3»</w:t>
      </w:r>
      <w:r w:rsidR="00D324FA">
        <w:rPr>
          <w:color w:val="000000"/>
          <w:sz w:val="28"/>
          <w:szCs w:val="28"/>
          <w:shd w:val="clear" w:color="auto" w:fill="FFFFFF"/>
        </w:rPr>
        <w:t xml:space="preserve">, должностной инструкцией </w:t>
      </w:r>
      <w:r w:rsidR="00F271C7">
        <w:rPr>
          <w:color w:val="000000"/>
          <w:sz w:val="28"/>
          <w:szCs w:val="28"/>
          <w:shd w:val="clear" w:color="auto" w:fill="FFFFFF"/>
        </w:rPr>
        <w:t>«ДОЛЖНОСТЬ»</w:t>
      </w:r>
      <w:r w:rsidRPr="008453AE">
        <w:rPr>
          <w:color w:val="000000"/>
          <w:sz w:val="28"/>
          <w:szCs w:val="28"/>
          <w:shd w:val="clear" w:color="auto" w:fill="FFFFFF"/>
        </w:rPr>
        <w:t>.</w:t>
      </w:r>
    </w:p>
    <w:p w:rsidR="008453AE" w:rsidRPr="008453AE" w:rsidP="008453AE">
      <w:pPr>
        <w:pStyle w:val="Style5"/>
        <w:ind w:right="-1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8453AE">
        <w:rPr>
          <w:color w:val="000000"/>
          <w:sz w:val="28"/>
          <w:szCs w:val="28"/>
          <w:shd w:val="clear" w:color="auto" w:fill="FFFFFF"/>
        </w:rPr>
        <w:t xml:space="preserve"> Представленные материалы составлены надлежащим образом, получены с соблюдением требований закона и являются допустимыми доказательствами.</w:t>
      </w:r>
    </w:p>
    <w:p w:rsidR="008453AE" w:rsidRPr="008453AE" w:rsidP="008453AE">
      <w:pPr>
        <w:pStyle w:val="Style5"/>
        <w:ind w:right="-1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8453AE">
        <w:rPr>
          <w:color w:val="000000"/>
          <w:sz w:val="28"/>
          <w:szCs w:val="28"/>
          <w:shd w:val="clear" w:color="auto" w:fill="FFFFFF"/>
        </w:rPr>
        <w:t xml:space="preserve">    </w:t>
      </w:r>
      <w:r w:rsidRPr="008453AE">
        <w:rPr>
          <w:color w:val="000000"/>
          <w:sz w:val="28"/>
          <w:szCs w:val="28"/>
          <w:shd w:val="clear" w:color="auto" w:fill="FFFFFF"/>
        </w:rPr>
        <w:t>При назначении административного наказания, мировой судья,  в соответствии со ст.4.1 КоАП РФ  учитывая общие правила  назначения административного наказания, основанные  на принципах справедливости, соразмерности и индивидуализации ответственности, принимая во внимание, характер совершенного административного правонарушения, личность виновного, а также отсутствия обстоятельств смягчающих, отягчающих административную ответственность, считает необходимым назначить наказание в виде штрафа в   пределах санкции ч.4 ст. 14.1 КоАП РФ.</w:t>
      </w:r>
    </w:p>
    <w:p w:rsidR="008453AE" w:rsidRPr="008453AE" w:rsidP="008453AE">
      <w:pPr>
        <w:pStyle w:val="Style5"/>
        <w:ind w:right="-1" w:firstLine="567"/>
        <w:rPr>
          <w:color w:val="000000"/>
          <w:sz w:val="28"/>
          <w:szCs w:val="28"/>
          <w:shd w:val="clear" w:color="auto" w:fill="FFFFFF"/>
        </w:rPr>
      </w:pPr>
      <w:r w:rsidRPr="008453AE">
        <w:rPr>
          <w:color w:val="000000"/>
          <w:sz w:val="28"/>
          <w:szCs w:val="28"/>
          <w:shd w:val="clear" w:color="auto" w:fill="FFFFFF"/>
        </w:rPr>
        <w:t xml:space="preserve">Руководствуясь ст. ст. 14.1 ч.4, 29.9, 29.10 КоАП РФ мировой судья, </w:t>
      </w:r>
    </w:p>
    <w:p w:rsidR="00DC4577" w:rsidRPr="008B345F" w:rsidP="008453AE">
      <w:pPr>
        <w:pStyle w:val="Style5"/>
        <w:widowControl/>
        <w:ind w:right="-1" w:firstLine="567"/>
        <w:jc w:val="both"/>
        <w:rPr>
          <w:sz w:val="28"/>
          <w:szCs w:val="28"/>
        </w:rPr>
      </w:pPr>
    </w:p>
    <w:p w:rsidR="00DC4577" w:rsidRPr="00D324FA" w:rsidP="008C1D29">
      <w:pPr>
        <w:pStyle w:val="Style5"/>
        <w:widowControl/>
        <w:ind w:right="-144" w:firstLine="567"/>
        <w:jc w:val="both"/>
        <w:rPr>
          <w:rStyle w:val="FontStyle16"/>
          <w:spacing w:val="60"/>
          <w:sz w:val="28"/>
          <w:szCs w:val="28"/>
        </w:rPr>
      </w:pPr>
      <w:r w:rsidRPr="008B345F">
        <w:rPr>
          <w:rStyle w:val="FontStyle16"/>
          <w:b w:val="0"/>
          <w:spacing w:val="60"/>
          <w:sz w:val="28"/>
          <w:szCs w:val="28"/>
        </w:rPr>
        <w:t xml:space="preserve">               </w:t>
      </w:r>
      <w:r>
        <w:rPr>
          <w:rStyle w:val="FontStyle16"/>
          <w:b w:val="0"/>
          <w:spacing w:val="60"/>
          <w:sz w:val="28"/>
          <w:szCs w:val="28"/>
        </w:rPr>
        <w:t xml:space="preserve">        </w:t>
      </w:r>
      <w:r w:rsidRPr="00D324FA">
        <w:rPr>
          <w:rStyle w:val="FontStyle16"/>
          <w:spacing w:val="60"/>
          <w:sz w:val="28"/>
          <w:szCs w:val="28"/>
        </w:rPr>
        <w:t>постановил:</w:t>
      </w:r>
    </w:p>
    <w:p w:rsidR="00DC4577" w:rsidRPr="008B345F" w:rsidP="008C1D29">
      <w:pPr>
        <w:pStyle w:val="Style4"/>
        <w:widowControl/>
        <w:spacing w:line="240" w:lineRule="auto"/>
        <w:ind w:right="-144" w:firstLine="567"/>
        <w:rPr>
          <w:sz w:val="28"/>
          <w:szCs w:val="28"/>
        </w:rPr>
      </w:pPr>
    </w:p>
    <w:p w:rsidR="00DC4577" w:rsidRPr="008B345F" w:rsidP="008C1D29">
      <w:pPr>
        <w:pStyle w:val="Style4"/>
        <w:widowControl/>
        <w:spacing w:line="240" w:lineRule="auto"/>
        <w:ind w:right="-144" w:firstLine="567"/>
        <w:rPr>
          <w:rStyle w:val="FontStyle17"/>
          <w:sz w:val="28"/>
          <w:szCs w:val="28"/>
        </w:rPr>
      </w:pPr>
      <w:r>
        <w:rPr>
          <w:rFonts w:eastAsia="Calibri"/>
          <w:b/>
          <w:i/>
          <w:sz w:val="28"/>
          <w:szCs w:val="28"/>
          <w:lang w:eastAsia="en-US"/>
        </w:rPr>
        <w:t>«ДОЛЖНОСТЬ»</w:t>
      </w:r>
      <w:r w:rsidRPr="00DA5E1E" w:rsidR="00DA5E1E">
        <w:rPr>
          <w:rFonts w:eastAsia="Calibri"/>
          <w:b/>
          <w:i/>
          <w:sz w:val="28"/>
          <w:szCs w:val="28"/>
          <w:lang w:eastAsia="en-US"/>
        </w:rPr>
        <w:t xml:space="preserve"> </w:t>
      </w:r>
      <w:r w:rsidRPr="00DA5E1E" w:rsidR="00DA5E1E">
        <w:rPr>
          <w:rFonts w:eastAsia="Calibri"/>
          <w:b/>
          <w:i/>
          <w:sz w:val="28"/>
          <w:szCs w:val="28"/>
          <w:lang w:eastAsia="en-US"/>
        </w:rPr>
        <w:t>Снитко</w:t>
      </w:r>
      <w:r w:rsidRPr="00DA5E1E" w:rsidR="00DA5E1E">
        <w:rPr>
          <w:rFonts w:eastAsia="Calibri"/>
          <w:b/>
          <w:i/>
          <w:sz w:val="28"/>
          <w:szCs w:val="28"/>
          <w:lang w:eastAsia="en-US"/>
        </w:rPr>
        <w:t xml:space="preserve"> Людмил</w:t>
      </w:r>
      <w:r w:rsidR="00DA5E1E">
        <w:rPr>
          <w:rFonts w:eastAsia="Calibri"/>
          <w:b/>
          <w:i/>
          <w:sz w:val="28"/>
          <w:szCs w:val="28"/>
          <w:lang w:eastAsia="en-US"/>
        </w:rPr>
        <w:t>у</w:t>
      </w:r>
      <w:r w:rsidRPr="00DA5E1E" w:rsidR="00DA5E1E">
        <w:rPr>
          <w:rFonts w:eastAsia="Calibri"/>
          <w:b/>
          <w:i/>
          <w:sz w:val="28"/>
          <w:szCs w:val="28"/>
          <w:lang w:eastAsia="en-US"/>
        </w:rPr>
        <w:t xml:space="preserve"> Николаевн</w:t>
      </w:r>
      <w:r w:rsidR="00DA5E1E">
        <w:rPr>
          <w:rFonts w:eastAsia="Calibri"/>
          <w:b/>
          <w:i/>
          <w:sz w:val="28"/>
          <w:szCs w:val="28"/>
          <w:lang w:eastAsia="en-US"/>
        </w:rPr>
        <w:t>у</w:t>
      </w:r>
      <w:r w:rsidRPr="008B345F" w:rsidR="00D324FA">
        <w:rPr>
          <w:rFonts w:eastAsia="Calibri"/>
          <w:b/>
          <w:sz w:val="28"/>
          <w:szCs w:val="28"/>
          <w:lang w:eastAsia="en-US"/>
        </w:rPr>
        <w:t xml:space="preserve"> </w:t>
      </w:r>
      <w:r w:rsidRPr="008B345F" w:rsidR="00D324FA">
        <w:rPr>
          <w:rStyle w:val="FontStyle17"/>
          <w:sz w:val="28"/>
          <w:szCs w:val="28"/>
        </w:rPr>
        <w:t xml:space="preserve"> признать виновн</w:t>
      </w:r>
      <w:r w:rsidR="00D324FA">
        <w:rPr>
          <w:rStyle w:val="FontStyle17"/>
          <w:sz w:val="28"/>
          <w:szCs w:val="28"/>
        </w:rPr>
        <w:t>ой</w:t>
      </w:r>
      <w:r w:rsidRPr="008B345F" w:rsidR="00D324FA">
        <w:rPr>
          <w:rStyle w:val="FontStyle17"/>
          <w:sz w:val="28"/>
          <w:szCs w:val="28"/>
        </w:rPr>
        <w:t xml:space="preserve"> в совершении административного право</w:t>
      </w:r>
      <w:r w:rsidR="00D324FA">
        <w:rPr>
          <w:rStyle w:val="FontStyle17"/>
          <w:sz w:val="28"/>
          <w:szCs w:val="28"/>
        </w:rPr>
        <w:t>нарушения, предусмотренного ч.4</w:t>
      </w:r>
      <w:r w:rsidRPr="008B345F" w:rsidR="00D324FA">
        <w:rPr>
          <w:rStyle w:val="FontStyle17"/>
          <w:sz w:val="28"/>
          <w:szCs w:val="28"/>
        </w:rPr>
        <w:t xml:space="preserve"> ст</w:t>
      </w:r>
      <w:r w:rsidR="00D324FA">
        <w:rPr>
          <w:rStyle w:val="FontStyle17"/>
          <w:sz w:val="28"/>
          <w:szCs w:val="28"/>
        </w:rPr>
        <w:t>.14.1</w:t>
      </w:r>
      <w:r w:rsidRPr="008B345F" w:rsidR="00D324FA">
        <w:rPr>
          <w:rStyle w:val="FontStyle17"/>
          <w:sz w:val="28"/>
          <w:szCs w:val="28"/>
        </w:rPr>
        <w:t xml:space="preserve"> Кодекса Российской Федерации об административных правонарушениях и назначить е</w:t>
      </w:r>
      <w:r w:rsidR="00D324FA">
        <w:rPr>
          <w:rStyle w:val="FontStyle17"/>
          <w:sz w:val="28"/>
          <w:szCs w:val="28"/>
        </w:rPr>
        <w:t>й</w:t>
      </w:r>
      <w:r w:rsidRPr="008B345F" w:rsidR="00D324FA">
        <w:rPr>
          <w:rStyle w:val="FontStyle17"/>
          <w:sz w:val="28"/>
          <w:szCs w:val="28"/>
        </w:rPr>
        <w:t xml:space="preserve"> административное наказание в виде административного штрафа в размере </w:t>
      </w:r>
      <w:r w:rsidR="00D324FA">
        <w:rPr>
          <w:rStyle w:val="FontStyle17"/>
          <w:sz w:val="28"/>
          <w:szCs w:val="28"/>
        </w:rPr>
        <w:t>5000</w:t>
      </w:r>
      <w:r w:rsidRPr="008B345F" w:rsidR="00D324FA">
        <w:rPr>
          <w:rStyle w:val="FontStyle17"/>
          <w:sz w:val="28"/>
          <w:szCs w:val="28"/>
        </w:rPr>
        <w:t>,00 руб. (</w:t>
      </w:r>
      <w:r w:rsidR="00D324FA">
        <w:rPr>
          <w:rStyle w:val="FontStyle17"/>
          <w:sz w:val="28"/>
          <w:szCs w:val="28"/>
        </w:rPr>
        <w:t>пять тысяч</w:t>
      </w:r>
      <w:r w:rsidRPr="008B345F" w:rsidR="00D324FA">
        <w:rPr>
          <w:rStyle w:val="FontStyle17"/>
          <w:sz w:val="28"/>
          <w:szCs w:val="28"/>
        </w:rPr>
        <w:t>) рублей.</w:t>
      </w:r>
    </w:p>
    <w:p w:rsidR="00336A6E" w:rsidRPr="00F50E13" w:rsidP="00D324FA">
      <w:pPr>
        <w:ind w:right="-144" w:firstLine="567"/>
        <w:jc w:val="both"/>
        <w:rPr>
          <w:rStyle w:val="FontStyle17"/>
          <w:sz w:val="28"/>
          <w:szCs w:val="28"/>
        </w:rPr>
      </w:pPr>
      <w:r w:rsidRPr="002F3570">
        <w:rPr>
          <w:rStyle w:val="FontStyle17"/>
          <w:b/>
          <w:sz w:val="28"/>
          <w:szCs w:val="28"/>
          <w:u w:val="single"/>
        </w:rPr>
        <w:t>Реквизиты для уплаты административного штрафа</w:t>
      </w:r>
      <w:r w:rsidRPr="008B345F">
        <w:rPr>
          <w:rStyle w:val="FontStyle17"/>
          <w:sz w:val="28"/>
          <w:szCs w:val="28"/>
        </w:rPr>
        <w:t xml:space="preserve">: </w:t>
      </w:r>
      <w:r>
        <w:rPr>
          <w:rStyle w:val="FontStyle17"/>
          <w:sz w:val="28"/>
          <w:szCs w:val="28"/>
        </w:rPr>
        <w:t xml:space="preserve">УФК по Республике Крым (Территориальный орган Росздравнадзора по Республике Крым и городу федерального значения Севастополю) наименование платежа – административный штраф, УИН – О, </w:t>
      </w:r>
      <w:r>
        <w:rPr>
          <w:rStyle w:val="FontStyle17"/>
          <w:sz w:val="28"/>
          <w:szCs w:val="28"/>
        </w:rPr>
        <w:t>р</w:t>
      </w:r>
      <w:r>
        <w:rPr>
          <w:rStyle w:val="FontStyle17"/>
          <w:sz w:val="28"/>
          <w:szCs w:val="28"/>
        </w:rPr>
        <w:t xml:space="preserve">/сч. 40101810335100010001 в УФК по Республике Крым, БИК 043510001 ИНН 9102015002, КПП 910201001, ОКТМО 35000000, КБК 060 1 16 9001001 6000 140; </w:t>
      </w:r>
      <w:r w:rsidRPr="00454EC7">
        <w:rPr>
          <w:rStyle w:val="FontStyle17"/>
          <w:sz w:val="28"/>
          <w:szCs w:val="28"/>
        </w:rPr>
        <w:t xml:space="preserve">постановление от </w:t>
      </w:r>
      <w:r>
        <w:rPr>
          <w:rStyle w:val="FontStyle17"/>
          <w:sz w:val="28"/>
          <w:szCs w:val="28"/>
        </w:rPr>
        <w:t>19.08.</w:t>
      </w:r>
      <w:r w:rsidRPr="00454EC7">
        <w:rPr>
          <w:rStyle w:val="FontStyle17"/>
          <w:sz w:val="28"/>
          <w:szCs w:val="28"/>
        </w:rPr>
        <w:t>201</w:t>
      </w:r>
      <w:r>
        <w:rPr>
          <w:rStyle w:val="FontStyle17"/>
          <w:sz w:val="28"/>
          <w:szCs w:val="28"/>
        </w:rPr>
        <w:t>9</w:t>
      </w:r>
      <w:r w:rsidRPr="00454EC7">
        <w:rPr>
          <w:rStyle w:val="FontStyle17"/>
          <w:sz w:val="28"/>
          <w:szCs w:val="28"/>
        </w:rPr>
        <w:t xml:space="preserve"> года №5-</w:t>
      </w:r>
      <w:r>
        <w:rPr>
          <w:rStyle w:val="FontStyle17"/>
          <w:sz w:val="28"/>
          <w:szCs w:val="28"/>
        </w:rPr>
        <w:t>100</w:t>
      </w:r>
      <w:r w:rsidRPr="00454EC7">
        <w:rPr>
          <w:rStyle w:val="FontStyle17"/>
          <w:sz w:val="28"/>
          <w:szCs w:val="28"/>
        </w:rPr>
        <w:t>-</w:t>
      </w:r>
      <w:r>
        <w:rPr>
          <w:rStyle w:val="FontStyle17"/>
          <w:sz w:val="28"/>
          <w:szCs w:val="28"/>
        </w:rPr>
        <w:t>42</w:t>
      </w:r>
      <w:r w:rsidR="00DA5E1E">
        <w:rPr>
          <w:rStyle w:val="FontStyle17"/>
          <w:sz w:val="28"/>
          <w:szCs w:val="28"/>
        </w:rPr>
        <w:t>7</w:t>
      </w:r>
      <w:r w:rsidRPr="00454EC7">
        <w:rPr>
          <w:rStyle w:val="FontStyle17"/>
          <w:sz w:val="28"/>
          <w:szCs w:val="28"/>
        </w:rPr>
        <w:t>/</w:t>
      </w:r>
      <w:r w:rsidRPr="00AF7E09">
        <w:rPr>
          <w:rStyle w:val="FontStyle17"/>
          <w:color w:val="000000" w:themeColor="text1"/>
          <w:sz w:val="28"/>
          <w:szCs w:val="28"/>
        </w:rPr>
        <w:t>201</w:t>
      </w:r>
      <w:r>
        <w:rPr>
          <w:rStyle w:val="FontStyle17"/>
          <w:color w:val="000000" w:themeColor="text1"/>
          <w:sz w:val="28"/>
          <w:szCs w:val="28"/>
        </w:rPr>
        <w:t>9</w:t>
      </w:r>
      <w:r w:rsidRPr="00AF7E09">
        <w:rPr>
          <w:rStyle w:val="FontStyle17"/>
          <w:color w:val="000000" w:themeColor="text1"/>
          <w:sz w:val="28"/>
          <w:szCs w:val="28"/>
        </w:rPr>
        <w:t>.</w:t>
      </w:r>
    </w:p>
    <w:p w:rsidR="006042B3" w:rsidP="00D324FA">
      <w:pPr>
        <w:pStyle w:val="ConsPlusNormal"/>
        <w:ind w:right="-14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345F">
        <w:rPr>
          <w:rFonts w:ascii="Times New Roman" w:hAnsi="Times New Roman" w:cs="Times New Roman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 w:rsidRPr="008B345F">
          <w:rPr>
            <w:rFonts w:ascii="Times New Roman" w:hAnsi="Times New Roman" w:cs="Times New Roman"/>
            <w:sz w:val="28"/>
            <w:szCs w:val="28"/>
          </w:rPr>
          <w:t>частью 1.1</w:t>
        </w:r>
      </w:hyperlink>
      <w:r w:rsidRPr="008B345F">
        <w:rPr>
          <w:rFonts w:ascii="Times New Roman" w:hAnsi="Times New Roman" w:cs="Times New Roman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5" w:history="1">
        <w:r w:rsidRPr="008B345F">
          <w:rPr>
            <w:rFonts w:ascii="Times New Roman" w:hAnsi="Times New Roman" w:cs="Times New Roman"/>
            <w:sz w:val="28"/>
            <w:szCs w:val="28"/>
          </w:rPr>
          <w:t>статьей 31.5</w:t>
        </w:r>
      </w:hyperlink>
      <w:r w:rsidRPr="008B345F">
        <w:rPr>
          <w:rFonts w:ascii="Times New Roman" w:hAnsi="Times New Roman" w:cs="Times New Roman"/>
          <w:sz w:val="28"/>
          <w:szCs w:val="28"/>
        </w:rPr>
        <w:t xml:space="preserve"> настоящего Кодекса.</w:t>
      </w:r>
    </w:p>
    <w:p w:rsidR="007D0D73" w:rsidRPr="007D0D73" w:rsidP="00D324FA">
      <w:pPr>
        <w:widowControl/>
        <w:spacing w:before="29"/>
        <w:ind w:right="-144" w:firstLine="567"/>
        <w:jc w:val="both"/>
        <w:rPr>
          <w:rFonts w:eastAsia="SimSun"/>
          <w:sz w:val="27"/>
          <w:szCs w:val="27"/>
          <w:lang w:eastAsia="zh-CN"/>
        </w:rPr>
      </w:pPr>
      <w:r w:rsidRPr="007D0D73">
        <w:rPr>
          <w:sz w:val="27"/>
          <w:szCs w:val="27"/>
        </w:rPr>
        <w:t>Документ, свидетельствующий об уплате административного</w:t>
      </w:r>
      <w:r w:rsidRPr="007D0D73">
        <w:rPr>
          <w:rFonts w:eastAsia="SimSun"/>
          <w:sz w:val="27"/>
          <w:szCs w:val="27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FE76A7" w:rsidRPr="009C46B0" w:rsidP="00D324FA">
      <w:pPr>
        <w:pStyle w:val="ConsPlusNormal"/>
        <w:ind w:right="-144" w:firstLine="567"/>
        <w:jc w:val="both"/>
        <w:rPr>
          <w:sz w:val="27"/>
          <w:szCs w:val="27"/>
        </w:rPr>
      </w:pPr>
      <w:r w:rsidRPr="008B345F"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срок, предусмотренный настоящим </w:t>
      </w:r>
      <w:hyperlink r:id="rId6" w:history="1">
        <w:r w:rsidRPr="008B345F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C46B0">
        <w:rPr>
          <w:rFonts w:ascii="Times New Roman" w:hAnsi="Times New Roman" w:cs="Times New Roman"/>
          <w:sz w:val="27"/>
          <w:szCs w:val="27"/>
        </w:rPr>
        <w:t>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C1D29" w:rsidRPr="00D324FA" w:rsidP="00D324FA">
      <w:pPr>
        <w:pStyle w:val="Style4"/>
        <w:widowControl/>
        <w:spacing w:line="240" w:lineRule="auto"/>
        <w:ind w:right="-144" w:firstLine="567"/>
        <w:rPr>
          <w:rStyle w:val="FontStyle11"/>
          <w:b w:val="0"/>
          <w:i/>
          <w:sz w:val="28"/>
          <w:szCs w:val="28"/>
        </w:rPr>
      </w:pPr>
      <w:r w:rsidRPr="00D324FA">
        <w:rPr>
          <w:rStyle w:val="FontStyle11"/>
          <w:b w:val="0"/>
          <w:i/>
          <w:sz w:val="28"/>
          <w:szCs w:val="28"/>
        </w:rPr>
        <w:t xml:space="preserve">Постановление может быть обжаловано в Ялтинский городской суд Республики Крым через </w:t>
      </w:r>
      <w:r w:rsidRPr="00D324FA">
        <w:rPr>
          <w:bCs/>
          <w:i/>
          <w:iCs/>
          <w:sz w:val="28"/>
          <w:szCs w:val="28"/>
        </w:rPr>
        <w:t xml:space="preserve">судебный участок № 100 Ялтинского судебного района (городской округ Ялта) Республики Крым </w:t>
      </w:r>
      <w:r w:rsidRPr="00D324FA">
        <w:rPr>
          <w:rStyle w:val="FontStyle11"/>
          <w:b w:val="0"/>
          <w:i/>
          <w:sz w:val="28"/>
          <w:szCs w:val="28"/>
        </w:rPr>
        <w:t>в течение 10 суток со дня вручения или получения копии постановления.</w:t>
      </w:r>
      <w:r w:rsidRPr="00D324FA">
        <w:rPr>
          <w:rStyle w:val="FontStyle11"/>
          <w:b w:val="0"/>
          <w:i/>
          <w:sz w:val="28"/>
          <w:szCs w:val="28"/>
        </w:rPr>
        <w:tab/>
      </w:r>
    </w:p>
    <w:p w:rsidR="008C1D29" w:rsidP="008C1D29">
      <w:pPr>
        <w:pStyle w:val="Style4"/>
        <w:widowControl/>
        <w:spacing w:line="240" w:lineRule="auto"/>
        <w:ind w:right="-144" w:firstLine="567"/>
        <w:rPr>
          <w:rStyle w:val="FontStyle11"/>
          <w:b w:val="0"/>
          <w:sz w:val="28"/>
          <w:szCs w:val="28"/>
        </w:rPr>
      </w:pPr>
    </w:p>
    <w:p w:rsidR="00870A03" w:rsidP="008C1D29">
      <w:pPr>
        <w:widowControl/>
        <w:ind w:left="-567" w:right="-144" w:firstLine="1134"/>
        <w:jc w:val="both"/>
        <w:rPr>
          <w:b/>
          <w:sz w:val="28"/>
          <w:szCs w:val="28"/>
        </w:rPr>
      </w:pPr>
    </w:p>
    <w:p w:rsidR="008C1D29" w:rsidRPr="008C1D29" w:rsidP="008C1D29">
      <w:pPr>
        <w:widowControl/>
        <w:ind w:left="-567" w:right="-144" w:firstLine="1134"/>
        <w:jc w:val="both"/>
        <w:rPr>
          <w:b/>
          <w:sz w:val="28"/>
          <w:szCs w:val="28"/>
        </w:rPr>
      </w:pPr>
      <w:r w:rsidRPr="008C1D29">
        <w:rPr>
          <w:b/>
          <w:sz w:val="28"/>
          <w:szCs w:val="28"/>
        </w:rPr>
        <w:t>Мировой судья:</w:t>
      </w:r>
      <w:r w:rsidRPr="008C1D29">
        <w:rPr>
          <w:b/>
          <w:sz w:val="28"/>
          <w:szCs w:val="28"/>
        </w:rPr>
        <w:tab/>
      </w:r>
      <w:r w:rsidR="00F271C7">
        <w:rPr>
          <w:b/>
          <w:sz w:val="28"/>
          <w:szCs w:val="28"/>
        </w:rPr>
        <w:tab/>
        <w:t>(подпись)</w:t>
      </w:r>
      <w:r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              </w:t>
      </w:r>
      <w:r w:rsidRPr="008C1D29">
        <w:rPr>
          <w:b/>
          <w:sz w:val="28"/>
          <w:szCs w:val="28"/>
        </w:rPr>
        <w:t xml:space="preserve">                        </w:t>
      </w:r>
      <w:r>
        <w:rPr>
          <w:b/>
          <w:sz w:val="28"/>
          <w:szCs w:val="28"/>
        </w:rPr>
        <w:t xml:space="preserve">П.Н. Киреев </w:t>
      </w:r>
    </w:p>
    <w:p w:rsidR="008C1D29" w:rsidRPr="008C1D29" w:rsidP="008C1D29">
      <w:pPr>
        <w:widowControl/>
        <w:ind w:left="-567" w:right="-144" w:firstLine="1134"/>
        <w:jc w:val="both"/>
        <w:rPr>
          <w:b/>
          <w:sz w:val="28"/>
          <w:szCs w:val="28"/>
        </w:rPr>
      </w:pPr>
    </w:p>
    <w:p w:rsidR="00C8332F" w:rsidRPr="008B345F" w:rsidP="00D324FA">
      <w:pPr>
        <w:pStyle w:val="Style4"/>
        <w:widowControl/>
        <w:spacing w:line="240" w:lineRule="auto"/>
        <w:ind w:right="-144" w:firstLine="567"/>
        <w:rPr>
          <w:rStyle w:val="FontStyle17"/>
          <w:bCs/>
          <w:sz w:val="28"/>
          <w:szCs w:val="28"/>
        </w:rPr>
      </w:pPr>
    </w:p>
    <w:sectPr w:rsidSect="00F50E13">
      <w:type w:val="continuous"/>
      <w:pgSz w:w="11905" w:h="16837"/>
      <w:pgMar w:top="1134" w:right="706" w:bottom="1701" w:left="1701" w:header="720" w:footer="720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1D"/>
    <w:multiLevelType w:val="multilevel"/>
    <w:tmpl w:val="0C161580"/>
    <w:lvl w:ilvl="0">
      <w:start w:val="1"/>
      <w:numFmt w:val="bullet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CDA"/>
    <w:rsid w:val="000337D3"/>
    <w:rsid w:val="001D2BEE"/>
    <w:rsid w:val="002F3570"/>
    <w:rsid w:val="00333584"/>
    <w:rsid w:val="00336A6E"/>
    <w:rsid w:val="00454EC7"/>
    <w:rsid w:val="006042B3"/>
    <w:rsid w:val="007D0D73"/>
    <w:rsid w:val="008453AE"/>
    <w:rsid w:val="00863493"/>
    <w:rsid w:val="00870A03"/>
    <w:rsid w:val="008B0D35"/>
    <w:rsid w:val="008B345F"/>
    <w:rsid w:val="008C1D29"/>
    <w:rsid w:val="008D62CF"/>
    <w:rsid w:val="009C46B0"/>
    <w:rsid w:val="00AF7E09"/>
    <w:rsid w:val="00BD2CDA"/>
    <w:rsid w:val="00C8332F"/>
    <w:rsid w:val="00CE612C"/>
    <w:rsid w:val="00D324FA"/>
    <w:rsid w:val="00D738B1"/>
    <w:rsid w:val="00DA5E1E"/>
    <w:rsid w:val="00DC4577"/>
    <w:rsid w:val="00E82A8D"/>
    <w:rsid w:val="00F271C7"/>
    <w:rsid w:val="00F50E13"/>
    <w:rsid w:val="00FE76A7"/>
  </w:rsids>
  <m:mathPr>
    <m:mathFont m:val="Cambria Math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Heading1">
    <w:name w:val="heading 1"/>
    <w:basedOn w:val="Normal"/>
    <w:next w:val="Normal"/>
    <w:link w:val="1"/>
    <w:uiPriority w:val="9"/>
    <w:qFormat/>
    <w:rsid w:val="00F13F1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</w:style>
  <w:style w:type="paragraph" w:customStyle="1" w:styleId="Style2">
    <w:name w:val="Style2"/>
    <w:basedOn w:val="Normal"/>
    <w:uiPriority w:val="99"/>
  </w:style>
  <w:style w:type="paragraph" w:customStyle="1" w:styleId="Style3">
    <w:name w:val="Style3"/>
    <w:basedOn w:val="Normal"/>
    <w:uiPriority w:val="99"/>
  </w:style>
  <w:style w:type="paragraph" w:customStyle="1" w:styleId="Style4">
    <w:name w:val="Style4"/>
    <w:basedOn w:val="Normal"/>
    <w:uiPriority w:val="99"/>
    <w:pPr>
      <w:spacing w:line="274" w:lineRule="exact"/>
      <w:ind w:firstLine="427"/>
      <w:jc w:val="both"/>
    </w:pPr>
  </w:style>
  <w:style w:type="paragraph" w:customStyle="1" w:styleId="Style5">
    <w:name w:val="Style5"/>
    <w:basedOn w:val="Normal"/>
    <w:uiPriority w:val="99"/>
  </w:style>
  <w:style w:type="character" w:customStyle="1" w:styleId="FontStyle11">
    <w:name w:val="Font Style11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4">
    <w:name w:val="Font Style14"/>
    <w:uiPriority w:val="99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6">
    <w:name w:val="Font Style16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"/>
    <w:semiHidden/>
    <w:rsid w:val="00336A6E"/>
    <w:pPr>
      <w:widowControl/>
      <w:autoSpaceDE/>
      <w:autoSpaceDN/>
      <w:adjustRightInd/>
    </w:pPr>
    <w:rPr>
      <w:rFonts w:ascii="Tahoma" w:hAnsi="Tahoma" w:cs="Tahoma"/>
      <w:sz w:val="16"/>
      <w:szCs w:val="16"/>
      <w:lang w:eastAsia="en-US"/>
    </w:rPr>
  </w:style>
  <w:style w:type="character" w:customStyle="1" w:styleId="a">
    <w:name w:val="Текст выноски Знак"/>
    <w:link w:val="BalloonText"/>
    <w:semiHidden/>
    <w:rsid w:val="00336A6E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FE76A7"/>
    <w:pPr>
      <w:autoSpaceDE w:val="0"/>
      <w:autoSpaceDN w:val="0"/>
      <w:adjustRightInd w:val="0"/>
    </w:pPr>
    <w:rPr>
      <w:rFonts w:ascii="Arial" w:hAnsi="Arial" w:cs="Arial"/>
    </w:rPr>
  </w:style>
  <w:style w:type="character" w:styleId="Hyperlink">
    <w:name w:val="Hyperlink"/>
    <w:rsid w:val="004569E8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4569E8"/>
  </w:style>
  <w:style w:type="character" w:customStyle="1" w:styleId="highlightsearch">
    <w:name w:val="highlightsearch"/>
    <w:basedOn w:val="DefaultParagraphFont"/>
    <w:rsid w:val="004569E8"/>
  </w:style>
  <w:style w:type="paragraph" w:customStyle="1" w:styleId="s1">
    <w:name w:val="s_1"/>
    <w:basedOn w:val="Normal"/>
    <w:rsid w:val="00103C20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1">
    <w:name w:val="Заголовок 1 Знак"/>
    <w:link w:val="Heading1"/>
    <w:uiPriority w:val="9"/>
    <w:rsid w:val="00F13F1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snippetequal">
    <w:name w:val="snippet_equal"/>
    <w:rsid w:val="007D0D73"/>
  </w:style>
  <w:style w:type="paragraph" w:styleId="NormalWeb">
    <w:name w:val="Normal (Web)"/>
    <w:basedOn w:val="Normal"/>
    <w:uiPriority w:val="99"/>
    <w:semiHidden/>
    <w:unhideWhenUsed/>
    <w:rsid w:val="00E82A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41921301DA8EA9FB811CBE7F760982C86AA806884AD943C957B1C2070C9A1AE3339884B921551c8G" TargetMode="External" /><Relationship Id="rId5" Type="http://schemas.openxmlformats.org/officeDocument/2006/relationships/hyperlink" Target="consultantplus://offline/ref=941921301DA8EA9FB811CBE7F760982C86AA806884AD943C957B1C2070C9A1AE3339884F921F106252c2G" TargetMode="External" /><Relationship Id="rId6" Type="http://schemas.openxmlformats.org/officeDocument/2006/relationships/hyperlink" Target="consultantplus://offline/ref=B97B82880BE420F099E65A1523A4A566F4B6BFEC26DB283EFEE1F646677D7004EF685DCA9C116D31pDf6G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