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C3CA1">
      <w:pPr>
        <w:ind w:right="-432" w:firstLine="567"/>
        <w:jc w:val="right"/>
      </w:pPr>
      <w:r>
        <w:t>Дело № 5-100-646/2019</w:t>
      </w:r>
    </w:p>
    <w:p w:rsidR="00A77B3E" w:rsidP="00CC3CA1">
      <w:pPr>
        <w:ind w:right="-432" w:firstLine="567"/>
        <w:jc w:val="right"/>
      </w:pPr>
      <w:r>
        <w:t>91MS00100-01-2019-001811-17</w:t>
      </w:r>
    </w:p>
    <w:p w:rsidR="00A77B3E" w:rsidP="00CC3CA1">
      <w:pPr>
        <w:ind w:right="-432" w:firstLine="567"/>
        <w:jc w:val="both"/>
      </w:pPr>
    </w:p>
    <w:p w:rsidR="00A77B3E" w:rsidP="00CC3CA1">
      <w:pPr>
        <w:ind w:right="-432" w:firstLine="567"/>
        <w:jc w:val="both"/>
      </w:pPr>
    </w:p>
    <w:p w:rsidR="00A77B3E" w:rsidP="00CC3CA1">
      <w:pPr>
        <w:ind w:right="-432" w:firstLine="567"/>
        <w:jc w:val="center"/>
      </w:pPr>
      <w:r>
        <w:t>П О С Т А Н О В Л Е Н И Е</w:t>
      </w:r>
    </w:p>
    <w:p w:rsidR="00A77B3E" w:rsidP="00CC3CA1">
      <w:pPr>
        <w:ind w:right="-432" w:firstLine="567"/>
        <w:jc w:val="center"/>
      </w:pPr>
    </w:p>
    <w:p w:rsidR="00A77B3E" w:rsidP="00CC3CA1">
      <w:pPr>
        <w:ind w:right="-432" w:firstLine="567"/>
        <w:jc w:val="center"/>
      </w:pPr>
    </w:p>
    <w:p w:rsidR="00A77B3E" w:rsidP="00CC3CA1">
      <w:pPr>
        <w:ind w:right="-432" w:firstLine="567"/>
        <w:jc w:val="center"/>
      </w:pPr>
      <w:r>
        <w:t>дата                                                                          адрес</w:t>
      </w:r>
    </w:p>
    <w:p w:rsidR="00A77B3E" w:rsidP="00CC3CA1">
      <w:pPr>
        <w:ind w:right="-432" w:firstLine="567"/>
        <w:jc w:val="both"/>
      </w:pPr>
    </w:p>
    <w:p w:rsidR="00A77B3E" w:rsidP="00CC3CA1">
      <w:pPr>
        <w:ind w:right="-432" w:firstLine="567"/>
        <w:jc w:val="both"/>
      </w:pPr>
      <w:r>
        <w:t xml:space="preserve">Мировой судья судебного участка №98 Ялтинского судебного района (городской адрес) адрес </w:t>
      </w:r>
      <w:r>
        <w:t>фио</w:t>
      </w:r>
      <w:r>
        <w:t xml:space="preserve">, </w:t>
      </w:r>
    </w:p>
    <w:p w:rsidR="00A77B3E" w:rsidP="00CC3CA1">
      <w:pPr>
        <w:ind w:right="-432" w:firstLine="567"/>
        <w:jc w:val="both"/>
      </w:pPr>
      <w:r>
        <w:t>рассмотрев в открытом судебном заседании в помещении судебного участка в адрес (адрес) дело об административном правонарушении в отношении:</w:t>
      </w:r>
    </w:p>
    <w:p w:rsidR="00A77B3E" w:rsidP="00CC3CA1">
      <w:pPr>
        <w:ind w:right="-432" w:firstLine="567"/>
        <w:jc w:val="both"/>
      </w:pPr>
      <w:r>
        <w:t xml:space="preserve">председателя правления Товарищества собственников недвижимости «Товарищество собственников жилья Монолит» </w:t>
      </w:r>
      <w:r>
        <w:t>Коломоец</w:t>
      </w:r>
      <w:r>
        <w:t xml:space="preserve"> Юлии Анатольевны, паспортные данные адрес, гражданки РФ, зарегистрированной по адресу: адрес, адрес, </w:t>
      </w:r>
    </w:p>
    <w:p w:rsidR="00A77B3E" w:rsidP="00CC3CA1">
      <w:pPr>
        <w:ind w:right="-432" w:firstLine="567"/>
        <w:jc w:val="both"/>
      </w:pPr>
      <w:r>
        <w:t xml:space="preserve">за совершение административного правонарушения, предусмотренного ст.15.33.2 </w:t>
      </w:r>
      <w:r>
        <w:t>КоАП</w:t>
      </w:r>
      <w:r>
        <w:t xml:space="preserve"> РФ, -</w:t>
      </w:r>
    </w:p>
    <w:p w:rsidR="00A77B3E" w:rsidP="00CC3CA1">
      <w:pPr>
        <w:ind w:right="-432" w:firstLine="567"/>
        <w:jc w:val="center"/>
      </w:pPr>
    </w:p>
    <w:p w:rsidR="00A77B3E" w:rsidP="00CC3CA1">
      <w:pPr>
        <w:ind w:right="-432" w:firstLine="567"/>
        <w:jc w:val="center"/>
      </w:pPr>
      <w:r>
        <w:t>установил:</w:t>
      </w:r>
    </w:p>
    <w:p w:rsidR="00A77B3E" w:rsidP="00CC3CA1">
      <w:pPr>
        <w:ind w:right="-432" w:firstLine="567"/>
        <w:jc w:val="both"/>
      </w:pPr>
    </w:p>
    <w:p w:rsidR="00A77B3E" w:rsidP="00CC3CA1">
      <w:pPr>
        <w:ind w:right="-432" w:firstLine="567"/>
        <w:jc w:val="both"/>
      </w:pPr>
      <w:r>
        <w:t>Коломоец</w:t>
      </w:r>
      <w:r>
        <w:t xml:space="preserve"> Ю.А., являясь председателем ТСН «ТСЖ Монолит», расположенного по адресу: адрес, адрес, в нарушение п.2.2 ст.11 Федерального закона РФ от дата №27-ФЗ «Об индивидуальном (персонифицированном) учете в системе обязательного пенсионного страхования», несвоевременно предоставила в ГУ – УПФ РФ в адрес сведения о страховых взносах и страховом стаже (страховой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 за дата на 1 застрахованное лицо, предусмотренных формой СЗВ – М, чем совершила административное правонарушение, предусмотренное ст.15.33.2 </w:t>
      </w:r>
      <w:r>
        <w:t>КоАП</w:t>
      </w:r>
      <w:r>
        <w:t xml:space="preserve"> РФ.</w:t>
      </w:r>
    </w:p>
    <w:p w:rsidR="00A77B3E" w:rsidP="00CC3CA1">
      <w:pPr>
        <w:ind w:right="-432" w:firstLine="567"/>
        <w:jc w:val="both"/>
      </w:pPr>
      <w:r>
        <w:t>Коломоец</w:t>
      </w:r>
      <w:r>
        <w:t xml:space="preserve"> Ю.А. надлежащим образом уведомлялась о времени и месте рассмотрения дела, однако в судебное заседание  не явилась, о причинах неявки не сообщила.</w:t>
      </w:r>
    </w:p>
    <w:p w:rsidR="00A77B3E" w:rsidP="00CC3CA1">
      <w:pPr>
        <w:ind w:right="-432" w:firstLine="567"/>
        <w:jc w:val="both"/>
      </w:pPr>
      <w:r>
        <w:t xml:space="preserve"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</w:t>
      </w:r>
      <w:r>
        <w:t>КоАП</w:t>
      </w:r>
      <w:r>
        <w:t xml:space="preserve"> РФ.</w:t>
      </w:r>
    </w:p>
    <w:p w:rsidR="00A77B3E" w:rsidP="00CC3CA1">
      <w:pPr>
        <w:ind w:right="-432" w:firstLine="567"/>
        <w:jc w:val="both"/>
      </w:pPr>
      <w:r>
        <w:t>Исследовав материалы дела об административном правонарушении в их совокупности, прихожу к выводу о следующем.</w:t>
      </w:r>
    </w:p>
    <w:p w:rsidR="00A77B3E" w:rsidP="00CC3CA1">
      <w:pPr>
        <w:ind w:right="-432" w:firstLine="567"/>
        <w:jc w:val="both"/>
      </w:pPr>
      <w:r>
        <w:t xml:space="preserve">Мировым судьей установлено, что </w:t>
      </w:r>
      <w:r>
        <w:t>Коломоец</w:t>
      </w:r>
      <w:r>
        <w:t xml:space="preserve"> Ю.А. является председателем ТСН «ТСЖ Монолит», что подтверждается выпиской из ЕГРЮЛ.</w:t>
      </w:r>
    </w:p>
    <w:p w:rsidR="00A77B3E" w:rsidP="00CC3CA1">
      <w:pPr>
        <w:ind w:right="-432" w:firstLine="567"/>
        <w:jc w:val="both"/>
      </w:pPr>
      <w:r>
        <w:t xml:space="preserve">Согласно п.2.2 ст.11 Федерального закона РФ от дата N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</w:t>
      </w:r>
      <w:r>
        <w:t>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CC3CA1">
      <w:pPr>
        <w:ind w:right="-432" w:firstLine="567"/>
        <w:jc w:val="both"/>
      </w:pPr>
      <w:r>
        <w:t>Отчетность по форме СЗВ – М за дата предоставлена ТСН «ТСЖ Монолит» лишь дата, при крайнем сроке ее предоставления до дата.</w:t>
      </w:r>
    </w:p>
    <w:p w:rsidR="00A77B3E" w:rsidP="00CC3CA1">
      <w:pPr>
        <w:ind w:right="-432" w:firstLine="567"/>
        <w:jc w:val="both"/>
      </w:pPr>
      <w:r>
        <w:t xml:space="preserve">Поскольку </w:t>
      </w:r>
      <w:r>
        <w:t>Коломоец</w:t>
      </w:r>
      <w:r>
        <w:t xml:space="preserve"> Ю.А. является председателем ТСН «ТСЖ Монолит», то она несет ответственность за несвоевременное предоставление сведений в госорганы и внебюджетные фонды по месту учета.</w:t>
      </w:r>
    </w:p>
    <w:p w:rsidR="00A77B3E" w:rsidP="00CC3CA1">
      <w:pPr>
        <w:ind w:right="-432" w:firstLine="567"/>
        <w:jc w:val="both"/>
      </w:pPr>
      <w:r>
        <w:t xml:space="preserve">Виновность председателя ТСН «ТСЖ Монолит» </w:t>
      </w:r>
      <w:r>
        <w:t>Коломоец</w:t>
      </w:r>
      <w:r>
        <w:t xml:space="preserve"> Ю.А. подтверждается следующими доказательствами: протоколом об административном правонарушении №708 от дата, который составлен компетентным лицом в соответствие с требованиями ст.28.2 </w:t>
      </w:r>
      <w:r>
        <w:t>КоАП</w:t>
      </w:r>
      <w:r>
        <w:t xml:space="preserve"> РФ; уведомлением о регистрации ТСН «ТСЖ Монолит» в территориальном органе Пенсионного фонда Российской Федерации; копией формы СЗВ-М «Дополняющая» за дата.</w:t>
      </w:r>
    </w:p>
    <w:p w:rsidR="00A77B3E" w:rsidP="00CC3CA1">
      <w:pPr>
        <w:ind w:right="-432" w:firstLine="567"/>
        <w:jc w:val="both"/>
      </w:pPr>
      <w: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председателя ТСН «ТСЖ Монолит» </w:t>
      </w:r>
      <w:r>
        <w:t>Коломоец</w:t>
      </w:r>
      <w:r>
        <w:t xml:space="preserve"> Ю.А. в совершении административного правонарушения, предусмотренного ст.15.33.2 </w:t>
      </w:r>
      <w:r>
        <w:t>КоАП</w:t>
      </w:r>
      <w:r>
        <w:t xml:space="preserve">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P="00CC3CA1">
      <w:pPr>
        <w:ind w:right="-432" w:firstLine="567"/>
        <w:jc w:val="both"/>
      </w:pPr>
      <w:r>
        <w:t xml:space="preserve">При разрешении вопроса о применении административного наказания правонарушителю </w:t>
      </w:r>
      <w:r>
        <w:t>Коломоец</w:t>
      </w:r>
      <w:r>
        <w:t xml:space="preserve"> Ю.А. принимается во внимание ее личность, имущественное положение, характер совершенного правонарушения, отсутствие обстоятельств, смягчающих и отягчающих административную ответственность, в связи с чем, считаю необходимым применить к ней административное наказание в виде административного штрафа в размере, предусмотренном законом за данное правонарушение.</w:t>
      </w:r>
    </w:p>
    <w:p w:rsidR="00A77B3E" w:rsidP="00CC3CA1">
      <w:pPr>
        <w:ind w:right="-432" w:firstLine="567"/>
        <w:jc w:val="both"/>
      </w:pPr>
      <w: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A77B3E" w:rsidP="00CC3CA1">
      <w:pPr>
        <w:ind w:right="-432" w:firstLine="567"/>
        <w:jc w:val="both"/>
      </w:pPr>
      <w:r>
        <w:t xml:space="preserve">                        </w:t>
      </w:r>
    </w:p>
    <w:p w:rsidR="00A77B3E" w:rsidP="00CC3CA1">
      <w:pPr>
        <w:ind w:right="-432" w:firstLine="567"/>
        <w:jc w:val="center"/>
      </w:pPr>
      <w:r>
        <w:t>постановил:</w:t>
      </w:r>
    </w:p>
    <w:p w:rsidR="00A77B3E" w:rsidP="00CC3CA1">
      <w:pPr>
        <w:ind w:right="-432" w:firstLine="567"/>
        <w:jc w:val="both"/>
      </w:pPr>
    </w:p>
    <w:p w:rsidR="00A77B3E" w:rsidP="00CC3CA1">
      <w:pPr>
        <w:ind w:right="-432" w:firstLine="567"/>
        <w:jc w:val="both"/>
      </w:pPr>
      <w:r>
        <w:t xml:space="preserve">председателя правления Товарищества собственников недвижимости «Товарищество собственников жилья Монолит» </w:t>
      </w:r>
      <w:r>
        <w:t>Коломоец</w:t>
      </w:r>
      <w:r>
        <w:t xml:space="preserve"> Юлию Анатольевну признать виновной в совершении административного правонарушения, </w:t>
      </w:r>
      <w:r>
        <w:t>предусмотренного ст.15.33.2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400,00 руб. (четыреста) рублей.</w:t>
      </w:r>
    </w:p>
    <w:p w:rsidR="00A77B3E" w:rsidP="00CC3CA1">
      <w:pPr>
        <w:ind w:right="-432" w:firstLine="567"/>
        <w:jc w:val="both"/>
      </w:pPr>
      <w:r>
        <w:t xml:space="preserve">Реквизиты для уплаты административного штрафа: УФК по адрес (Отделение ПФР по адрес) в отделении адрес, </w:t>
      </w:r>
      <w:r>
        <w:t>р\с</w:t>
      </w:r>
      <w:r>
        <w:t xml:space="preserve"> 40101810335100010001, ИНН – телефон, БИК телефон, КПП – телефон, КБК телефон </w:t>
      </w:r>
      <w:r>
        <w:t>телефон</w:t>
      </w:r>
      <w:r>
        <w:t>, ОКТМО телефон, наименование платежа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Пенсионного фонда Российской Федерации), постановление от дата №5-100-646/2019.</w:t>
      </w:r>
    </w:p>
    <w:p w:rsidR="00A77B3E" w:rsidP="00CC3CA1">
      <w:pPr>
        <w:ind w:right="-432" w:firstLine="567"/>
        <w:jc w:val="both"/>
      </w:pP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CC3CA1">
      <w:pPr>
        <w:ind w:right="-432" w:firstLine="567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 w:rsidP="00CC3CA1">
      <w:pPr>
        <w:ind w:right="-432" w:firstLine="567"/>
        <w:jc w:val="both"/>
      </w:pPr>
      <w: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C3CA1">
      <w:pPr>
        <w:ind w:right="-432" w:firstLine="567"/>
        <w:jc w:val="both"/>
      </w:pPr>
      <w:r>
        <w:t>Постановление может быть обжаловано в Ялтинский городской суд адрес через судебный участок №100 Ялтинского судебного района (городской адрес) адрес в течение 10 суток со дня вручения или получения копии постановления.</w:t>
      </w:r>
    </w:p>
    <w:p w:rsidR="00A77B3E" w:rsidP="00CC3CA1">
      <w:pPr>
        <w:ind w:right="-432" w:firstLine="567"/>
        <w:jc w:val="both"/>
      </w:pPr>
    </w:p>
    <w:p w:rsidR="00A77B3E" w:rsidP="00CC3CA1">
      <w:pPr>
        <w:ind w:right="-432" w:firstLine="567"/>
        <w:jc w:val="both"/>
      </w:pPr>
    </w:p>
    <w:p w:rsidR="00A77B3E" w:rsidP="00CC3CA1">
      <w:pPr>
        <w:ind w:right="-432" w:firstLine="567"/>
        <w:jc w:val="both"/>
      </w:pPr>
      <w:r>
        <w:t>Мировой судья:</w:t>
      </w:r>
      <w:r>
        <w:tab/>
      </w:r>
      <w:r>
        <w:tab/>
      </w:r>
      <w:r>
        <w:tab/>
        <w:t xml:space="preserve">    (подпись)                          </w:t>
      </w:r>
      <w:r>
        <w:t>фио</w:t>
      </w:r>
    </w:p>
    <w:p w:rsidR="00A77B3E" w:rsidP="00CC3CA1">
      <w:pPr>
        <w:ind w:right="-432" w:firstLine="567"/>
        <w:jc w:val="both"/>
      </w:pPr>
    </w:p>
    <w:sectPr w:rsidSect="00FD5F1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F16"/>
    <w:rsid w:val="0039275C"/>
    <w:rsid w:val="00775AF5"/>
    <w:rsid w:val="00A77B3E"/>
    <w:rsid w:val="00CC3CA1"/>
    <w:rsid w:val="00FD5F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F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