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1DD2" w:rsidRPr="0051520A" w:rsidP="005B1DD2">
      <w:pPr>
        <w:pStyle w:val="Heading1"/>
        <w:ind w:firstLine="567"/>
        <w:jc w:val="right"/>
        <w:rPr>
          <w:sz w:val="24"/>
          <w:szCs w:val="24"/>
          <w:lang w:val="ru-RU"/>
        </w:rPr>
      </w:pPr>
      <w:r w:rsidRPr="0051520A">
        <w:rPr>
          <w:sz w:val="24"/>
          <w:szCs w:val="24"/>
        </w:rPr>
        <w:t xml:space="preserve">Дело № </w:t>
      </w:r>
      <w:r w:rsidRPr="0051520A">
        <w:rPr>
          <w:sz w:val="24"/>
          <w:szCs w:val="24"/>
          <w:lang w:val="ru-RU"/>
        </w:rPr>
        <w:t>5-100-661/2018</w:t>
      </w:r>
    </w:p>
    <w:p w:rsidR="005B1DD2" w:rsidRPr="0051520A" w:rsidP="005B1DD2">
      <w:pPr>
        <w:pStyle w:val="Heading1"/>
        <w:ind w:firstLine="567"/>
        <w:rPr>
          <w:b/>
          <w:sz w:val="24"/>
          <w:szCs w:val="24"/>
        </w:rPr>
      </w:pPr>
      <w:r w:rsidRPr="0051520A">
        <w:rPr>
          <w:b/>
          <w:sz w:val="24"/>
          <w:szCs w:val="24"/>
        </w:rPr>
        <w:t>ПОСТАНОВЛЕНИЕ</w:t>
      </w:r>
    </w:p>
    <w:p w:rsidR="005B1DD2" w:rsidRPr="0051520A" w:rsidP="005B1DD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520A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5D2F31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</w:t>
      </w:r>
      <w:r w:rsidRPr="0051520A">
        <w:rPr>
          <w:rFonts w:ascii="Times New Roman" w:hAnsi="Times New Roman"/>
          <w:sz w:val="24"/>
          <w:szCs w:val="24"/>
        </w:rPr>
        <w:t>21 декабря 2018 года</w:t>
      </w:r>
      <w:r w:rsidRPr="00515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 xml:space="preserve">И.о. мирового судьи судебного участка № 100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О.В., 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 xml:space="preserve">с участием законного </w:t>
      </w:r>
      <w:r w:rsidRPr="0051520A">
        <w:rPr>
          <w:rFonts w:ascii="Times New Roman" w:hAnsi="Times New Roman"/>
          <w:sz w:val="24"/>
          <w:szCs w:val="24"/>
        </w:rPr>
        <w:t xml:space="preserve">представителя юридического лица, в отношении которого ведется производство по делу об административном правонарушении – Бояринцева В.С., 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12 ст. 19.5 К</w:t>
      </w:r>
      <w:r w:rsidRPr="0051520A">
        <w:rPr>
          <w:rFonts w:ascii="Times New Roman" w:hAnsi="Times New Roman"/>
          <w:sz w:val="24"/>
          <w:szCs w:val="24"/>
        </w:rPr>
        <w:t>оАП РФ, в отношении религиозн</w:t>
      </w:r>
      <w:r w:rsidRPr="0051520A" w:rsidR="000B00F5">
        <w:rPr>
          <w:rFonts w:ascii="Times New Roman" w:hAnsi="Times New Roman"/>
          <w:sz w:val="24"/>
          <w:szCs w:val="24"/>
        </w:rPr>
        <w:t>ой</w:t>
      </w:r>
      <w:r w:rsidRPr="0051520A">
        <w:rPr>
          <w:rFonts w:ascii="Times New Roman" w:hAnsi="Times New Roman"/>
          <w:sz w:val="24"/>
          <w:szCs w:val="24"/>
        </w:rPr>
        <w:t xml:space="preserve"> организаци</w:t>
      </w:r>
      <w:r w:rsidRPr="0051520A" w:rsidR="000B00F5">
        <w:rPr>
          <w:rFonts w:ascii="Times New Roman" w:hAnsi="Times New Roman"/>
          <w:sz w:val="24"/>
          <w:szCs w:val="24"/>
        </w:rPr>
        <w:t>и</w:t>
      </w:r>
      <w:r w:rsidRPr="0051520A">
        <w:rPr>
          <w:rFonts w:ascii="Times New Roman" w:hAnsi="Times New Roman"/>
          <w:sz w:val="24"/>
          <w:szCs w:val="24"/>
        </w:rPr>
        <w:t xml:space="preserve"> «Православный приход храма Архангела Михаила</w:t>
      </w:r>
      <w:r w:rsidR="00955BB9">
        <w:rPr>
          <w:rFonts w:ascii="Times New Roman" w:hAnsi="Times New Roman"/>
          <w:sz w:val="24"/>
          <w:szCs w:val="24"/>
        </w:rPr>
        <w:t>»</w:t>
      </w:r>
      <w:r w:rsidRPr="0051520A">
        <w:rPr>
          <w:rFonts w:ascii="Times New Roman" w:hAnsi="Times New Roman"/>
          <w:sz w:val="24"/>
          <w:szCs w:val="24"/>
        </w:rPr>
        <w:t xml:space="preserve"> </w:t>
      </w:r>
    </w:p>
    <w:p w:rsidR="005B1DD2" w:rsidRPr="0051520A" w:rsidP="005B1DD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УСТАНОВИЛ: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Религиозная организация «Православный приход храма Архангела Михаила г. Алупки Республики Крым Симферопольской и Крымской епархии», юридический адрес: Республика Крым, г. Ялта, г. Алупка, Санитарный тупик, д. 4, не в</w:t>
      </w:r>
      <w:r w:rsidRPr="0051520A">
        <w:rPr>
          <w:rFonts w:ascii="Times New Roman" w:hAnsi="Times New Roman"/>
          <w:sz w:val="24"/>
          <w:szCs w:val="24"/>
        </w:rPr>
        <w:t xml:space="preserve">ыполнила  в установленный срок </w:t>
      </w:r>
      <w:r w:rsidR="005D2F31">
        <w:rPr>
          <w:rFonts w:ascii="Times New Roman" w:hAnsi="Times New Roman"/>
          <w:sz w:val="24"/>
          <w:szCs w:val="24"/>
        </w:rPr>
        <w:t xml:space="preserve">- </w:t>
      </w:r>
      <w:r w:rsidRPr="0051520A">
        <w:rPr>
          <w:rFonts w:ascii="Times New Roman" w:hAnsi="Times New Roman"/>
          <w:sz w:val="24"/>
          <w:szCs w:val="24"/>
        </w:rPr>
        <w:t>до 01.10.2018 года п. 1-9, 11, 12, 14-21, 23-43 предписания № 01/1/1 от 30.01.2018 по устранению нарушений установленных требований и мероприятий в области пожарной безопасности на объектах защиты и по предотвращению угрозы</w:t>
      </w:r>
      <w:r w:rsidRPr="0051520A">
        <w:rPr>
          <w:rFonts w:ascii="Times New Roman" w:hAnsi="Times New Roman"/>
          <w:sz w:val="24"/>
          <w:szCs w:val="24"/>
        </w:rPr>
        <w:t xml:space="preserve"> возникновения пожара, что установлено актом проверки № 379 от 29.11.2018, тем самым совершил</w:t>
      </w:r>
      <w:r w:rsidR="005D2F31">
        <w:rPr>
          <w:rFonts w:ascii="Times New Roman" w:hAnsi="Times New Roman"/>
          <w:sz w:val="24"/>
          <w:szCs w:val="24"/>
        </w:rPr>
        <w:t xml:space="preserve">а </w:t>
      </w:r>
      <w:r w:rsidRPr="0051520A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12 ст. 19.5 КоАП РФ.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1520A" w:rsidR="00FB3A36">
        <w:rPr>
          <w:rFonts w:ascii="Times New Roman" w:hAnsi="Times New Roman"/>
          <w:sz w:val="24"/>
          <w:szCs w:val="24"/>
        </w:rPr>
        <w:t>законный представитель юридического лица, в отношении которого ведется производство по делу об административном правонарушении – Бояринцев В.С.</w:t>
      </w:r>
      <w:r w:rsidRPr="0051520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в полном объеме, в содеянном раскаялся, указав, что обстоятельства вмененного административного правонарушения и собранные по делу доказательства не оспаривает, с ними согласен. По существу дела о</w:t>
      </w:r>
      <w:r w:rsidRPr="0051520A">
        <w:rPr>
          <w:rFonts w:ascii="Times New Roman" w:hAnsi="Times New Roman"/>
          <w:sz w:val="24"/>
          <w:szCs w:val="24"/>
        </w:rPr>
        <w:t>бъяснил, что в ближайшее время принимаются меры к устранению нарушений, указанных в предписании, а большая часть уже устранена, просил строго не наказывать, правонарушение совершенно не умышлено и впервые.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20A">
        <w:rPr>
          <w:rFonts w:ascii="Times New Roman" w:eastAsia="Calibri" w:hAnsi="Times New Roman"/>
          <w:sz w:val="24"/>
          <w:szCs w:val="24"/>
        </w:rPr>
        <w:t xml:space="preserve">В соответствии с </w:t>
      </w:r>
      <w:hyperlink r:id="rId4" w:history="1">
        <w:r w:rsidRPr="0051520A">
          <w:rPr>
            <w:rFonts w:ascii="Times New Roman" w:eastAsia="Calibri" w:hAnsi="Times New Roman"/>
            <w:sz w:val="24"/>
            <w:szCs w:val="24"/>
          </w:rPr>
          <w:t>частью 12 статьи 19.5</w:t>
        </w:r>
      </w:hyperlink>
      <w:r w:rsidRPr="0051520A">
        <w:rPr>
          <w:rFonts w:ascii="Times New Roman" w:eastAsia="Calibri" w:hAnsi="Times New Roman"/>
          <w:sz w:val="24"/>
          <w:szCs w:val="24"/>
        </w:rPr>
        <w:t xml:space="preserve"> КоАП РФ 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невыполнение в установленный срок законного </w:t>
      </w:r>
      <w:hyperlink r:id="rId5" w:history="1">
        <w:r w:rsidRPr="0051520A">
          <w:rPr>
            <w:rFonts w:ascii="Times New Roman" w:hAnsi="Times New Roman" w:eastAsiaTheme="minorHAnsi"/>
            <w:sz w:val="24"/>
            <w:szCs w:val="24"/>
            <w:lang w:eastAsia="en-US"/>
          </w:rPr>
          <w:t>предписания</w:t>
        </w:r>
      </w:hyperlink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 органа, осуществляющего федеральный государственный пожарный надзор (в ред. Федерального </w:t>
      </w:r>
      <w:hyperlink r:id="rId6" w:history="1">
        <w:r w:rsidRPr="0051520A">
          <w:rPr>
            <w:rFonts w:ascii="Times New Roman" w:hAnsi="Times New Roman" w:eastAsiaTheme="minorHAnsi"/>
            <w:sz w:val="24"/>
            <w:szCs w:val="24"/>
            <w:lang w:eastAsia="en-US"/>
          </w:rPr>
          <w:t>закона</w:t>
        </w:r>
      </w:hyperlink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 от 23.06.2016 N 222-ФЗ) влечет наложение административного штрафа на граждан в размере от одной тысячи пятисот до двух тысяч рублей; на должностных лиц - от трех тыся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ч до четырех тысяч рублей; на юридических лиц - от семидесяти тысяч до восьмидесяти тысяч рублей (часть 12 введена Федеральным </w:t>
      </w:r>
      <w:hyperlink r:id="rId7" w:history="1">
        <w:r w:rsidRPr="0051520A">
          <w:rPr>
            <w:rFonts w:ascii="Times New Roman" w:hAnsi="Times New Roman" w:eastAsiaTheme="minorHAnsi"/>
            <w:sz w:val="24"/>
            <w:szCs w:val="24"/>
            <w:lang w:eastAsia="en-US"/>
          </w:rPr>
          <w:t>законом</w:t>
        </w:r>
      </w:hyperlink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 от 03.06.2011 N 120-ФЗ).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1520A">
        <w:rPr>
          <w:rFonts w:ascii="Times New Roman" w:eastAsia="Calibri" w:hAnsi="Times New Roman"/>
          <w:sz w:val="24"/>
          <w:szCs w:val="24"/>
        </w:rPr>
        <w:t xml:space="preserve">Факт совершения административного правонарушения и виновность </w:t>
      </w:r>
      <w:r w:rsidRPr="0051520A" w:rsidR="00F3567B">
        <w:rPr>
          <w:rFonts w:ascii="Times New Roman" w:hAnsi="Times New Roman"/>
          <w:sz w:val="24"/>
          <w:szCs w:val="24"/>
        </w:rPr>
        <w:t>Религиозной организации «Православный приход храма Архангела Михаила г. Алупки Республики Крым Симферопольской и Крымской епархии»</w:t>
      </w:r>
      <w:r w:rsidRPr="0051520A">
        <w:rPr>
          <w:rFonts w:ascii="Times New Roman" w:eastAsia="Calibri" w:hAnsi="Times New Roman"/>
          <w:sz w:val="24"/>
          <w:szCs w:val="24"/>
        </w:rPr>
        <w:t>в его совершении подтверждаются собранными по делу доказательствами, в том числе: сведениями, изложенными в протоколе N 2/201/28</w:t>
      </w:r>
      <w:r w:rsidRPr="0051520A" w:rsidR="00F3567B">
        <w:rPr>
          <w:rFonts w:ascii="Times New Roman" w:eastAsia="Calibri" w:hAnsi="Times New Roman"/>
          <w:sz w:val="24"/>
          <w:szCs w:val="24"/>
        </w:rPr>
        <w:t>7</w:t>
      </w:r>
      <w:r w:rsidRPr="0051520A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от 30.11.2018 (л.д. 4-6); распоряжением о проведении внеплановой выездной проверки от 13</w:t>
      </w:r>
      <w:r w:rsidRPr="0051520A">
        <w:rPr>
          <w:rFonts w:ascii="Times New Roman" w:eastAsia="Calibri" w:hAnsi="Times New Roman"/>
          <w:sz w:val="24"/>
          <w:szCs w:val="24"/>
        </w:rPr>
        <w:t xml:space="preserve">.11.2018 № 379 (л.д. 7-8); </w:t>
      </w:r>
      <w:r w:rsidRPr="0051520A" w:rsidR="00F3567B">
        <w:rPr>
          <w:rFonts w:ascii="Times New Roman" w:eastAsia="Calibri" w:hAnsi="Times New Roman"/>
          <w:sz w:val="24"/>
          <w:szCs w:val="24"/>
        </w:rPr>
        <w:t xml:space="preserve">актом проверки № 379 от 29.11.2018 (л.д. 9-13); </w:t>
      </w:r>
      <w:r w:rsidRPr="0051520A">
        <w:rPr>
          <w:rFonts w:ascii="Times New Roman" w:eastAsia="Calibri" w:hAnsi="Times New Roman"/>
          <w:sz w:val="24"/>
          <w:szCs w:val="24"/>
        </w:rPr>
        <w:t xml:space="preserve">предписанием № 01/1/1 от 30.01.2018 (л.д. </w:t>
      </w:r>
      <w:r w:rsidRPr="0051520A" w:rsidR="00F3567B">
        <w:rPr>
          <w:rFonts w:ascii="Times New Roman" w:eastAsia="Calibri" w:hAnsi="Times New Roman"/>
          <w:sz w:val="24"/>
          <w:szCs w:val="24"/>
        </w:rPr>
        <w:t>14-17</w:t>
      </w:r>
      <w:r w:rsidRPr="0051520A">
        <w:rPr>
          <w:rFonts w:ascii="Times New Roman" w:eastAsia="Calibri" w:hAnsi="Times New Roman"/>
          <w:sz w:val="24"/>
          <w:szCs w:val="24"/>
        </w:rPr>
        <w:t xml:space="preserve">); </w:t>
      </w:r>
      <w:r w:rsidRPr="0051520A" w:rsidR="0086764C">
        <w:rPr>
          <w:rFonts w:ascii="Times New Roman" w:eastAsia="Calibri" w:hAnsi="Times New Roman"/>
          <w:sz w:val="24"/>
          <w:szCs w:val="24"/>
        </w:rPr>
        <w:t>правоустанавливающими документами</w:t>
      </w:r>
      <w:r w:rsidRPr="0051520A">
        <w:rPr>
          <w:rFonts w:ascii="Times New Roman" w:eastAsia="Calibri" w:hAnsi="Times New Roman"/>
          <w:sz w:val="24"/>
          <w:szCs w:val="24"/>
        </w:rPr>
        <w:t xml:space="preserve"> (л.д. 1</w:t>
      </w:r>
      <w:r w:rsidRPr="0051520A" w:rsidR="0086764C">
        <w:rPr>
          <w:rFonts w:ascii="Times New Roman" w:eastAsia="Calibri" w:hAnsi="Times New Roman"/>
          <w:sz w:val="24"/>
          <w:szCs w:val="24"/>
        </w:rPr>
        <w:t>9-31</w:t>
      </w:r>
      <w:r w:rsidRPr="0051520A">
        <w:rPr>
          <w:rFonts w:ascii="Times New Roman" w:eastAsia="Calibri" w:hAnsi="Times New Roman"/>
          <w:sz w:val="24"/>
          <w:szCs w:val="24"/>
        </w:rPr>
        <w:t xml:space="preserve">); письменными объяснениями </w:t>
      </w:r>
      <w:r w:rsidRPr="0051520A">
        <w:rPr>
          <w:rFonts w:ascii="Times New Roman" w:hAnsi="Times New Roman"/>
          <w:sz w:val="24"/>
          <w:szCs w:val="24"/>
        </w:rPr>
        <w:t xml:space="preserve">Бояринцева В.С. </w:t>
      </w:r>
      <w:r w:rsidRPr="0051520A">
        <w:rPr>
          <w:rFonts w:ascii="Times New Roman" w:eastAsia="Calibri" w:hAnsi="Times New Roman"/>
          <w:sz w:val="24"/>
          <w:szCs w:val="24"/>
        </w:rPr>
        <w:t>от 30.11.2018</w:t>
      </w:r>
      <w:r w:rsidRPr="0051520A" w:rsidR="0086764C">
        <w:rPr>
          <w:rFonts w:ascii="Times New Roman" w:eastAsia="Calibri" w:hAnsi="Times New Roman"/>
          <w:sz w:val="24"/>
          <w:szCs w:val="24"/>
        </w:rPr>
        <w:t xml:space="preserve"> (л.д.34</w:t>
      </w:r>
      <w:r w:rsidRPr="0051520A">
        <w:rPr>
          <w:rFonts w:ascii="Times New Roman" w:eastAsia="Calibri" w:hAnsi="Times New Roman"/>
          <w:sz w:val="24"/>
          <w:szCs w:val="24"/>
        </w:rPr>
        <w:t>).</w:t>
      </w:r>
    </w:p>
    <w:p w:rsidR="005B1DD2" w:rsidRPr="0051520A" w:rsidP="005B1DD2">
      <w:pPr>
        <w:pStyle w:val="ConsPlusNormal"/>
        <w:ind w:firstLine="567"/>
        <w:jc w:val="both"/>
        <w:rPr>
          <w:sz w:val="24"/>
          <w:szCs w:val="24"/>
        </w:rPr>
      </w:pPr>
      <w:r w:rsidRPr="0051520A">
        <w:rPr>
          <w:sz w:val="24"/>
          <w:szCs w:val="24"/>
        </w:rPr>
        <w:t xml:space="preserve">Перечисленные доказательства мировой судья находит допустимыми, так как они получены в соответствии с нормами КоАП, </w:t>
      </w:r>
      <w:r w:rsidRPr="0051520A">
        <w:rPr>
          <w:sz w:val="24"/>
          <w:szCs w:val="24"/>
          <w:lang w:eastAsia="en-US"/>
        </w:rPr>
        <w:t>Административного регламента Министерства Российской Федерации по делам гражданской обороны, чрезвычайным ситуациям и ликвидации последствий</w:t>
      </w:r>
      <w:r w:rsidRPr="0051520A">
        <w:rPr>
          <w:sz w:val="24"/>
          <w:szCs w:val="24"/>
          <w:lang w:eastAsia="en-US"/>
        </w:rPr>
        <w:t xml:space="preserve">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28.06.2012 N 375</w:t>
      </w:r>
      <w:r w:rsidRPr="0051520A">
        <w:rPr>
          <w:sz w:val="24"/>
          <w:szCs w:val="24"/>
        </w:rPr>
        <w:t xml:space="preserve">  и достоверными, так как они не содержат противоречий и взаимно дополняют друг друга. И</w:t>
      </w:r>
      <w:r w:rsidRPr="0051520A">
        <w:rPr>
          <w:sz w:val="24"/>
          <w:szCs w:val="24"/>
        </w:rPr>
        <w:t xml:space="preserve">х совокупность достаточна для вынесения постановления по делу об административном правонарушении.  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1520A">
        <w:rPr>
          <w:rFonts w:ascii="Times New Roman" w:eastAsia="Calibri" w:hAnsi="Times New Roman"/>
          <w:sz w:val="24"/>
          <w:szCs w:val="24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8" w:history="1">
        <w:r w:rsidRPr="0051520A">
          <w:rPr>
            <w:rFonts w:ascii="Times New Roman" w:eastAsia="Calibri" w:hAnsi="Times New Roman"/>
            <w:sz w:val="24"/>
            <w:szCs w:val="24"/>
          </w:rPr>
          <w:t>ст. 26.11</w:t>
        </w:r>
      </w:hyperlink>
      <w:r w:rsidRPr="0051520A">
        <w:rPr>
          <w:rFonts w:ascii="Times New Roman" w:eastAsia="Calibri" w:hAnsi="Times New Roman"/>
          <w:sz w:val="24"/>
          <w:szCs w:val="24"/>
        </w:rPr>
        <w:t xml:space="preserve"> КоАП РФ, прихожу к обоснованному выводу о виновности </w:t>
      </w:r>
      <w:r w:rsidR="005D2F31">
        <w:rPr>
          <w:rFonts w:ascii="Times New Roman" w:hAnsi="Times New Roman"/>
          <w:sz w:val="24"/>
          <w:szCs w:val="24"/>
        </w:rPr>
        <w:t xml:space="preserve">Религиозной организации </w:t>
      </w:r>
      <w:r w:rsidRPr="0051520A" w:rsidR="0086764C">
        <w:rPr>
          <w:rFonts w:ascii="Times New Roman" w:hAnsi="Times New Roman"/>
          <w:sz w:val="24"/>
          <w:szCs w:val="24"/>
        </w:rPr>
        <w:t xml:space="preserve"> «Православный приход храма Архангела Михаила г. Алупки Республики Крым Симферопольской и Крымской епархии»</w:t>
      </w:r>
      <w:r w:rsidRPr="0051520A">
        <w:rPr>
          <w:rFonts w:ascii="Times New Roman" w:eastAsia="Calibri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history="1">
        <w:r w:rsidRPr="0051520A">
          <w:rPr>
            <w:rFonts w:ascii="Times New Roman" w:eastAsia="Calibri" w:hAnsi="Times New Roman"/>
            <w:sz w:val="24"/>
            <w:szCs w:val="24"/>
          </w:rPr>
          <w:t>ч. 12 ст. 19.5</w:t>
        </w:r>
      </w:hyperlink>
      <w:r w:rsidRPr="0051520A">
        <w:rPr>
          <w:rFonts w:ascii="Times New Roman" w:eastAsia="Calibri" w:hAnsi="Times New Roman"/>
          <w:sz w:val="24"/>
          <w:szCs w:val="24"/>
        </w:rPr>
        <w:t xml:space="preserve"> КоАП РФ, выр</w:t>
      </w:r>
      <w:r w:rsidRPr="0051520A">
        <w:rPr>
          <w:rFonts w:ascii="Times New Roman" w:eastAsia="Calibri" w:hAnsi="Times New Roman"/>
          <w:sz w:val="24"/>
          <w:szCs w:val="24"/>
        </w:rPr>
        <w:t>азившегося в невыполнении в установленный срок законного предписания органа, осуществляющего государственный пожарный надзор.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1520A">
        <w:rPr>
          <w:rFonts w:ascii="Times New Roman" w:eastAsia="Calibri" w:hAnsi="Times New Roman"/>
          <w:sz w:val="24"/>
          <w:szCs w:val="24"/>
        </w:rPr>
        <w:t>Объективных данных, ставящих под сомнение вышеуказанные доказательства, в деле не содержится.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 xml:space="preserve">При назначении административного </w:t>
      </w:r>
      <w:r w:rsidRPr="0051520A">
        <w:rPr>
          <w:rFonts w:ascii="Times New Roman" w:hAnsi="Times New Roman"/>
          <w:sz w:val="24"/>
          <w:szCs w:val="24"/>
        </w:rPr>
        <w:t>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При назначени</w:t>
      </w:r>
      <w:r w:rsidRPr="0051520A">
        <w:rPr>
          <w:rFonts w:ascii="Times New Roman" w:hAnsi="Times New Roman"/>
          <w:sz w:val="24"/>
          <w:szCs w:val="24"/>
        </w:rPr>
        <w:t>и наказания, суд учитывает характер совершенного административного правонарушения, принимает во внимание личность лица, в отношении которого ведется производство по делу об административном правонарушении, основывается на принципах справедливости наказания</w:t>
      </w:r>
      <w:r w:rsidRPr="0051520A">
        <w:rPr>
          <w:rFonts w:ascii="Times New Roman" w:hAnsi="Times New Roman"/>
          <w:sz w:val="24"/>
          <w:szCs w:val="24"/>
        </w:rPr>
        <w:t>, его соразмерности совершенному правонарушению.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20A">
        <w:rPr>
          <w:rFonts w:ascii="Times New Roman" w:hAnsi="Times New Roman"/>
          <w:sz w:val="24"/>
          <w:szCs w:val="24"/>
        </w:rPr>
        <w:t>Обстоятельство, смягчающее административную ответственность, в соответствии со ст. 4.2 КоАП РФ -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 раскаяние лица, совершившего административное правонарушение, </w:t>
      </w:r>
      <w:r w:rsidRPr="0051520A">
        <w:rPr>
          <w:rFonts w:ascii="Times New Roman" w:hAnsi="Times New Roman"/>
          <w:sz w:val="24"/>
          <w:szCs w:val="24"/>
        </w:rPr>
        <w:t>совершение административного правонарушения впер</w:t>
      </w:r>
      <w:r w:rsidRPr="0051520A">
        <w:rPr>
          <w:rFonts w:ascii="Times New Roman" w:hAnsi="Times New Roman"/>
          <w:sz w:val="24"/>
          <w:szCs w:val="24"/>
        </w:rPr>
        <w:t>вые.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в соответствии со ст. 4.3 КоАП РФ - не установлено.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B43484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 xml:space="preserve">части 2 </w:t>
        </w:r>
        <w:r w:rsidRPr="00B43484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3.4</w:t>
        </w:r>
      </w:hyperlink>
      <w:r w:rsidRPr="00B43484">
        <w:rPr>
          <w:rFonts w:ascii="Times New Roman" w:hAnsi="Times New Roman" w:eastAsiaTheme="minorHAnsi"/>
          <w:sz w:val="24"/>
          <w:szCs w:val="24"/>
          <w:lang w:eastAsia="en-US"/>
        </w:rPr>
        <w:t xml:space="preserve"> К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Вместе с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 тем, </w:t>
      </w:r>
      <w:r w:rsidRPr="0051520A">
        <w:rPr>
          <w:rFonts w:ascii="Times New Roman" w:hAnsi="Times New Roman"/>
          <w:sz w:val="24"/>
          <w:szCs w:val="24"/>
        </w:rPr>
        <w:t>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 при отсутствии какого-либо вреда и угрозе его причинен</w:t>
      </w:r>
      <w:r w:rsidRPr="0051520A">
        <w:rPr>
          <w:rFonts w:ascii="Times New Roman" w:hAnsi="Times New Roman"/>
          <w:sz w:val="24"/>
          <w:szCs w:val="24"/>
        </w:rPr>
        <w:t xml:space="preserve">ия, а также при отсутствии имущественного вреда,  а также учитывая Конституционные принципы справедливости, заложенные в праве, </w:t>
      </w:r>
      <w:r w:rsidR="00B43484">
        <w:rPr>
          <w:rFonts w:ascii="Times New Roman" w:hAnsi="Times New Roman"/>
          <w:sz w:val="24"/>
          <w:szCs w:val="24"/>
        </w:rPr>
        <w:t xml:space="preserve">а 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кроме того</w:t>
      </w:r>
      <w:r w:rsidR="00B43484">
        <w:rPr>
          <w:rFonts w:ascii="Times New Roman" w:hAnsi="Times New Roman" w:eastAsiaTheme="minorHAnsi"/>
          <w:sz w:val="24"/>
          <w:szCs w:val="24"/>
          <w:lang w:eastAsia="en-US"/>
        </w:rPr>
        <w:t>, то что</w:t>
      </w:r>
      <w:r w:rsidRPr="0051520A" w:rsidR="0086764C">
        <w:rPr>
          <w:rFonts w:ascii="Times New Roman" w:hAnsi="Times New Roman"/>
          <w:sz w:val="24"/>
          <w:szCs w:val="24"/>
        </w:rPr>
        <w:t xml:space="preserve">Религиозная организация «Православный приход храма Архангела Михаила г. Алупки Республики Крым Симферопольской и Крымской епархии» 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впервые привлекается к административной ответственности, выявленные нарушения в большей части устранены, принимая во внимание характер совершенного правонарушения, степень, вины нарушителя, отсутствие обстоятельств, отягчающих админи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 xml:space="preserve">стративную ответственность, прихожу к выводу о наличии оснований для назначения наказания в виде предупреждения. 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</w:t>
      </w:r>
      <w:r w:rsidRPr="0051520A">
        <w:rPr>
          <w:rFonts w:ascii="Times New Roman" w:hAnsi="Times New Roman" w:eastAsiaTheme="minorHAnsi"/>
          <w:sz w:val="24"/>
          <w:szCs w:val="24"/>
          <w:lang w:eastAsia="en-US"/>
        </w:rPr>
        <w:t>ва по делу об административном правонарушении.</w:t>
      </w:r>
    </w:p>
    <w:p w:rsidR="005B1DD2" w:rsidRPr="0051520A" w:rsidP="005B1DD2">
      <w:pPr>
        <w:spacing w:after="0" w:line="30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</w:t>
      </w:r>
      <w:r w:rsidRPr="0051520A">
        <w:rPr>
          <w:rFonts w:ascii="Times New Roman" w:hAnsi="Times New Roman"/>
          <w:sz w:val="24"/>
          <w:szCs w:val="24"/>
        </w:rPr>
        <w:t xml:space="preserve"> применении публично-правовой ответственности, принципов индивидуализации, целесообразности применения наказания.</w:t>
      </w:r>
    </w:p>
    <w:p w:rsidR="005B1DD2" w:rsidRPr="0051520A" w:rsidP="005B1D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Оценивая изложенное в своей совокупности, судья приходит к убеждению, что цели административного наказания, определенные в ст. 3.1 КоАП РФ  мо</w:t>
      </w:r>
      <w:r w:rsidRPr="0051520A">
        <w:rPr>
          <w:rFonts w:ascii="Times New Roman" w:hAnsi="Times New Roman"/>
          <w:sz w:val="24"/>
          <w:szCs w:val="24"/>
        </w:rPr>
        <w:t>гут быть достигнуты  назначением административного наказания в виде предупреждения.</w:t>
      </w:r>
    </w:p>
    <w:p w:rsidR="005B1DD2" w:rsidRPr="0051520A" w:rsidP="005B1DD2">
      <w:pPr>
        <w:spacing w:after="0" w:line="30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На основании вышеизложенного, руководствуясь ст. ст. 5.61 ч. 1, 29.9 - 29.11, 2.9, КоАП РФ, мировой судья</w:t>
      </w:r>
    </w:p>
    <w:p w:rsidR="005B1DD2" w:rsidRPr="0051520A" w:rsidP="005B1DD2">
      <w:pPr>
        <w:spacing w:after="0" w:line="305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 </w:t>
      </w:r>
    </w:p>
    <w:p w:rsidR="005B1DD2" w:rsidRPr="0051520A" w:rsidP="005B1DD2">
      <w:pPr>
        <w:spacing w:after="0" w:line="305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20A">
        <w:rPr>
          <w:rFonts w:ascii="Times New Roman" w:hAnsi="Times New Roman"/>
          <w:b/>
          <w:sz w:val="24"/>
          <w:szCs w:val="24"/>
        </w:rPr>
        <w:t>ПОСТАНОВИЛ:</w:t>
      </w:r>
    </w:p>
    <w:p w:rsidR="005B1DD2" w:rsidRPr="0051520A" w:rsidP="005B1D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 xml:space="preserve">Признать </w:t>
      </w:r>
      <w:r w:rsidRPr="0051520A" w:rsidR="0051520A">
        <w:rPr>
          <w:rFonts w:ascii="Times New Roman" w:hAnsi="Times New Roman"/>
          <w:sz w:val="24"/>
          <w:szCs w:val="24"/>
        </w:rPr>
        <w:t xml:space="preserve">Религиозную организацию «Православный приход храма Архангела Михаила г. Алупки Республики Крым Симферопольской и Крымской епархии» </w:t>
      </w:r>
      <w:r w:rsidRPr="0051520A">
        <w:rPr>
          <w:rFonts w:ascii="Times New Roman" w:hAnsi="Times New Roman"/>
          <w:sz w:val="24"/>
          <w:szCs w:val="24"/>
        </w:rPr>
        <w:t>виновн</w:t>
      </w:r>
      <w:r w:rsidRPr="0051520A" w:rsidR="0051520A">
        <w:rPr>
          <w:rFonts w:ascii="Times New Roman" w:hAnsi="Times New Roman"/>
          <w:sz w:val="24"/>
          <w:szCs w:val="24"/>
        </w:rPr>
        <w:t>ой</w:t>
      </w:r>
      <w:r w:rsidRPr="005152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12 ст. 19.5 Кодекса Российской Федерации об административных правонарушениях, и назначить е</w:t>
      </w:r>
      <w:r w:rsidRPr="0051520A" w:rsidR="0051520A">
        <w:rPr>
          <w:rFonts w:ascii="Times New Roman" w:hAnsi="Times New Roman"/>
          <w:sz w:val="24"/>
          <w:szCs w:val="24"/>
        </w:rPr>
        <w:t>й</w:t>
      </w:r>
      <w:r w:rsidRPr="0051520A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 </w:t>
      </w:r>
    </w:p>
    <w:p w:rsidR="005B1DD2" w:rsidRPr="0051520A" w:rsidP="005B1D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1520A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100 Ялтинского судебного района (городской округ Ялта) </w:t>
      </w:r>
      <w:r w:rsidRPr="0051520A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</w:t>
      </w:r>
      <w:r w:rsidRPr="0051520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ения </w:t>
      </w:r>
      <w:r w:rsidRPr="0051520A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5B1DD2" w:rsidRPr="0051520A" w:rsidP="005B1DD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B1DD2" w:rsidRPr="0051520A" w:rsidP="005B1DD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1520A">
        <w:rPr>
          <w:rFonts w:ascii="Times New Roman" w:hAnsi="Times New Roman"/>
          <w:sz w:val="24"/>
          <w:szCs w:val="24"/>
        </w:rPr>
        <w:t>Мировой судья:</w:t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  <w:t>О.В. Переверзева</w:t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  <w:r w:rsidRPr="0051520A">
        <w:rPr>
          <w:rFonts w:ascii="Times New Roman" w:hAnsi="Times New Roman"/>
          <w:sz w:val="24"/>
          <w:szCs w:val="24"/>
        </w:rPr>
        <w:tab/>
      </w:r>
    </w:p>
    <w:p w:rsidR="00D63D0F" w:rsidRPr="0051520A">
      <w:pPr>
        <w:rPr>
          <w:sz w:val="24"/>
          <w:szCs w:val="24"/>
        </w:rPr>
      </w:pPr>
    </w:p>
    <w:sectPr w:rsidSect="005D2F31">
      <w:footerReference w:type="default" r:id="rId10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40019"/>
      <w:docPartObj>
        <w:docPartGallery w:val="Page Numbers (Bottom of Page)"/>
        <w:docPartUnique/>
      </w:docPartObj>
    </w:sdtPr>
    <w:sdtContent>
      <w:p w:rsidR="005D2F31">
        <w:pPr>
          <w:pStyle w:val="Footer"/>
          <w:jc w:val="center"/>
        </w:pPr>
        <w:r>
          <w:fldChar w:fldCharType="begin"/>
        </w:r>
        <w:r w:rsidR="001338BA">
          <w:instrText>PAGE   \* MERGEFORMAT</w:instrText>
        </w:r>
        <w:r>
          <w:fldChar w:fldCharType="separate"/>
        </w:r>
        <w:r w:rsidR="00955BB9">
          <w:rPr>
            <w:noProof/>
          </w:rPr>
          <w:t>1</w:t>
        </w:r>
        <w:r>
          <w:fldChar w:fldCharType="end"/>
        </w:r>
      </w:p>
    </w:sdtContent>
  </w:sdt>
  <w:p w:rsidR="005D2F3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B1DD2"/>
    <w:rsid w:val="000B00F5"/>
    <w:rsid w:val="001338BA"/>
    <w:rsid w:val="0051520A"/>
    <w:rsid w:val="005B1DD2"/>
    <w:rsid w:val="005D2F31"/>
    <w:rsid w:val="00703945"/>
    <w:rsid w:val="0086764C"/>
    <w:rsid w:val="00955BB9"/>
    <w:rsid w:val="00AB431B"/>
    <w:rsid w:val="00B43484"/>
    <w:rsid w:val="00CF44FD"/>
    <w:rsid w:val="00D63D0F"/>
    <w:rsid w:val="00DE51B9"/>
    <w:rsid w:val="00F3567B"/>
    <w:rsid w:val="00FB3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D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B1DD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1D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5B1DD2"/>
    <w:rPr>
      <w:color w:val="0000FF"/>
      <w:u w:val="single"/>
    </w:rPr>
  </w:style>
  <w:style w:type="paragraph" w:customStyle="1" w:styleId="ConsPlusNormal">
    <w:name w:val="ConsPlusNormal"/>
    <w:rsid w:val="005B1D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a"/>
    <w:uiPriority w:val="99"/>
    <w:unhideWhenUsed/>
    <w:rsid w:val="005B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B1DD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3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E7CC06D31BB11F80985B44226D498C6ABDDEC9989881B99319D56C83452ADA16B448EA9E51f1S8H" TargetMode="External" /><Relationship Id="rId5" Type="http://schemas.openxmlformats.org/officeDocument/2006/relationships/hyperlink" Target="consultantplus://offline/ref=F6C4E3D03E76E90B031DC3BCB269713F4310E549A66C93C405A4257489FAC1C793F4F1E24F1C27533DDC538363E55B1107B05A58628FF758BFp6R" TargetMode="External" /><Relationship Id="rId6" Type="http://schemas.openxmlformats.org/officeDocument/2006/relationships/hyperlink" Target="consultantplus://offline/ref=F6C4E3D03E76E90B031DC3BCB269713F4319E24EA66E93C405A4257489FAC1C793F4F1E24F1C26563EDC538363E55B1107B05A58628FF758BFp6R" TargetMode="External" /><Relationship Id="rId7" Type="http://schemas.openxmlformats.org/officeDocument/2006/relationships/hyperlink" Target="consultantplus://offline/ref=F6C4E3D03E76E90B031DC3BCB269713F4310E34AA26D93C405A4257489FAC1C793F4F1E24F1C26513FDC538363E55B1107B05A58628FF758BFp6R" TargetMode="External" /><Relationship Id="rId8" Type="http://schemas.openxmlformats.org/officeDocument/2006/relationships/hyperlink" Target="consultantplus://offline/ref=2AE7CC06D31BB11F80985B44226D498C6ABDDEC9989881B99319D56C83452ADA16B448E998541412f9SDH" TargetMode="External" /><Relationship Id="rId9" Type="http://schemas.openxmlformats.org/officeDocument/2006/relationships/hyperlink" Target="consultantplus://offline/ref=1F465AC30BCDABF8E0E19DA78E9F2A3632D10F4F27AFF44A57073AC66D2E5FE279B31F90A7ACX74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