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CE714C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Дело №</w:t>
      </w:r>
      <w:r w:rsidRPr="00CE714C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5-11-</w:t>
      </w:r>
      <w:r w:rsidRPr="00CE714C" w:rsidR="00825271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CE714C" w:rsidR="00825271">
        <w:rPr>
          <w:rFonts w:ascii="Times New Roman" w:hAnsi="Times New Roman" w:cs="Times New Roman"/>
          <w:sz w:val="20"/>
          <w:szCs w:val="20"/>
        </w:rPr>
        <w:t>/21</w:t>
      </w:r>
    </w:p>
    <w:p w:rsidR="007977D7" w:rsidRPr="00CE714C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(05-0</w:t>
      </w:r>
      <w:r w:rsidRPr="00CE714C" w:rsidR="00825271">
        <w:rPr>
          <w:rFonts w:ascii="Times New Roman" w:hAnsi="Times New Roman" w:cs="Times New Roman"/>
          <w:sz w:val="20"/>
          <w:szCs w:val="20"/>
        </w:rPr>
        <w:t>018/</w:t>
      </w:r>
      <w:r w:rsidRPr="00CE714C" w:rsidR="00CA4125">
        <w:rPr>
          <w:rFonts w:ascii="Times New Roman" w:hAnsi="Times New Roman" w:cs="Times New Roman"/>
          <w:sz w:val="20"/>
          <w:szCs w:val="20"/>
        </w:rPr>
        <w:t>11/2</w:t>
      </w:r>
      <w:r w:rsidRPr="00CE714C" w:rsidR="00CF6018">
        <w:rPr>
          <w:rFonts w:ascii="Times New Roman" w:hAnsi="Times New Roman" w:cs="Times New Roman"/>
          <w:sz w:val="20"/>
          <w:szCs w:val="20"/>
        </w:rPr>
        <w:t>02</w:t>
      </w:r>
      <w:r w:rsidRPr="00CE714C" w:rsidR="00825271">
        <w:rPr>
          <w:rFonts w:ascii="Times New Roman" w:hAnsi="Times New Roman" w:cs="Times New Roman"/>
          <w:sz w:val="20"/>
          <w:szCs w:val="20"/>
        </w:rPr>
        <w:t>1</w:t>
      </w:r>
      <w:r w:rsidRPr="00CE714C">
        <w:rPr>
          <w:rFonts w:ascii="Times New Roman" w:hAnsi="Times New Roman" w:cs="Times New Roman"/>
          <w:sz w:val="20"/>
          <w:szCs w:val="20"/>
        </w:rPr>
        <w:t>)</w:t>
      </w:r>
    </w:p>
    <w:p w:rsidR="007977D7" w:rsidRPr="00CE714C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CE714C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714C">
        <w:rPr>
          <w:rFonts w:ascii="Times New Roman" w:hAnsi="Times New Roman" w:cs="Times New Roman"/>
          <w:b/>
          <w:sz w:val="20"/>
          <w:szCs w:val="20"/>
        </w:rPr>
        <w:t>П</w:t>
      </w:r>
      <w:r w:rsidRPr="00CE714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CE714C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CE714C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CE714C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13 января 2021</w:t>
      </w:r>
      <w:r w:rsidRPr="00CE714C" w:rsidR="00CF601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года</w:t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CE714C" w:rsidR="00CF601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714C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CE714C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CE714C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CE714C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E714C">
        <w:rPr>
          <w:rFonts w:ascii="Times New Roman" w:hAnsi="Times New Roman" w:cs="Times New Roman"/>
          <w:sz w:val="20"/>
          <w:szCs w:val="20"/>
        </w:rPr>
        <w:t xml:space="preserve">г. </w:t>
      </w:r>
      <w:r w:rsidRPr="00CE714C">
        <w:rPr>
          <w:rFonts w:ascii="Times New Roman" w:hAnsi="Times New Roman" w:cs="Times New Roman"/>
          <w:sz w:val="20"/>
          <w:szCs w:val="20"/>
        </w:rPr>
        <w:t>СимферопольТрошина</w:t>
      </w:r>
      <w:r w:rsidRPr="00CE714C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CE714C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CE714C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CE714C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CE714C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714C" w:rsidR="005F08CA">
        <w:rPr>
          <w:rFonts w:ascii="Times New Roman" w:hAnsi="Times New Roman" w:cs="Times New Roman"/>
          <w:sz w:val="20"/>
          <w:szCs w:val="20"/>
        </w:rPr>
        <w:t>ул.</w:t>
      </w:r>
      <w:r w:rsidRPr="00CE714C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CE714C" w:rsidR="00A812A0">
        <w:rPr>
          <w:rFonts w:ascii="Times New Roman" w:hAnsi="Times New Roman" w:cs="Times New Roman"/>
          <w:sz w:val="20"/>
          <w:szCs w:val="20"/>
        </w:rPr>
        <w:t>, 55/2)</w:t>
      </w:r>
      <w:r w:rsidRPr="00CE714C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6A784A" w:rsidRPr="00CE714C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b/>
          <w:sz w:val="20"/>
          <w:szCs w:val="20"/>
        </w:rPr>
        <w:t>Б.</w:t>
      </w:r>
      <w:r w:rsidRPr="00CE714C">
        <w:rPr>
          <w:rFonts w:ascii="Times New Roman" w:hAnsi="Times New Roman"/>
          <w:sz w:val="20"/>
          <w:szCs w:val="20"/>
        </w:rPr>
        <w:t xml:space="preserve"> </w:t>
      </w:r>
      <w:r w:rsidRPr="00CE714C">
        <w:rPr>
          <w:rFonts w:ascii="Times New Roman" w:hAnsi="Times New Roman"/>
          <w:sz w:val="20"/>
          <w:szCs w:val="20"/>
        </w:rPr>
        <w:t>(</w:t>
      </w:r>
      <w:r w:rsidRP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>
        <w:rPr>
          <w:rFonts w:ascii="Times New Roman" w:hAnsi="Times New Roman"/>
          <w:sz w:val="20"/>
          <w:szCs w:val="20"/>
        </w:rPr>
        <w:t>)</w:t>
      </w:r>
      <w:r w:rsidRPr="00CE714C" w:rsidR="003F44E1">
        <w:rPr>
          <w:rFonts w:ascii="Times New Roman" w:hAnsi="Times New Roman" w:cs="Times New Roman"/>
          <w:sz w:val="20"/>
          <w:szCs w:val="20"/>
        </w:rPr>
        <w:t>,</w:t>
      </w:r>
    </w:p>
    <w:p w:rsidR="007977D7" w:rsidRPr="00CE714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CE714C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CE714C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E714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CE714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CE714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CE714C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E714C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E714C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CE714C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CE714C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CE714C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714C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CE714C">
        <w:rPr>
          <w:rFonts w:ascii="Times New Roman" w:hAnsi="Times New Roman" w:cs="Times New Roman"/>
          <w:b/>
          <w:sz w:val="20"/>
          <w:szCs w:val="20"/>
        </w:rPr>
        <w:t>л</w:t>
      </w:r>
      <w:r w:rsidRPr="00CE714C">
        <w:rPr>
          <w:rFonts w:ascii="Times New Roman" w:hAnsi="Times New Roman" w:cs="Times New Roman"/>
          <w:b/>
          <w:sz w:val="20"/>
          <w:szCs w:val="20"/>
        </w:rPr>
        <w:t>:</w:t>
      </w:r>
    </w:p>
    <w:p w:rsidR="007977D7" w:rsidRPr="00CE714C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CE714C" w:rsidP="006A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Б.</w:t>
      </w:r>
      <w:r w:rsidRPr="00CE714C" w:rsidR="006A784A">
        <w:rPr>
          <w:rFonts w:ascii="Times New Roman" w:hAnsi="Times New Roman" w:cs="Times New Roman"/>
          <w:sz w:val="20"/>
          <w:szCs w:val="20"/>
        </w:rPr>
        <w:t xml:space="preserve">, </w:t>
      </w:r>
      <w:r w:rsidRPr="00CE714C" w:rsidR="004D0B16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CE714C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3F44E1">
        <w:rPr>
          <w:rFonts w:ascii="Times New Roman" w:hAnsi="Times New Roman" w:cs="Times New Roman"/>
          <w:sz w:val="20"/>
          <w:szCs w:val="20"/>
        </w:rPr>
        <w:t>председателем совета Крымской региональной общественной организации «Общественно-патриотическое объединение «Русское движение Крыма»</w:t>
      </w:r>
      <w:r w:rsidRPr="00CE714C" w:rsidR="006A784A">
        <w:rPr>
          <w:rFonts w:ascii="Times New Roman" w:hAnsi="Times New Roman" w:cs="Times New Roman"/>
          <w:sz w:val="20"/>
          <w:szCs w:val="20"/>
        </w:rPr>
        <w:t xml:space="preserve">, </w:t>
      </w:r>
      <w:r w:rsidRPr="00CE714C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CE714C" w:rsidR="009308D3">
        <w:rPr>
          <w:rFonts w:ascii="Times New Roman" w:hAnsi="Times New Roman" w:cs="Times New Roman"/>
          <w:sz w:val="20"/>
          <w:szCs w:val="20"/>
        </w:rPr>
        <w:t>го</w:t>
      </w:r>
      <w:r w:rsidRPr="00CE714C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CE714C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CE714C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/>
          <w:sz w:val="20"/>
          <w:szCs w:val="20"/>
        </w:rPr>
        <w:t>(</w:t>
      </w:r>
      <w:r w:rsidRP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>
        <w:rPr>
          <w:rFonts w:ascii="Times New Roman" w:hAnsi="Times New Roman"/>
          <w:sz w:val="20"/>
          <w:szCs w:val="20"/>
        </w:rPr>
        <w:t>)</w:t>
      </w:r>
      <w:r w:rsidRPr="00CE714C" w:rsidR="006A784A">
        <w:rPr>
          <w:rFonts w:ascii="Times New Roman" w:hAnsi="Times New Roman" w:cs="Times New Roman"/>
          <w:sz w:val="20"/>
          <w:szCs w:val="20"/>
        </w:rPr>
        <w:t xml:space="preserve">, </w:t>
      </w:r>
      <w:r w:rsidRPr="00CE714C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CE714C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</w:t>
      </w:r>
      <w:r w:rsidRPr="00CE714C" w:rsidR="00324E50">
        <w:rPr>
          <w:rFonts w:ascii="Times New Roman" w:hAnsi="Times New Roman" w:cs="Times New Roman"/>
          <w:sz w:val="20"/>
          <w:szCs w:val="20"/>
        </w:rPr>
        <w:t>9</w:t>
      </w:r>
      <w:r w:rsidRPr="00CE714C" w:rsidR="00237EFF">
        <w:rPr>
          <w:rFonts w:ascii="Times New Roman" w:hAnsi="Times New Roman" w:cs="Times New Roman"/>
          <w:sz w:val="20"/>
          <w:szCs w:val="20"/>
        </w:rPr>
        <w:t xml:space="preserve"> календарный год.</w:t>
      </w:r>
    </w:p>
    <w:p w:rsidR="00BF03EF" w:rsidRPr="00CE714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пункта </w:t>
      </w:r>
      <w:r w:rsidRPr="00CE714C" w:rsidR="009308D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статьи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Федерации,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чис</w:t>
      </w:r>
      <w:r w:rsidRPr="00CE714C" w:rsidR="00DA6078">
        <w:rPr>
          <w:rFonts w:ascii="Times New Roman" w:eastAsia="Times New Roman" w:hAnsi="Times New Roman" w:cs="Times New Roman"/>
          <w:sz w:val="20"/>
          <w:szCs w:val="20"/>
        </w:rPr>
        <w:t>ла месяца, следующего за месяцем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, в котором организация была создана (реорганизована).</w:t>
      </w:r>
    </w:p>
    <w:p w:rsidR="00DE33D4" w:rsidRPr="00CE714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подачи сведений</w:t>
      </w:r>
      <w:r w:rsidRPr="00CE714C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CE714C" w:rsidR="00324E50">
        <w:rPr>
          <w:rFonts w:ascii="Times New Roman" w:hAnsi="Times New Roman" w:cs="Times New Roman"/>
          <w:sz w:val="20"/>
          <w:szCs w:val="20"/>
        </w:rPr>
        <w:t>9</w:t>
      </w:r>
      <w:r w:rsidRPr="00CE714C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CE714C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CE714C">
        <w:rPr>
          <w:rFonts w:ascii="Times New Roman" w:hAnsi="Times New Roman" w:cs="Times New Roman"/>
          <w:sz w:val="20"/>
          <w:szCs w:val="20"/>
        </w:rPr>
        <w:t>.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 w:rsidR="00CE714C">
        <w:rPr>
          <w:rFonts w:ascii="Times New Roman" w:hAnsi="Times New Roman" w:cs="Times New Roman"/>
          <w:sz w:val="20"/>
          <w:szCs w:val="20"/>
        </w:rPr>
        <w:t>Б.</w:t>
      </w:r>
      <w:r w:rsidRPr="00CE714C" w:rsidR="003F44E1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не подал с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ведения</w:t>
      </w:r>
      <w:r w:rsidRPr="00CE714C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</w:t>
      </w:r>
      <w:r w:rsidRPr="00CE714C">
        <w:rPr>
          <w:rFonts w:ascii="Times New Roman" w:hAnsi="Times New Roman" w:cs="Times New Roman"/>
          <w:sz w:val="20"/>
          <w:szCs w:val="20"/>
        </w:rPr>
        <w:t>в ИФНС России по г. Симферополю, чем нарушил требования</w:t>
      </w:r>
      <w:r w:rsidRPr="00CE714C" w:rsidR="008A7230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п. 1</w:t>
      </w:r>
      <w:r w:rsidRPr="00CE714C" w:rsidR="008A7230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 xml:space="preserve">ст. 126 ФЗ от 31.07.1998 № 146-ФЗ КоАП РФ, </w:t>
      </w:r>
      <w:r w:rsidRPr="00CE714C" w:rsidR="004A1DD0">
        <w:rPr>
          <w:rFonts w:ascii="Times New Roman" w:hAnsi="Times New Roman" w:cs="Times New Roman"/>
          <w:sz w:val="20"/>
          <w:szCs w:val="20"/>
        </w:rPr>
        <w:t>что подпадает по</w:t>
      </w:r>
      <w:r w:rsidRPr="00CE714C">
        <w:rPr>
          <w:rFonts w:ascii="Times New Roman" w:hAnsi="Times New Roman" w:cs="Times New Roman"/>
          <w:sz w:val="20"/>
          <w:szCs w:val="20"/>
        </w:rPr>
        <w:t>д</w:t>
      </w:r>
      <w:r w:rsidRPr="00CE714C" w:rsidR="004A1DD0">
        <w:rPr>
          <w:rFonts w:ascii="Times New Roman" w:hAnsi="Times New Roman" w:cs="Times New Roman"/>
          <w:sz w:val="20"/>
          <w:szCs w:val="20"/>
        </w:rPr>
        <w:t xml:space="preserve"> действие ч.</w:t>
      </w:r>
      <w:r w:rsidRPr="00CE714C" w:rsidR="008A7230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4A1DD0">
        <w:rPr>
          <w:rFonts w:ascii="Times New Roman" w:hAnsi="Times New Roman" w:cs="Times New Roman"/>
          <w:sz w:val="20"/>
          <w:szCs w:val="20"/>
        </w:rPr>
        <w:t>1</w:t>
      </w:r>
      <w:r w:rsidRPr="00CE714C" w:rsidR="000F3A0C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8A7230">
        <w:rPr>
          <w:rFonts w:ascii="Times New Roman" w:hAnsi="Times New Roman" w:cs="Times New Roman"/>
          <w:sz w:val="20"/>
          <w:szCs w:val="20"/>
        </w:rPr>
        <w:t xml:space="preserve">ст. </w:t>
      </w:r>
      <w:r w:rsidRPr="00CE714C" w:rsidR="004A1DD0">
        <w:rPr>
          <w:rFonts w:ascii="Times New Roman" w:hAnsi="Times New Roman" w:cs="Times New Roman"/>
          <w:sz w:val="20"/>
          <w:szCs w:val="20"/>
        </w:rPr>
        <w:t>15.6 Кодекса Российской Федерации об административных правонарушениях</w:t>
      </w:r>
      <w:r w:rsidRPr="00CE714C" w:rsidR="004A1DD0">
        <w:rPr>
          <w:rFonts w:ascii="Times New Roman" w:hAnsi="Times New Roman" w:cs="Times New Roman"/>
          <w:sz w:val="20"/>
          <w:szCs w:val="20"/>
        </w:rPr>
        <w:t xml:space="preserve">. </w:t>
      </w:r>
      <w:r w:rsidRPr="00CE714C" w:rsidR="00D2229F">
        <w:rPr>
          <w:rFonts w:ascii="Times New Roman" w:eastAsia="Times New Roman" w:hAnsi="Times New Roman" w:cs="Times New Roman"/>
          <w:sz w:val="20"/>
          <w:szCs w:val="20"/>
        </w:rPr>
        <w:tab/>
      </w:r>
      <w:r w:rsidRPr="00CE714C" w:rsidR="00D2229F">
        <w:rPr>
          <w:rFonts w:ascii="Times New Roman" w:eastAsia="Times New Roman" w:hAnsi="Times New Roman" w:cs="Times New Roman"/>
          <w:sz w:val="20"/>
          <w:szCs w:val="20"/>
        </w:rPr>
        <w:br/>
      </w:r>
      <w:r w:rsidRPr="00CE714C" w:rsidR="00D2229F">
        <w:rPr>
          <w:rFonts w:ascii="Times New Roman" w:eastAsia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CE714C" w:rsidR="00CE714C">
        <w:rPr>
          <w:rFonts w:ascii="Times New Roman" w:hAnsi="Times New Roman" w:cs="Times New Roman"/>
          <w:sz w:val="20"/>
          <w:szCs w:val="20"/>
        </w:rPr>
        <w:t>Б.</w:t>
      </w:r>
      <w:r w:rsidRPr="00CE714C" w:rsidR="003F44E1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</w:t>
      </w:r>
      <w:r w:rsidRPr="00CE714C" w:rsidR="00DA6078">
        <w:rPr>
          <w:rFonts w:ascii="Times New Roman" w:hAnsi="Times New Roman" w:cs="Times New Roman"/>
          <w:sz w:val="20"/>
          <w:szCs w:val="20"/>
        </w:rPr>
        <w:t>судом, однако извещение возвращено в суд с отметкой отделения связи «в связи с истечением срока хранения».</w:t>
      </w:r>
    </w:p>
    <w:p w:rsidR="00DE33D4" w:rsidRPr="00CE714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</w:t>
      </w:r>
      <w:r w:rsidRPr="00CE714C" w:rsidR="008A7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Pr="00CE714C" w:rsidR="005D4F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DE33D4" w:rsidRPr="00CE714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рассмотрения дела было</w:t>
      </w:r>
      <w:r w:rsidRPr="00CE714C" w:rsidR="000F3A0C">
        <w:rPr>
          <w:rFonts w:ascii="Times New Roman" w:eastAsia="Times New Roman" w:hAnsi="Times New Roman" w:cs="Times New Roman"/>
          <w:sz w:val="20"/>
          <w:szCs w:val="20"/>
        </w:rPr>
        <w:t xml:space="preserve"> направлено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 w:rsidR="000F3A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CE714C" w:rsidR="00CE714C">
        <w:rPr>
          <w:rFonts w:ascii="Times New Roman" w:eastAsia="Times New Roman" w:hAnsi="Times New Roman" w:cs="Times New Roman"/>
          <w:sz w:val="20"/>
          <w:szCs w:val="20"/>
        </w:rPr>
        <w:t>Б.</w:t>
      </w:r>
      <w:r w:rsidRPr="00CE714C" w:rsidR="003F4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 w:rsidR="00324E5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E714C" w:rsidR="00703348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CE714C" w:rsidR="000F3A0C">
        <w:rPr>
          <w:rFonts w:ascii="Times New Roman" w:eastAsia="Times New Roman" w:hAnsi="Times New Roman" w:cs="Times New Roman"/>
          <w:sz w:val="20"/>
          <w:szCs w:val="20"/>
        </w:rPr>
        <w:t xml:space="preserve"> места </w:t>
      </w:r>
      <w:r w:rsidRPr="00CE714C" w:rsidR="0042193B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CE714C" w:rsidR="003F4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 w:rsidR="00790287">
        <w:rPr>
          <w:rFonts w:ascii="Times New Roman" w:hAnsi="Times New Roman" w:cs="Times New Roman"/>
          <w:sz w:val="20"/>
          <w:szCs w:val="20"/>
        </w:rPr>
        <w:t>и по месту работы,</w:t>
      </w:r>
      <w:r w:rsidRPr="00CE714C" w:rsidR="00D2368D">
        <w:rPr>
          <w:rFonts w:ascii="Times New Roman" w:eastAsia="Times New Roman" w:hAnsi="Times New Roman" w:cs="Times New Roman"/>
          <w:sz w:val="20"/>
          <w:szCs w:val="20"/>
        </w:rPr>
        <w:t xml:space="preserve"> а именно:</w:t>
      </w:r>
      <w:r w:rsidRPr="00CE714C" w:rsidR="00D236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 w:rsidR="00CE714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E714C" w:rsidR="00CE714C">
        <w:rPr>
          <w:rFonts w:ascii="Times New Roman" w:hAnsi="Times New Roman"/>
          <w:sz w:val="20"/>
          <w:szCs w:val="20"/>
        </w:rPr>
        <w:t xml:space="preserve"> </w:t>
      </w:r>
      <w:r w:rsidRPr="00CE714C" w:rsidR="00CE714C">
        <w:rPr>
          <w:rFonts w:ascii="Times New Roman" w:hAnsi="Times New Roman"/>
          <w:sz w:val="20"/>
          <w:szCs w:val="20"/>
        </w:rPr>
        <w:t>(</w:t>
      </w:r>
      <w:r w:rsidRPr="00CE714C" w:rsid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 w:rsidR="00CE714C">
        <w:rPr>
          <w:rFonts w:ascii="Times New Roman" w:hAnsi="Times New Roman"/>
          <w:sz w:val="20"/>
          <w:szCs w:val="20"/>
        </w:rPr>
        <w:t>)</w:t>
      </w:r>
      <w:r w:rsidRPr="00CE714C" w:rsidR="00790287">
        <w:rPr>
          <w:rFonts w:ascii="Times New Roman" w:hAnsi="Times New Roman" w:cs="Times New Roman"/>
          <w:sz w:val="20"/>
          <w:szCs w:val="20"/>
        </w:rPr>
        <w:t xml:space="preserve">,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DE33D4" w:rsidRPr="00CE714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CE714C" w:rsidR="000F3A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CE714C" w:rsid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CE714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CE714C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CE714C" w:rsidR="00CE714C">
        <w:rPr>
          <w:rFonts w:ascii="Times New Roman" w:hAnsi="Times New Roman" w:cs="Times New Roman"/>
          <w:sz w:val="20"/>
          <w:szCs w:val="20"/>
        </w:rPr>
        <w:t>Б.</w:t>
      </w:r>
    </w:p>
    <w:p w:rsidR="004A1DD0" w:rsidRPr="00CE714C" w:rsidP="005D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CE714C" w:rsidR="00CE714C">
        <w:rPr>
          <w:rFonts w:ascii="Times New Roman" w:hAnsi="Times New Roman" w:cs="Times New Roman"/>
          <w:sz w:val="20"/>
          <w:szCs w:val="20"/>
        </w:rPr>
        <w:t>Б.</w:t>
      </w:r>
      <w:r w:rsidRPr="00CE714C" w:rsidR="003F44E1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подтверждается</w:t>
      </w:r>
      <w:r w:rsidRPr="00CE714C" w:rsidR="001429C8">
        <w:rPr>
          <w:rFonts w:ascii="Times New Roman" w:hAnsi="Times New Roman" w:cs="Times New Roman"/>
          <w:sz w:val="20"/>
          <w:szCs w:val="20"/>
        </w:rPr>
        <w:t xml:space="preserve"> также</w:t>
      </w:r>
      <w:r w:rsidRPr="00CE714C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 правонарушении</w:t>
      </w:r>
      <w:r w:rsidRPr="00CE714C" w:rsidR="00CE714C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CE714C">
        <w:rPr>
          <w:rFonts w:ascii="Times New Roman" w:hAnsi="Times New Roman"/>
          <w:sz w:val="20"/>
          <w:szCs w:val="20"/>
        </w:rPr>
        <w:t>(</w:t>
      </w:r>
      <w:r w:rsidRPr="00CE714C" w:rsid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 w:rsidR="00CE714C">
        <w:rPr>
          <w:rFonts w:ascii="Times New Roman" w:hAnsi="Times New Roman"/>
          <w:sz w:val="20"/>
          <w:szCs w:val="20"/>
        </w:rPr>
        <w:t xml:space="preserve">) </w:t>
      </w:r>
      <w:r w:rsidRPr="00CE714C" w:rsidR="005D4F18">
        <w:rPr>
          <w:rFonts w:ascii="Times New Roman" w:hAnsi="Times New Roman" w:cs="Times New Roman"/>
          <w:sz w:val="20"/>
          <w:szCs w:val="20"/>
        </w:rPr>
        <w:t>(л.д.1-</w:t>
      </w:r>
      <w:r w:rsidRPr="00CE714C" w:rsidR="00825271">
        <w:rPr>
          <w:rFonts w:ascii="Times New Roman" w:hAnsi="Times New Roman" w:cs="Times New Roman"/>
          <w:sz w:val="20"/>
          <w:szCs w:val="20"/>
        </w:rPr>
        <w:t>3</w:t>
      </w:r>
      <w:r w:rsidRPr="00CE714C" w:rsidR="005D4F18">
        <w:rPr>
          <w:rFonts w:ascii="Times New Roman" w:hAnsi="Times New Roman" w:cs="Times New Roman"/>
          <w:sz w:val="20"/>
          <w:szCs w:val="20"/>
        </w:rPr>
        <w:t xml:space="preserve">), </w:t>
      </w:r>
      <w:r w:rsidRPr="00CE714C" w:rsidR="00BF03EF">
        <w:rPr>
          <w:rFonts w:ascii="Times New Roman" w:hAnsi="Times New Roman" w:cs="Times New Roman"/>
          <w:sz w:val="20"/>
          <w:szCs w:val="20"/>
        </w:rPr>
        <w:t>акт</w:t>
      </w:r>
      <w:r w:rsidRPr="00CE714C" w:rsidR="00825271">
        <w:rPr>
          <w:rFonts w:ascii="Times New Roman" w:hAnsi="Times New Roman" w:cs="Times New Roman"/>
          <w:sz w:val="20"/>
          <w:szCs w:val="20"/>
        </w:rPr>
        <w:t>ом</w:t>
      </w:r>
      <w:r w:rsidRPr="00CE714C" w:rsidR="00BF03EF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CE714C">
        <w:rPr>
          <w:rFonts w:ascii="Times New Roman" w:hAnsi="Times New Roman"/>
          <w:sz w:val="20"/>
          <w:szCs w:val="20"/>
        </w:rPr>
        <w:t>(</w:t>
      </w:r>
      <w:r w:rsidRPr="00CE714C" w:rsid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 w:rsidR="00CE714C">
        <w:rPr>
          <w:rFonts w:ascii="Times New Roman" w:hAnsi="Times New Roman"/>
          <w:sz w:val="20"/>
          <w:szCs w:val="20"/>
        </w:rPr>
        <w:t xml:space="preserve">) </w:t>
      </w:r>
      <w:r w:rsidRPr="00CE714C" w:rsidR="005D4F1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 w:rsidR="00BF03EF">
        <w:rPr>
          <w:rFonts w:ascii="Times New Roman" w:hAnsi="Times New Roman" w:cs="Times New Roman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CE714C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 xml:space="preserve"> (</w:t>
      </w:r>
      <w:r w:rsidRPr="00CE714C" w:rsidR="00703348">
        <w:rPr>
          <w:rFonts w:ascii="Times New Roman" w:hAnsi="Times New Roman" w:cs="Times New Roman"/>
          <w:sz w:val="20"/>
          <w:szCs w:val="20"/>
        </w:rPr>
        <w:t>л.д</w:t>
      </w:r>
      <w:r w:rsidRPr="00CE714C" w:rsidR="00703348">
        <w:rPr>
          <w:rFonts w:ascii="Times New Roman" w:hAnsi="Times New Roman" w:cs="Times New Roman"/>
          <w:sz w:val="20"/>
          <w:szCs w:val="20"/>
        </w:rPr>
        <w:t xml:space="preserve">. </w:t>
      </w:r>
      <w:r w:rsidRPr="00CE714C" w:rsidR="00825271">
        <w:rPr>
          <w:rFonts w:ascii="Times New Roman" w:hAnsi="Times New Roman" w:cs="Times New Roman"/>
          <w:sz w:val="20"/>
          <w:szCs w:val="20"/>
        </w:rPr>
        <w:t>12-13</w:t>
      </w:r>
      <w:r w:rsidRPr="00CE714C" w:rsidR="005D4F18">
        <w:rPr>
          <w:rFonts w:ascii="Times New Roman" w:hAnsi="Times New Roman" w:cs="Times New Roman"/>
          <w:sz w:val="20"/>
          <w:szCs w:val="20"/>
        </w:rPr>
        <w:t xml:space="preserve">) </w:t>
      </w:r>
      <w:r w:rsidRPr="00CE714C">
        <w:rPr>
          <w:rFonts w:ascii="Times New Roman" w:hAnsi="Times New Roman" w:cs="Times New Roman"/>
          <w:sz w:val="20"/>
          <w:szCs w:val="20"/>
        </w:rPr>
        <w:t xml:space="preserve"> и другими материалами. </w:t>
      </w:r>
      <w:r w:rsidRPr="00CE714C">
        <w:rPr>
          <w:rFonts w:ascii="Times New Roman" w:hAnsi="Times New Roman" w:cs="Times New Roman"/>
          <w:sz w:val="20"/>
          <w:szCs w:val="20"/>
        </w:rPr>
        <w:tab/>
      </w:r>
      <w:r w:rsidRPr="00CE714C">
        <w:rPr>
          <w:rFonts w:ascii="Times New Roman" w:hAnsi="Times New Roman" w:cs="Times New Roman"/>
          <w:sz w:val="20"/>
          <w:szCs w:val="20"/>
        </w:rPr>
        <w:br/>
        <w:t xml:space="preserve">              </w:t>
      </w:r>
      <w:r w:rsidRPr="00CE714C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CE714C" w:rsidR="00CE714C">
        <w:rPr>
          <w:rFonts w:ascii="Times New Roman" w:hAnsi="Times New Roman" w:cs="Times New Roman"/>
          <w:sz w:val="20"/>
          <w:szCs w:val="20"/>
        </w:rPr>
        <w:t>Б.</w:t>
      </w:r>
      <w:r w:rsidRPr="00CE714C" w:rsidR="003F44E1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CE714C" w:rsidR="004246CA">
        <w:rPr>
          <w:rFonts w:ascii="Times New Roman" w:hAnsi="Times New Roman" w:cs="Times New Roman"/>
          <w:sz w:val="20"/>
          <w:szCs w:val="20"/>
        </w:rPr>
        <w:t>н</w:t>
      </w:r>
      <w:r w:rsidRPr="00CE714C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CE714C" w:rsidR="00931B6C">
        <w:rPr>
          <w:rFonts w:ascii="Times New Roman" w:hAnsi="Times New Roman" w:cs="Times New Roman"/>
          <w:sz w:val="20"/>
          <w:szCs w:val="20"/>
        </w:rPr>
        <w:t>уществления налогового контроля.</w:t>
      </w:r>
      <w:r w:rsidRPr="00CE71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DD0" w:rsidRPr="00CE714C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CE714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</w:t>
      </w:r>
      <w:r w:rsidRPr="00CE714C" w:rsidR="00C669F5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CE714C">
        <w:rPr>
          <w:rFonts w:ascii="Times New Roman" w:hAnsi="Times New Roman" w:cs="Times New Roman"/>
          <w:sz w:val="20"/>
          <w:szCs w:val="20"/>
        </w:rPr>
        <w:t xml:space="preserve">правонарушения, личность лица, совершившего правонарушение, смягчающих и отягчающих административную ответственность </w:t>
      </w:r>
      <w:r w:rsidRPr="00CE714C">
        <w:rPr>
          <w:rFonts w:ascii="Times New Roman" w:hAnsi="Times New Roman" w:cs="Times New Roman"/>
          <w:sz w:val="20"/>
          <w:szCs w:val="20"/>
        </w:rPr>
        <w:t>обстоятельств, предусмотренных статьями 4</w:t>
      </w:r>
      <w:r w:rsidRPr="00CE714C" w:rsidR="00C669F5">
        <w:rPr>
          <w:rFonts w:ascii="Times New Roman" w:hAnsi="Times New Roman" w:cs="Times New Roman"/>
          <w:sz w:val="20"/>
          <w:szCs w:val="20"/>
        </w:rPr>
        <w:t>.2 и 4.3 КоАП РФ не установлены</w:t>
      </w:r>
      <w:r w:rsidRPr="00CE714C" w:rsidR="00C669F5">
        <w:rPr>
          <w:rFonts w:ascii="Times New Roman" w:hAnsi="Times New Roman" w:cs="Times New Roman"/>
          <w:sz w:val="20"/>
          <w:szCs w:val="20"/>
        </w:rPr>
        <w:t>.</w:t>
      </w:r>
    </w:p>
    <w:p w:rsidR="004A1DD0" w:rsidRPr="00CE714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CE714C" w:rsidP="00CF6018">
      <w:pPr>
        <w:spacing w:after="0" w:line="240" w:lineRule="auto"/>
        <w:mirrorIndents/>
        <w:rPr>
          <w:rFonts w:ascii="Times New Roman" w:hAnsi="Times New Roman"/>
          <w:sz w:val="20"/>
          <w:szCs w:val="20"/>
        </w:rPr>
      </w:pPr>
      <w:r w:rsidRPr="00CE714C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4A1DD0" w:rsidRPr="00CE714C" w:rsidP="00703348">
      <w:pPr>
        <w:spacing w:after="0" w:line="240" w:lineRule="auto"/>
        <w:jc w:val="center"/>
        <w:mirrorIndents/>
        <w:rPr>
          <w:rFonts w:ascii="Times New Roman" w:hAnsi="Times New Roman"/>
          <w:sz w:val="20"/>
          <w:szCs w:val="20"/>
        </w:rPr>
      </w:pPr>
      <w:r w:rsidRPr="00CE714C">
        <w:rPr>
          <w:rFonts w:ascii="Times New Roman" w:hAnsi="Times New Roman"/>
          <w:sz w:val="20"/>
          <w:szCs w:val="20"/>
        </w:rPr>
        <w:t>п</w:t>
      </w:r>
      <w:r w:rsidRPr="00CE714C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4A1DD0" w:rsidRPr="00CE714C" w:rsidP="00CF6018">
      <w:pPr>
        <w:pStyle w:val="BodyText"/>
        <w:mirrorIndents/>
        <w:rPr>
          <w:sz w:val="20"/>
          <w:lang w:val="ru-RU"/>
        </w:rPr>
      </w:pPr>
    </w:p>
    <w:p w:rsidR="004A1DD0" w:rsidRPr="00CE714C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E714C">
        <w:rPr>
          <w:rFonts w:ascii="Times New Roman" w:hAnsi="Times New Roman" w:cs="Times New Roman"/>
          <w:b/>
          <w:sz w:val="20"/>
          <w:szCs w:val="20"/>
        </w:rPr>
        <w:t>Б.</w:t>
      </w:r>
      <w:r w:rsidRPr="00CE714C">
        <w:rPr>
          <w:rFonts w:ascii="Times New Roman" w:hAnsi="Times New Roman"/>
          <w:sz w:val="20"/>
          <w:szCs w:val="20"/>
        </w:rPr>
        <w:t xml:space="preserve"> </w:t>
      </w:r>
      <w:r w:rsidRPr="00CE714C">
        <w:rPr>
          <w:rFonts w:ascii="Times New Roman" w:hAnsi="Times New Roman"/>
          <w:sz w:val="20"/>
          <w:szCs w:val="20"/>
        </w:rPr>
        <w:t>(</w:t>
      </w:r>
      <w:r w:rsidRP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>
        <w:rPr>
          <w:rFonts w:ascii="Times New Roman" w:hAnsi="Times New Roman"/>
          <w:sz w:val="20"/>
          <w:szCs w:val="20"/>
        </w:rPr>
        <w:t xml:space="preserve">) </w:t>
      </w:r>
      <w:r w:rsidRPr="00CE714C" w:rsidR="003F44E1">
        <w:rPr>
          <w:rFonts w:ascii="Times New Roman" w:hAnsi="Times New Roman"/>
          <w:sz w:val="20"/>
          <w:szCs w:val="20"/>
        </w:rPr>
        <w:t xml:space="preserve"> </w:t>
      </w:r>
      <w:r w:rsidRPr="00CE714C">
        <w:rPr>
          <w:rFonts w:ascii="Times New Roman" w:hAnsi="Times New Roman"/>
          <w:sz w:val="20"/>
          <w:szCs w:val="20"/>
        </w:rPr>
        <w:t>признать виновн</w:t>
      </w:r>
      <w:r w:rsidRPr="00CE714C" w:rsidR="00842E9A">
        <w:rPr>
          <w:rFonts w:ascii="Times New Roman" w:hAnsi="Times New Roman"/>
          <w:sz w:val="20"/>
          <w:szCs w:val="20"/>
        </w:rPr>
        <w:t>ым</w:t>
      </w:r>
      <w:r w:rsidRPr="00CE714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CE714C" w:rsidR="00703348">
        <w:rPr>
          <w:rFonts w:ascii="Times New Roman" w:hAnsi="Times New Roman"/>
          <w:sz w:val="20"/>
          <w:szCs w:val="20"/>
        </w:rPr>
        <w:t xml:space="preserve">частью 1 статьи 15.6 </w:t>
      </w:r>
      <w:r w:rsidRPr="00CE714C">
        <w:rPr>
          <w:rFonts w:ascii="Times New Roman" w:hAnsi="Times New Roman"/>
          <w:sz w:val="20"/>
          <w:szCs w:val="20"/>
        </w:rPr>
        <w:t xml:space="preserve"> Кодекса РФ об административных правонарушениях и назначить е</w:t>
      </w:r>
      <w:r w:rsidRPr="00CE714C" w:rsidR="00842E9A">
        <w:rPr>
          <w:rFonts w:ascii="Times New Roman" w:hAnsi="Times New Roman"/>
          <w:sz w:val="20"/>
          <w:szCs w:val="20"/>
        </w:rPr>
        <w:t>му</w:t>
      </w:r>
      <w:r w:rsidRPr="00CE714C" w:rsidR="00FF4C7B">
        <w:rPr>
          <w:rFonts w:ascii="Times New Roman" w:hAnsi="Times New Roman"/>
          <w:sz w:val="20"/>
          <w:szCs w:val="20"/>
        </w:rPr>
        <w:t xml:space="preserve"> </w:t>
      </w:r>
      <w:r w:rsidRPr="00CE714C">
        <w:rPr>
          <w:rFonts w:ascii="Times New Roman" w:hAnsi="Times New Roman"/>
          <w:sz w:val="20"/>
          <w:szCs w:val="20"/>
        </w:rPr>
        <w:t>наказан</w:t>
      </w:r>
      <w:r w:rsidRPr="00CE714C" w:rsidR="00703348">
        <w:rPr>
          <w:rFonts w:ascii="Times New Roman" w:hAnsi="Times New Roman"/>
          <w:sz w:val="20"/>
          <w:szCs w:val="20"/>
        </w:rPr>
        <w:t xml:space="preserve">ие в виде штрафа в размере 300 </w:t>
      </w:r>
      <w:r w:rsidRPr="00CE714C">
        <w:rPr>
          <w:rFonts w:ascii="Times New Roman" w:hAnsi="Times New Roman"/>
          <w:sz w:val="20"/>
          <w:szCs w:val="20"/>
        </w:rPr>
        <w:t>рублей.</w:t>
      </w:r>
    </w:p>
    <w:p w:rsidR="004A1DD0" w:rsidRPr="00CE714C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E714C">
        <w:rPr>
          <w:rFonts w:ascii="Times New Roman" w:hAnsi="Times New Roman" w:cs="Times New Roman"/>
          <w:sz w:val="20"/>
          <w:szCs w:val="20"/>
        </w:rPr>
        <w:t>по</w:t>
      </w:r>
      <w:r w:rsidRPr="00CE714C" w:rsidR="00DA607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>следующим</w:t>
      </w:r>
      <w:r w:rsidRPr="00CE714C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CE714C" w:rsidR="00CE714C">
        <w:rPr>
          <w:rFonts w:ascii="Times New Roman" w:hAnsi="Times New Roman"/>
          <w:sz w:val="20"/>
          <w:szCs w:val="20"/>
        </w:rPr>
        <w:t>(</w:t>
      </w:r>
      <w:r w:rsidRPr="00CE714C" w:rsidR="00CE714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CE714C" w:rsidR="00CE714C">
        <w:rPr>
          <w:rFonts w:ascii="Times New Roman" w:hAnsi="Times New Roman"/>
          <w:sz w:val="20"/>
          <w:szCs w:val="20"/>
        </w:rPr>
        <w:t>)</w:t>
      </w:r>
    </w:p>
    <w:p w:rsidR="004A1DD0" w:rsidRPr="00CE714C" w:rsidP="00C66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714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CE714C" w:rsidP="00CF60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CE714C">
        <w:rPr>
          <w:rFonts w:ascii="Times New Roman" w:hAnsi="Times New Roman" w:cs="Times New Roman"/>
          <w:sz w:val="20"/>
          <w:szCs w:val="20"/>
        </w:rPr>
        <w:t>в Киевский районный суд</w:t>
      </w:r>
      <w:r w:rsidRPr="00CE714C" w:rsidR="0070334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E714C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CE714C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CE714C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CE714C" w:rsidR="0070334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E714C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CE714C" w:rsidP="00CF60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CE714C" w:rsidP="00CF60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14C">
        <w:rPr>
          <w:rFonts w:ascii="Times New Roman" w:hAnsi="Times New Roman"/>
          <w:sz w:val="20"/>
          <w:szCs w:val="20"/>
        </w:rPr>
        <w:t>Мировой судья:                                                                          Трошина М.В.</w:t>
      </w:r>
      <w:r w:rsidRPr="00CE714C">
        <w:rPr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44E1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25271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3223B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E714C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