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9D254E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9D254E" w:rsidR="001511C0">
        <w:rPr>
          <w:rFonts w:ascii="Times New Roman" w:hAnsi="Times New Roman" w:cs="Times New Roman"/>
          <w:color w:val="000000" w:themeColor="text1"/>
          <w:sz w:val="20"/>
          <w:szCs w:val="20"/>
        </w:rPr>
        <w:t>43</w:t>
      </w: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9D254E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:rsidR="008A6191" w:rsidRPr="009D254E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9D254E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9D254E" w:rsidR="00E84B3E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9D254E" w:rsidR="001511C0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9D254E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A6191" w:rsidRPr="009D254E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D25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9D25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615651" w:rsidRPr="009D254E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9D254E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>28</w:t>
      </w:r>
      <w:r w:rsidRPr="009D254E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февраля 2022</w:t>
      </w:r>
      <w:r w:rsidRPr="009D254E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9D254E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D254E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9D254E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9D254E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9D254E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254E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судебного участка № 11 Киевского судебного района                    г. Симферополь </w:t>
      </w:r>
      <w:r w:rsidRPr="009D254E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9D254E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9D254E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9D254E">
        <w:rPr>
          <w:rFonts w:ascii="Times New Roman" w:hAnsi="Times New Roman" w:cs="Times New Roman"/>
          <w:sz w:val="20"/>
          <w:szCs w:val="20"/>
        </w:rPr>
        <w:t>.,</w:t>
      </w:r>
      <w:r w:rsidRPr="009D254E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</w:t>
      </w:r>
      <w:r w:rsidRPr="009D254E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9D254E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D254E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(г.</w:t>
      </w:r>
      <w:r w:rsidRPr="009D254E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D254E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9D254E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D254E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D254E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9D254E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D254E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Киевская, 55/2)</w:t>
      </w:r>
      <w:r w:rsidRPr="009D254E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961535" w:rsidRPr="009D254E" w:rsidP="00961535">
      <w:pPr>
        <w:tabs>
          <w:tab w:val="left" w:pos="7384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254E">
        <w:rPr>
          <w:rFonts w:ascii="Times New Roman" w:eastAsia="Times New Roman" w:hAnsi="Times New Roman" w:cs="Times New Roman"/>
          <w:b/>
          <w:sz w:val="20"/>
          <w:szCs w:val="20"/>
        </w:rPr>
        <w:t>Овчинниковой</w:t>
      </w:r>
      <w:r w:rsidRPr="009D254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D254E" w:rsidR="009D254E">
        <w:rPr>
          <w:rFonts w:ascii="Times New Roman" w:eastAsia="Times New Roman" w:hAnsi="Times New Roman" w:cs="Times New Roman"/>
          <w:b/>
          <w:sz w:val="20"/>
          <w:szCs w:val="20"/>
        </w:rPr>
        <w:t>&lt;данные изъяты&gt;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>, состоящей в должности генерального директора Общества с ограниченной ответственностью «Национальный центр бизнес решений «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>Генфинанс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</w:p>
    <w:p w:rsidR="007977D7" w:rsidRPr="009D254E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9D254E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9D254E" w:rsidP="00715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>Овчинникова И.В.</w:t>
      </w:r>
      <w:r w:rsidRPr="009D254E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являясь должностным лицом – </w:t>
      </w: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>генеральным директором Общества с ограниченной ответственностью «Национальный центр бизнес решений «</w:t>
      </w: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>Генфинанс</w:t>
      </w:r>
      <w:r w:rsidRPr="009D254E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9D254E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D254E" w:rsidR="000B315F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представила в установленный законом срок</w:t>
      </w:r>
      <w:r w:rsidRPr="009D254E" w:rsidR="00D03D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D254E" w:rsidR="00584C62">
        <w:rPr>
          <w:rFonts w:ascii="Times New Roman" w:hAnsi="Times New Roman" w:cs="Times New Roman"/>
          <w:sz w:val="20"/>
          <w:szCs w:val="20"/>
          <w:shd w:val="clear" w:color="auto" w:fill="FFFFFF"/>
        </w:rPr>
        <w:t>в органы Пенсионного фонда Российской Федерации</w:t>
      </w:r>
      <w:r w:rsidRPr="009D254E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</w:t>
      </w:r>
      <w:r w:rsidRPr="009D254E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законодательством</w:t>
      </w:r>
      <w:r w:rsidRPr="009D254E" w:rsidR="00615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D254E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9D254E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9D254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9D254E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9D254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9D254E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9D254E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</w:t>
      </w:r>
      <w:r w:rsidRPr="009D254E">
        <w:rPr>
          <w:rStyle w:val="blk"/>
          <w:rFonts w:ascii="Times New Roman" w:hAnsi="Times New Roman" w:cs="Times New Roman"/>
          <w:sz w:val="20"/>
          <w:szCs w:val="20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9D254E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9D254E">
        <w:rPr>
          <w:rStyle w:val="blk"/>
          <w:rFonts w:ascii="Times New Roman" w:hAnsi="Times New Roman" w:cs="Times New Roman"/>
          <w:sz w:val="20"/>
          <w:szCs w:val="20"/>
        </w:rPr>
        <w:t xml:space="preserve">льщика застрахованного лица). </w:t>
      </w:r>
      <w:r w:rsidRPr="009D254E">
        <w:rPr>
          <w:rStyle w:val="blk"/>
          <w:rFonts w:ascii="Times New Roman" w:hAnsi="Times New Roman" w:cs="Times New Roman"/>
          <w:sz w:val="20"/>
          <w:szCs w:val="20"/>
        </w:rPr>
        <w:tab/>
      </w:r>
    </w:p>
    <w:p w:rsidR="00584C62" w:rsidRPr="009D254E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254E">
        <w:rPr>
          <w:rFonts w:ascii="Times New Roman" w:hAnsi="Times New Roman" w:cs="Times New Roman"/>
          <w:sz w:val="20"/>
          <w:szCs w:val="20"/>
        </w:rPr>
        <w:t>Овчинникова И.В., являясь должностным лицом – генеральным директором Общества с ограниченной ответственностью «Национальный центр бизнес решений «</w:t>
      </w:r>
      <w:r w:rsidRPr="009D254E">
        <w:rPr>
          <w:rFonts w:ascii="Times New Roman" w:hAnsi="Times New Roman" w:cs="Times New Roman"/>
          <w:sz w:val="20"/>
          <w:szCs w:val="20"/>
        </w:rPr>
        <w:t>Генфинанс</w:t>
      </w:r>
      <w:r w:rsidRPr="009D254E">
        <w:rPr>
          <w:rFonts w:ascii="Times New Roman" w:hAnsi="Times New Roman" w:cs="Times New Roman"/>
          <w:sz w:val="20"/>
          <w:szCs w:val="20"/>
        </w:rPr>
        <w:t xml:space="preserve">», расположенного по адресу: </w:t>
      </w:r>
      <w:r w:rsidRPr="009D254E">
        <w:rPr>
          <w:rFonts w:ascii="Times New Roman" w:hAnsi="Times New Roman" w:cs="Times New Roman"/>
          <w:sz w:val="20"/>
          <w:szCs w:val="20"/>
        </w:rPr>
        <w:t>Республика Крым, г. Симферополь, ул. Куйбышева, д. 13, кв. 327</w:t>
      </w:r>
      <w:r w:rsidRPr="009D254E" w:rsidR="00615651">
        <w:rPr>
          <w:rFonts w:ascii="Times New Roman" w:hAnsi="Times New Roman" w:cs="Times New Roman"/>
          <w:sz w:val="20"/>
          <w:szCs w:val="20"/>
        </w:rPr>
        <w:t>,</w:t>
      </w:r>
      <w:r w:rsidRPr="009D254E" w:rsidR="00B140A8">
        <w:rPr>
          <w:rFonts w:ascii="Times New Roman" w:hAnsi="Times New Roman" w:cs="Times New Roman"/>
          <w:sz w:val="20"/>
          <w:szCs w:val="20"/>
        </w:rPr>
        <w:t xml:space="preserve"> </w:t>
      </w:r>
      <w:r w:rsidRPr="009D254E" w:rsidR="00B81804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>представил</w:t>
      </w:r>
      <w:r w:rsidRPr="009D254E" w:rsidR="00E818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 xml:space="preserve"> указанные сведения </w:t>
      </w:r>
      <w:r w:rsidRPr="009D254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9D254E" w:rsidR="001511C0">
        <w:rPr>
          <w:rFonts w:ascii="Times New Roman" w:eastAsia="Times New Roman" w:hAnsi="Times New Roman" w:cs="Times New Roman"/>
          <w:sz w:val="20"/>
          <w:szCs w:val="20"/>
          <w:u w:val="single"/>
        </w:rPr>
        <w:t>апрель</w:t>
      </w:r>
      <w:r w:rsidRPr="009D254E" w:rsidR="00D03DE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2021</w:t>
      </w:r>
      <w:r w:rsidRPr="009D254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</w:t>
      </w:r>
      <w:r w:rsidRPr="009D254E" w:rsidR="0061565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9D254E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9D254E" w:rsidR="003F7548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D254E" w:rsidR="00A347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>25.05</w:t>
      </w:r>
      <w:r w:rsidRPr="009D254E" w:rsidR="00B140A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D254E" w:rsidR="00D03DE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D254E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– </w:t>
      </w:r>
      <w:r w:rsidRPr="009D254E" w:rsidR="001511C0">
        <w:rPr>
          <w:rFonts w:ascii="Times New Roman" w:eastAsia="Times New Roman" w:hAnsi="Times New Roman" w:cs="Times New Roman"/>
          <w:sz w:val="20"/>
          <w:szCs w:val="20"/>
        </w:rPr>
        <w:t>17.05</w:t>
      </w:r>
      <w:r w:rsidRPr="009D254E" w:rsidR="00B140A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D254E" w:rsidR="00D03DE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D254E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9D254E" w:rsidR="00B140A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 xml:space="preserve"> п.</w:t>
      </w:r>
      <w:r w:rsidRPr="009D254E" w:rsidR="00A347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D254E" w:rsidR="00A347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>2 ст. 11 Федерального закона от 01.04.1996</w:t>
      </w:r>
      <w:r w:rsidRPr="009D254E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961535" w:rsidRPr="009D254E" w:rsidP="0096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254E">
        <w:rPr>
          <w:rFonts w:ascii="Times New Roman" w:eastAsia="Times New Roman" w:hAnsi="Times New Roman" w:cs="Times New Roman"/>
          <w:sz w:val="20"/>
          <w:szCs w:val="20"/>
        </w:rPr>
        <w:t>В суд Овчинникова И.В. не явилась, о дате, времени и месте рассмотрения дела извещена судом, однако извещение возвращено в суд с отметкой отделения связи «в связи с истечением срока хранения».</w:t>
      </w:r>
    </w:p>
    <w:p w:rsidR="00961535" w:rsidRPr="009D254E" w:rsidP="0096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254E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961535" w:rsidRPr="009D254E" w:rsidP="0096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254E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Овчинниковой И.В. по адресу места регистрации: 295024, Республика Крым, г. Симферополь, ул. 60 лет Октября, д. 19, кв. 114 и по адресу места работы: 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>Республика Крым, г. Симферополь, ул. Куйбышева, д. 13, кв. 327, вышеуказанные особые условия соблюдены.</w:t>
      </w:r>
    </w:p>
    <w:p w:rsidR="00615651" w:rsidRPr="009D254E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254E">
        <w:rPr>
          <w:rFonts w:ascii="Times New Roman" w:eastAsia="Times New Roman" w:hAnsi="Times New Roman" w:cs="Times New Roman"/>
          <w:sz w:val="20"/>
          <w:szCs w:val="20"/>
        </w:rPr>
        <w:t>Согласно ч</w:t>
      </w:r>
      <w:r w:rsidRPr="009D254E" w:rsidR="00A34728">
        <w:rPr>
          <w:rFonts w:ascii="Times New Roman" w:eastAsia="Times New Roman" w:hAnsi="Times New Roman" w:cs="Times New Roman"/>
          <w:sz w:val="20"/>
          <w:szCs w:val="20"/>
        </w:rPr>
        <w:t xml:space="preserve">асти 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>2 ст</w:t>
      </w:r>
      <w:r w:rsidRPr="009D254E" w:rsidR="00A34728">
        <w:rPr>
          <w:rFonts w:ascii="Times New Roman" w:eastAsia="Times New Roman" w:hAnsi="Times New Roman" w:cs="Times New Roman"/>
          <w:sz w:val="20"/>
          <w:szCs w:val="20"/>
        </w:rPr>
        <w:t>атьи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 xml:space="preserve"> 25.1 </w:t>
      </w:r>
      <w:r w:rsidRPr="009D254E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15651" w:rsidRPr="009D254E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254E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</w:t>
      </w:r>
      <w:r w:rsidRPr="009D254E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 xml:space="preserve">, полагаю возможным рассмотреть дело в отсутствие </w:t>
      </w:r>
      <w:r w:rsidRPr="009D254E" w:rsidR="00961535">
        <w:rPr>
          <w:rFonts w:ascii="Times New Roman" w:eastAsia="Times New Roman" w:hAnsi="Times New Roman" w:cs="Times New Roman"/>
          <w:sz w:val="20"/>
          <w:szCs w:val="20"/>
        </w:rPr>
        <w:t>Овчинников</w:t>
      </w:r>
      <w:r w:rsidRPr="009D254E" w:rsidR="00E44D62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9D254E" w:rsidR="00961535">
        <w:rPr>
          <w:rFonts w:ascii="Times New Roman" w:eastAsia="Times New Roman" w:hAnsi="Times New Roman" w:cs="Times New Roman"/>
          <w:sz w:val="20"/>
          <w:szCs w:val="20"/>
        </w:rPr>
        <w:t xml:space="preserve"> И.В.</w:t>
      </w:r>
    </w:p>
    <w:p w:rsidR="00B140A8" w:rsidRPr="009D254E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254E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5067B" w:rsidRPr="009D254E" w:rsidP="00A34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254E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9D254E" w:rsidR="00961535">
        <w:rPr>
          <w:rFonts w:ascii="Times New Roman" w:eastAsia="Times New Roman" w:hAnsi="Times New Roman" w:cs="Times New Roman"/>
          <w:sz w:val="20"/>
          <w:szCs w:val="20"/>
        </w:rPr>
        <w:t>Овчинникова И.В.</w:t>
      </w:r>
      <w:r w:rsidRPr="009D254E" w:rsidR="006E4D8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9D254E" w:rsidR="00615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D254E">
        <w:rPr>
          <w:rFonts w:ascii="Times New Roman" w:hAnsi="Times New Roman"/>
          <w:sz w:val="20"/>
          <w:szCs w:val="20"/>
        </w:rPr>
        <w:t>&lt;данные изъяты&gt;</w:t>
      </w:r>
      <w:r w:rsidRPr="009D254E" w:rsidR="00A34728">
        <w:rPr>
          <w:rFonts w:ascii="Times New Roman" w:eastAsia="Times New Roman" w:hAnsi="Times New Roman" w:cs="Times New Roman"/>
          <w:sz w:val="20"/>
          <w:szCs w:val="20"/>
        </w:rPr>
        <w:t xml:space="preserve"> (л.д.1), </w:t>
      </w:r>
      <w:r w:rsidRPr="009D254E" w:rsidR="005A7E34">
        <w:rPr>
          <w:rFonts w:ascii="Times New Roman" w:eastAsia="Times New Roman" w:hAnsi="Times New Roman" w:cs="Times New Roman"/>
          <w:sz w:val="20"/>
          <w:szCs w:val="20"/>
        </w:rPr>
        <w:t xml:space="preserve">актом </w:t>
      </w:r>
      <w:r w:rsidRPr="009D254E" w:rsidR="00BF14A0">
        <w:rPr>
          <w:rFonts w:ascii="Times New Roman" w:eastAsia="Times New Roman" w:hAnsi="Times New Roman" w:cs="Times New Roman"/>
          <w:sz w:val="20"/>
          <w:szCs w:val="20"/>
        </w:rPr>
        <w:t xml:space="preserve">о выявлении правонарушения </w:t>
      </w:r>
      <w:r w:rsidR="009D254E">
        <w:rPr>
          <w:rFonts w:ascii="Times New Roman" w:hAnsi="Times New Roman"/>
          <w:sz w:val="20"/>
          <w:szCs w:val="20"/>
        </w:rPr>
        <w:t>&lt;данные изъяты&gt;</w:t>
      </w:r>
      <w:r w:rsidRPr="009D254E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9D254E" w:rsidR="00E44D6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D254E" w:rsidR="0061565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9D254E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</w:p>
    <w:p w:rsidR="008855C8" w:rsidRPr="009D254E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54E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9D254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9D254E" w:rsidR="00A3472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15.33.2 Кодекса Российской Федерации об административных правонарушениях</w:t>
      </w:r>
      <w:r w:rsidRPr="009D25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субъектом указанного правонарушения является должностное лицо.</w:t>
      </w:r>
      <w:r w:rsidRPr="009D254E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8855C8" w:rsidRPr="009D254E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254E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</w:t>
      </w:r>
      <w:r w:rsidRPr="009D254E" w:rsidR="00A347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статьей 2.4 Кодекса Российской Федерации об административных правонарушениях</w:t>
      </w:r>
      <w:r w:rsidRPr="009D25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</w:t>
      </w:r>
      <w:r w:rsidRPr="009D254E">
        <w:rPr>
          <w:rFonts w:ascii="Times New Roman" w:hAnsi="Times New Roman" w:cs="Times New Roman"/>
          <w:sz w:val="20"/>
          <w:szCs w:val="20"/>
          <w:shd w:val="clear" w:color="auto" w:fill="FFFFFF"/>
        </w:rPr>
        <w:t>ем своих служебных обязанностей</w:t>
      </w:r>
    </w:p>
    <w:p w:rsidR="00584C62" w:rsidRPr="009D254E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54E">
        <w:rPr>
          <w:rFonts w:ascii="Times New Roman" w:hAnsi="Times New Roman" w:cs="Times New Roman"/>
          <w:sz w:val="20"/>
          <w:szCs w:val="20"/>
        </w:rPr>
        <w:t xml:space="preserve"> </w:t>
      </w:r>
      <w:r w:rsidRPr="009D254E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9D254E" w:rsidR="00961535">
        <w:rPr>
          <w:rFonts w:ascii="Times New Roman" w:eastAsia="Times New Roman" w:hAnsi="Times New Roman" w:cs="Times New Roman"/>
          <w:sz w:val="20"/>
          <w:szCs w:val="20"/>
        </w:rPr>
        <w:t>Овчинников</w:t>
      </w:r>
      <w:r w:rsidRPr="009D254E" w:rsidR="00E44D62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9D254E" w:rsidR="00961535">
        <w:rPr>
          <w:rFonts w:ascii="Times New Roman" w:eastAsia="Times New Roman" w:hAnsi="Times New Roman" w:cs="Times New Roman"/>
          <w:sz w:val="20"/>
          <w:szCs w:val="20"/>
        </w:rPr>
        <w:t xml:space="preserve"> И.В.</w:t>
      </w:r>
      <w:r w:rsidRPr="009D254E" w:rsidR="006E4D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D254E" w:rsidR="007156B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D254E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9D254E">
        <w:rPr>
          <w:rFonts w:ascii="Times New Roman" w:hAnsi="Times New Roman" w:cs="Times New Roman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855C8" w:rsidRPr="009D254E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54E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9D254E">
        <w:rPr>
          <w:rFonts w:ascii="Times New Roman" w:hAnsi="Times New Roman" w:cs="Times New Roman"/>
          <w:sz w:val="20"/>
          <w:szCs w:val="20"/>
        </w:rPr>
        <w:t xml:space="preserve">ной ответственности не истек. </w:t>
      </w:r>
      <w:r w:rsidRPr="009D254E">
        <w:rPr>
          <w:rFonts w:ascii="Times New Roman" w:hAnsi="Times New Roman" w:cs="Times New Roman"/>
          <w:sz w:val="20"/>
          <w:szCs w:val="20"/>
        </w:rPr>
        <w:tab/>
      </w:r>
    </w:p>
    <w:p w:rsidR="002E07FB" w:rsidRPr="009D254E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54E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</w:t>
      </w:r>
      <w:r w:rsidRPr="009D254E" w:rsidR="00E84B3E">
        <w:rPr>
          <w:rFonts w:ascii="Times New Roman" w:hAnsi="Times New Roman" w:cs="Times New Roman"/>
          <w:sz w:val="20"/>
          <w:szCs w:val="20"/>
        </w:rPr>
        <w:t xml:space="preserve"> </w:t>
      </w:r>
      <w:r w:rsidRPr="009D254E">
        <w:rPr>
          <w:rFonts w:ascii="Times New Roman" w:hAnsi="Times New Roman" w:cs="Times New Roman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9D254E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54E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9D254E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54E">
        <w:rPr>
          <w:rFonts w:ascii="Times New Roman" w:hAnsi="Times New Roman" w:cs="Times New Roman"/>
          <w:sz w:val="20"/>
          <w:szCs w:val="20"/>
        </w:rPr>
        <w:t>п</w:t>
      </w:r>
      <w:r w:rsidRPr="009D254E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2E07FB" w:rsidRPr="009D254E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54E">
        <w:rPr>
          <w:rFonts w:ascii="Times New Roman" w:hAnsi="Times New Roman"/>
          <w:b/>
          <w:sz w:val="20"/>
          <w:szCs w:val="20"/>
        </w:rPr>
        <w:t>Овчинникову</w:t>
      </w:r>
      <w:r w:rsidRPr="009D254E">
        <w:rPr>
          <w:rFonts w:ascii="Times New Roman" w:hAnsi="Times New Roman"/>
          <w:b/>
          <w:sz w:val="20"/>
          <w:szCs w:val="20"/>
        </w:rPr>
        <w:t xml:space="preserve"> </w:t>
      </w:r>
      <w:r w:rsidRPr="009D254E" w:rsidR="009D254E">
        <w:rPr>
          <w:rFonts w:ascii="Times New Roman" w:hAnsi="Times New Roman"/>
          <w:b/>
          <w:sz w:val="20"/>
          <w:szCs w:val="20"/>
        </w:rPr>
        <w:t>&lt;данные изъяты&gt;</w:t>
      </w:r>
      <w:r w:rsidRPr="009D254E">
        <w:rPr>
          <w:rFonts w:ascii="Times New Roman" w:hAnsi="Times New Roman"/>
          <w:sz w:val="20"/>
          <w:szCs w:val="20"/>
        </w:rPr>
        <w:t xml:space="preserve"> </w:t>
      </w:r>
      <w:r w:rsidRPr="009D254E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9D254E" w:rsidR="005550B8">
        <w:rPr>
          <w:rFonts w:ascii="Times New Roman" w:hAnsi="Times New Roman" w:cs="Times New Roman"/>
          <w:sz w:val="20"/>
          <w:szCs w:val="20"/>
        </w:rPr>
        <w:t>ой</w:t>
      </w:r>
      <w:r w:rsidRPr="009D254E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</w:t>
      </w:r>
      <w:r w:rsidRPr="009D254E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9D254E" w:rsidR="00A34728">
        <w:rPr>
          <w:rFonts w:ascii="Times New Roman" w:hAnsi="Times New Roman" w:cs="Times New Roman"/>
          <w:sz w:val="20"/>
          <w:szCs w:val="20"/>
        </w:rPr>
        <w:t xml:space="preserve"> </w:t>
      </w:r>
      <w:r w:rsidRPr="009D254E">
        <w:rPr>
          <w:rFonts w:ascii="Times New Roman" w:hAnsi="Times New Roman" w:cs="Times New Roman"/>
          <w:sz w:val="20"/>
          <w:szCs w:val="20"/>
        </w:rPr>
        <w:t xml:space="preserve">и назначить </w:t>
      </w:r>
      <w:r w:rsidRPr="009D254E" w:rsidR="005550B8">
        <w:rPr>
          <w:rFonts w:ascii="Times New Roman" w:hAnsi="Times New Roman" w:cs="Times New Roman"/>
          <w:sz w:val="20"/>
          <w:szCs w:val="20"/>
        </w:rPr>
        <w:t>ей</w:t>
      </w:r>
      <w:r w:rsidRPr="009D254E">
        <w:rPr>
          <w:rFonts w:ascii="Times New Roman" w:hAnsi="Times New Roman" w:cs="Times New Roman"/>
          <w:sz w:val="20"/>
          <w:szCs w:val="20"/>
        </w:rPr>
        <w:t xml:space="preserve"> наказание в виде штрафа </w:t>
      </w:r>
      <w:r w:rsidRPr="009D254E">
        <w:rPr>
          <w:rFonts w:ascii="Times New Roman" w:hAnsi="Times New Roman" w:cs="Times New Roman"/>
          <w:color w:val="FF0000"/>
          <w:sz w:val="20"/>
          <w:szCs w:val="20"/>
        </w:rPr>
        <w:t xml:space="preserve">в размере </w:t>
      </w:r>
      <w:r w:rsidRPr="009D254E" w:rsidR="00E44D62">
        <w:rPr>
          <w:rFonts w:ascii="Times New Roman" w:hAnsi="Times New Roman" w:cs="Times New Roman"/>
          <w:color w:val="FF0000"/>
          <w:sz w:val="20"/>
          <w:szCs w:val="20"/>
        </w:rPr>
        <w:t>400</w:t>
      </w:r>
      <w:r w:rsidRPr="009D254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D254E" w:rsidR="00663373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9D254E" w:rsidR="00E44D62">
        <w:rPr>
          <w:rFonts w:ascii="Times New Roman" w:hAnsi="Times New Roman" w:cs="Times New Roman"/>
          <w:color w:val="FF0000"/>
          <w:sz w:val="20"/>
          <w:szCs w:val="20"/>
        </w:rPr>
        <w:t>четырехсот</w:t>
      </w:r>
      <w:r w:rsidRPr="009D254E" w:rsidR="00663373">
        <w:rPr>
          <w:rFonts w:ascii="Times New Roman" w:hAnsi="Times New Roman" w:cs="Times New Roman"/>
          <w:color w:val="FF0000"/>
          <w:sz w:val="20"/>
          <w:szCs w:val="20"/>
        </w:rPr>
        <w:t xml:space="preserve">) </w:t>
      </w:r>
      <w:r w:rsidRPr="009D254E">
        <w:rPr>
          <w:rFonts w:ascii="Times New Roman" w:hAnsi="Times New Roman" w:cs="Times New Roman"/>
          <w:color w:val="FF0000"/>
          <w:sz w:val="20"/>
          <w:szCs w:val="20"/>
        </w:rPr>
        <w:t>рублей.</w:t>
      </w:r>
    </w:p>
    <w:p w:rsidR="002E07FB" w:rsidRPr="009D254E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54E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9D254E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9D254E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9D254E" w:rsidR="009D254E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9D254E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54E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9D254E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9D254E">
        <w:rPr>
          <w:rFonts w:ascii="Times New Roman" w:hAnsi="Times New Roman" w:cs="Times New Roman"/>
          <w:sz w:val="20"/>
          <w:szCs w:val="20"/>
        </w:rPr>
        <w:t>.</w:t>
      </w:r>
    </w:p>
    <w:p w:rsidR="00CF5558" w:rsidRPr="009D254E" w:rsidP="00CF5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9D254E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2E07FB" w:rsidRPr="009D254E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5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9D254E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9D254E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D03DEF" w:rsidRPr="009D254E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54E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9D254E">
        <w:rPr>
          <w:rFonts w:ascii="Times New Roman" w:hAnsi="Times New Roman" w:cs="Times New Roman"/>
          <w:sz w:val="20"/>
          <w:szCs w:val="20"/>
        </w:rPr>
        <w:t>Трошина</w:t>
      </w:r>
      <w:r w:rsidRPr="009D254E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E64B8B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B8B" w:rsidRPr="002457B9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9D25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12E5"/>
    <w:rsid w:val="000B315F"/>
    <w:rsid w:val="000B6629"/>
    <w:rsid w:val="000C0EA2"/>
    <w:rsid w:val="000D6E9C"/>
    <w:rsid w:val="000E13D2"/>
    <w:rsid w:val="001123ED"/>
    <w:rsid w:val="00114A4D"/>
    <w:rsid w:val="00127F6D"/>
    <w:rsid w:val="00140D90"/>
    <w:rsid w:val="001511C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457B9"/>
    <w:rsid w:val="002660BB"/>
    <w:rsid w:val="002769E7"/>
    <w:rsid w:val="00287819"/>
    <w:rsid w:val="00295324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D2DAA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7918"/>
    <w:rsid w:val="00696DA2"/>
    <w:rsid w:val="006A14B7"/>
    <w:rsid w:val="006A1BF5"/>
    <w:rsid w:val="006A239A"/>
    <w:rsid w:val="006A42F5"/>
    <w:rsid w:val="006A4EA0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0F31"/>
    <w:rsid w:val="007A2CAC"/>
    <w:rsid w:val="007A4F28"/>
    <w:rsid w:val="007A60F6"/>
    <w:rsid w:val="007B3E1D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855C8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61535"/>
    <w:rsid w:val="0098303B"/>
    <w:rsid w:val="009A0792"/>
    <w:rsid w:val="009A618E"/>
    <w:rsid w:val="009B6D65"/>
    <w:rsid w:val="009D254E"/>
    <w:rsid w:val="009D32FD"/>
    <w:rsid w:val="009D7B87"/>
    <w:rsid w:val="009E50C0"/>
    <w:rsid w:val="009E7605"/>
    <w:rsid w:val="009F0A37"/>
    <w:rsid w:val="009F54AA"/>
    <w:rsid w:val="00A0756D"/>
    <w:rsid w:val="00A11585"/>
    <w:rsid w:val="00A34728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08BA"/>
    <w:rsid w:val="00CC117F"/>
    <w:rsid w:val="00CF390F"/>
    <w:rsid w:val="00CF3E2F"/>
    <w:rsid w:val="00CF5558"/>
    <w:rsid w:val="00CF77B9"/>
    <w:rsid w:val="00D00D31"/>
    <w:rsid w:val="00D0172F"/>
    <w:rsid w:val="00D03DEF"/>
    <w:rsid w:val="00D2613C"/>
    <w:rsid w:val="00D26560"/>
    <w:rsid w:val="00D317D7"/>
    <w:rsid w:val="00D37C64"/>
    <w:rsid w:val="00D8102A"/>
    <w:rsid w:val="00DB46C1"/>
    <w:rsid w:val="00DD5351"/>
    <w:rsid w:val="00DE2BD0"/>
    <w:rsid w:val="00DF6BE6"/>
    <w:rsid w:val="00E02390"/>
    <w:rsid w:val="00E15520"/>
    <w:rsid w:val="00E16906"/>
    <w:rsid w:val="00E203A9"/>
    <w:rsid w:val="00E44D62"/>
    <w:rsid w:val="00E4532F"/>
    <w:rsid w:val="00E55C99"/>
    <w:rsid w:val="00E64B8B"/>
    <w:rsid w:val="00E74E89"/>
    <w:rsid w:val="00E81834"/>
    <w:rsid w:val="00E82563"/>
    <w:rsid w:val="00E84B3E"/>
    <w:rsid w:val="00E97620"/>
    <w:rsid w:val="00EB118C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4697"/>
    <w:rsid w:val="00F27DB0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4EBC-A863-448D-B716-321F9F88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