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7AB4" w:rsidRPr="009B615D" w:rsidP="00491AF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B615D">
        <w:rPr>
          <w:rFonts w:ascii="Times New Roman" w:hAnsi="Times New Roman" w:cs="Times New Roman"/>
          <w:color w:val="000000" w:themeColor="text1"/>
          <w:sz w:val="20"/>
          <w:szCs w:val="20"/>
        </w:rPr>
        <w:t>Дело № 5-11-</w:t>
      </w:r>
      <w:r w:rsidRPr="009B615D" w:rsidR="004E437B">
        <w:rPr>
          <w:rFonts w:ascii="Times New Roman" w:hAnsi="Times New Roman" w:cs="Times New Roman"/>
          <w:color w:val="000000" w:themeColor="text1"/>
          <w:sz w:val="20"/>
          <w:szCs w:val="20"/>
        </w:rPr>
        <w:t>122</w:t>
      </w:r>
      <w:r w:rsidRPr="009B615D">
        <w:rPr>
          <w:rFonts w:ascii="Times New Roman" w:hAnsi="Times New Roman" w:cs="Times New Roman"/>
          <w:color w:val="000000" w:themeColor="text1"/>
          <w:sz w:val="20"/>
          <w:szCs w:val="20"/>
        </w:rPr>
        <w:t>/2</w:t>
      </w:r>
      <w:r w:rsidRPr="009B615D" w:rsidR="003F2CEC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</w:p>
    <w:p w:rsidR="003F7AB4" w:rsidRPr="009B615D" w:rsidP="00491AF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B615D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9B615D" w:rsidR="004E437B">
        <w:rPr>
          <w:rFonts w:ascii="Times New Roman" w:hAnsi="Times New Roman" w:cs="Times New Roman"/>
          <w:color w:val="000000" w:themeColor="text1"/>
          <w:sz w:val="20"/>
          <w:szCs w:val="20"/>
        </w:rPr>
        <w:t>05-0122/11/2023</w:t>
      </w:r>
      <w:r w:rsidRPr="009B615D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3F7AB4" w:rsidRPr="009B615D" w:rsidP="00491AF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F7AB4" w:rsidRPr="009B615D" w:rsidP="00491AF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B615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</w:t>
      </w:r>
      <w:r w:rsidRPr="009B615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О С Т А Н О В Л Е Н И Е</w:t>
      </w:r>
    </w:p>
    <w:p w:rsidR="003F7AB4" w:rsidRPr="009B615D" w:rsidP="00491AF4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F7AB4" w:rsidRPr="009B615D" w:rsidP="00491AF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B615D">
        <w:rPr>
          <w:rFonts w:ascii="Times New Roman" w:hAnsi="Times New Roman" w:cs="Times New Roman"/>
          <w:color w:val="000000" w:themeColor="text1"/>
          <w:sz w:val="20"/>
          <w:szCs w:val="20"/>
        </w:rPr>
        <w:t>30 марта</w:t>
      </w:r>
      <w:r w:rsidRPr="009B615D" w:rsidR="003F2CE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2023</w:t>
      </w:r>
      <w:r w:rsidRPr="009B61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года</w:t>
      </w:r>
      <w:r w:rsidRPr="009B615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9B615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9B615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9B615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9B61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</w:t>
      </w:r>
      <w:r w:rsidRPr="009B615D" w:rsidR="006F07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</w:t>
      </w:r>
      <w:r w:rsidRPr="009B615D">
        <w:rPr>
          <w:rFonts w:ascii="Times New Roman" w:hAnsi="Times New Roman" w:cs="Times New Roman"/>
          <w:color w:val="000000" w:themeColor="text1"/>
          <w:sz w:val="20"/>
          <w:szCs w:val="20"/>
        </w:rPr>
        <w:t>г. Симферополь</w:t>
      </w:r>
    </w:p>
    <w:p w:rsidR="003F7AB4" w:rsidRPr="009B615D" w:rsidP="00491AF4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F2CEC" w:rsidRPr="009B615D" w:rsidP="00491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B615D"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 11 Киевского судебного района</w:t>
      </w:r>
      <w:r w:rsidRPr="009B615D" w:rsidR="006F07E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B615D">
        <w:rPr>
          <w:rFonts w:ascii="Times New Roman" w:eastAsia="Times New Roman" w:hAnsi="Times New Roman" w:cs="Times New Roman"/>
          <w:sz w:val="20"/>
          <w:szCs w:val="20"/>
        </w:rPr>
        <w:t xml:space="preserve">г. Симферополя (Киевский район городской округ Симферополя) Республики Крым - </w:t>
      </w:r>
      <w:r w:rsidRPr="009B615D">
        <w:rPr>
          <w:rFonts w:ascii="Times New Roman" w:eastAsia="Times New Roman" w:hAnsi="Times New Roman" w:cs="Times New Roman"/>
          <w:sz w:val="20"/>
          <w:szCs w:val="20"/>
        </w:rPr>
        <w:t>Трошина</w:t>
      </w:r>
      <w:r w:rsidRPr="009B615D">
        <w:rPr>
          <w:rFonts w:ascii="Times New Roman" w:eastAsia="Times New Roman" w:hAnsi="Times New Roman" w:cs="Times New Roman"/>
          <w:sz w:val="20"/>
          <w:szCs w:val="20"/>
        </w:rPr>
        <w:t xml:space="preserve"> М.В.,</w:t>
      </w:r>
    </w:p>
    <w:p w:rsidR="003F2CEC" w:rsidRPr="009B615D" w:rsidP="00491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B615D">
        <w:rPr>
          <w:rFonts w:ascii="Times New Roman" w:eastAsia="Times New Roman" w:hAnsi="Times New Roman" w:cs="Times New Roman"/>
          <w:sz w:val="20"/>
          <w:szCs w:val="20"/>
        </w:rPr>
        <w:t xml:space="preserve"> рассмотрев в зале суда дело об административном правонарушении в отношении:</w:t>
      </w:r>
    </w:p>
    <w:p w:rsidR="00491918" w:rsidRPr="009B615D" w:rsidP="00491AF4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B615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Общества с ограниченной ответственности </w:t>
      </w:r>
      <w:r w:rsidRPr="009B615D" w:rsidR="009D70E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«</w:t>
      </w:r>
      <w:r w:rsidRPr="009B615D" w:rsidR="004E437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Телеком Сервис дом электронных услуг</w:t>
      </w:r>
      <w:r w:rsidRPr="009B615D" w:rsidR="009D70E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»</w:t>
      </w:r>
      <w:r w:rsidRPr="009B615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9B615D" w:rsidR="009B615D">
        <w:rPr>
          <w:rFonts w:ascii="Times New Roman" w:eastAsia="Times New Roman" w:hAnsi="Times New Roman" w:cs="Times New Roman"/>
          <w:sz w:val="20"/>
          <w:szCs w:val="20"/>
        </w:rPr>
        <w:t>&lt;данные изъяты&gt;</w:t>
      </w:r>
      <w:r w:rsidRPr="009B615D" w:rsidR="00E372B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</w:p>
    <w:p w:rsidR="003F7AB4" w:rsidRPr="009B615D" w:rsidP="00491AF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B615D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правонарушения, предусмотренного</w:t>
      </w:r>
      <w:r w:rsidRPr="009B615D">
        <w:rPr>
          <w:rFonts w:ascii="Times New Roman" w:hAnsi="Times New Roman"/>
          <w:color w:val="000000" w:themeColor="text1"/>
          <w:sz w:val="20"/>
          <w:szCs w:val="20"/>
        </w:rPr>
        <w:t xml:space="preserve">     </w:t>
      </w:r>
      <w:r w:rsidRPr="009B615D" w:rsidR="004E437B">
        <w:rPr>
          <w:rFonts w:ascii="Times New Roman" w:hAnsi="Times New Roman"/>
          <w:color w:val="000000" w:themeColor="text1"/>
          <w:sz w:val="20"/>
          <w:szCs w:val="20"/>
        </w:rPr>
        <w:t>статьей 13.38</w:t>
      </w:r>
      <w:r w:rsidRPr="009B615D">
        <w:rPr>
          <w:rFonts w:ascii="Times New Roman" w:hAnsi="Times New Roman"/>
          <w:color w:val="000000" w:themeColor="text1"/>
          <w:sz w:val="20"/>
          <w:szCs w:val="20"/>
        </w:rPr>
        <w:t xml:space="preserve">  Кодекса </w:t>
      </w:r>
      <w:r w:rsidRPr="009B615D">
        <w:rPr>
          <w:rFonts w:ascii="Times New Roman" w:hAnsi="Times New Roman"/>
          <w:color w:val="000000" w:themeColor="text1"/>
          <w:sz w:val="20"/>
          <w:szCs w:val="20"/>
        </w:rPr>
        <w:tab/>
        <w:t>Российской</w:t>
      </w:r>
      <w:r w:rsidRPr="009B615D" w:rsidR="00A55A0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9B615D">
        <w:rPr>
          <w:rFonts w:ascii="Times New Roman" w:hAnsi="Times New Roman"/>
          <w:color w:val="000000" w:themeColor="text1"/>
          <w:sz w:val="20"/>
          <w:szCs w:val="20"/>
        </w:rPr>
        <w:t>Федерации об административных правонарушениях,</w:t>
      </w:r>
    </w:p>
    <w:p w:rsidR="003F7AB4" w:rsidRPr="009B615D" w:rsidP="00491AF4">
      <w:pPr>
        <w:spacing w:before="20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B615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у с т а н о в и </w:t>
      </w:r>
      <w:r w:rsidRPr="009B615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</w:t>
      </w:r>
      <w:r w:rsidRPr="009B615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</w:t>
      </w:r>
    </w:p>
    <w:p w:rsidR="007F7377" w:rsidRPr="009B615D" w:rsidP="00491A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B61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ООО «Телеком Сервис дом электронных услуг» несвоевременно уплатило обязательные отчисления (неналоговые платежи) в резерв универсального обслуживания при следующих обстоятельствах. </w:t>
      </w:r>
    </w:p>
    <w:p w:rsidR="007F7377" w:rsidRPr="009B615D" w:rsidP="00491A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B61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ООО «Телеком Сервис дом электронных услуг», являясь оператором связи на </w:t>
      </w:r>
      <w:r w:rsidRPr="009B615D">
        <w:rPr>
          <w:rFonts w:ascii="Times New Roman" w:hAnsi="Times New Roman" w:cs="Times New Roman"/>
          <w:color w:val="000000" w:themeColor="text1"/>
          <w:sz w:val="20"/>
          <w:szCs w:val="20"/>
        </w:rPr>
        <w:t>телематические</w:t>
      </w:r>
      <w:r w:rsidRPr="009B61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услуги на основании лицензии № </w:t>
      </w:r>
      <w:r w:rsidRPr="009B615D" w:rsidR="009B615D">
        <w:rPr>
          <w:rFonts w:ascii="Times New Roman" w:eastAsia="Times New Roman" w:hAnsi="Times New Roman" w:cs="Times New Roman"/>
          <w:sz w:val="20"/>
          <w:szCs w:val="20"/>
        </w:rPr>
        <w:t>&lt;данные изъяты&gt;</w:t>
      </w:r>
      <w:r w:rsidRPr="009B61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 29.09.2021 (реестровая запись </w:t>
      </w:r>
      <w:r w:rsidRPr="009B615D" w:rsidR="009B615D">
        <w:rPr>
          <w:rFonts w:ascii="Times New Roman" w:eastAsia="Times New Roman" w:hAnsi="Times New Roman" w:cs="Times New Roman"/>
          <w:sz w:val="20"/>
          <w:szCs w:val="20"/>
        </w:rPr>
        <w:t>&lt;данные изъяты&gt;</w:t>
      </w:r>
      <w:r w:rsidRPr="009B61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), действующей до 29.09.2026 и на услуги связи по передаче данных, за исключением услуг связи данных для целей передачи голосовой информации на основании лицензии № </w:t>
      </w:r>
      <w:r w:rsidRPr="009B615D" w:rsidR="009B615D">
        <w:rPr>
          <w:rFonts w:ascii="Times New Roman" w:eastAsia="Times New Roman" w:hAnsi="Times New Roman" w:cs="Times New Roman"/>
          <w:sz w:val="20"/>
          <w:szCs w:val="20"/>
        </w:rPr>
        <w:t>&lt;данные изъяты&gt;</w:t>
      </w:r>
      <w:r w:rsidRPr="009B61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 29.09.2021 (реестровая </w:t>
      </w:r>
      <w:r w:rsidRPr="009B615D" w:rsidR="009B615D">
        <w:rPr>
          <w:rFonts w:ascii="Times New Roman" w:eastAsia="Times New Roman" w:hAnsi="Times New Roman" w:cs="Times New Roman"/>
          <w:sz w:val="20"/>
          <w:szCs w:val="20"/>
        </w:rPr>
        <w:t>&lt;данные изъяты&gt;</w:t>
      </w:r>
      <w:r w:rsidRPr="009B615D">
        <w:rPr>
          <w:rFonts w:ascii="Times New Roman" w:hAnsi="Times New Roman" w:cs="Times New Roman"/>
          <w:color w:val="000000" w:themeColor="text1"/>
          <w:sz w:val="20"/>
          <w:szCs w:val="20"/>
        </w:rPr>
        <w:t>), действующей до 29.09.2026 г.</w:t>
      </w:r>
      <w:r w:rsidRPr="009B615D" w:rsidR="00CB0C56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9B61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несвоевременно уплатило обязательные</w:t>
      </w:r>
      <w:r w:rsidRPr="009B61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отчисления (неналоговые платежи) в резерв универсального обслуживания за 4 квартал 2022 года, при сроке уплаты - не позднее 30.01.2023 </w:t>
      </w:r>
      <w:r w:rsidRPr="009B615D" w:rsidR="00CB0C56">
        <w:rPr>
          <w:rFonts w:ascii="Times New Roman" w:hAnsi="Times New Roman" w:cs="Times New Roman"/>
          <w:color w:val="000000" w:themeColor="text1"/>
          <w:sz w:val="20"/>
          <w:szCs w:val="20"/>
        </w:rPr>
        <w:t>г.</w:t>
      </w:r>
      <w:r w:rsidRPr="009B61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уплата произведена 01.02.2023 </w:t>
      </w:r>
      <w:r w:rsidRPr="009B615D" w:rsidR="00CB0C56">
        <w:rPr>
          <w:rFonts w:ascii="Times New Roman" w:hAnsi="Times New Roman" w:cs="Times New Roman"/>
          <w:color w:val="000000" w:themeColor="text1"/>
          <w:sz w:val="20"/>
          <w:szCs w:val="20"/>
        </w:rPr>
        <w:t>г.</w:t>
      </w:r>
      <w:r w:rsidRPr="009B61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E372BA" w:rsidRPr="009B615D" w:rsidP="00491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B615D">
        <w:rPr>
          <w:rFonts w:ascii="Times New Roman" w:eastAsia="Times New Roman" w:hAnsi="Times New Roman" w:cs="Times New Roman"/>
          <w:sz w:val="20"/>
          <w:szCs w:val="20"/>
        </w:rPr>
        <w:t>В судебное заседание</w:t>
      </w:r>
      <w:r w:rsidRPr="009B615D">
        <w:rPr>
          <w:rFonts w:ascii="Times New Roman" w:eastAsia="Times New Roman" w:hAnsi="Times New Roman" w:cs="Times New Roman"/>
          <w:sz w:val="20"/>
          <w:szCs w:val="20"/>
        </w:rPr>
        <w:t xml:space="preserve"> представитель юридического лиц</w:t>
      </w:r>
      <w:r w:rsidRPr="009B615D">
        <w:rPr>
          <w:rFonts w:ascii="Times New Roman" w:eastAsia="Times New Roman" w:hAnsi="Times New Roman" w:cs="Times New Roman"/>
          <w:sz w:val="20"/>
          <w:szCs w:val="20"/>
        </w:rPr>
        <w:t>а ООО</w:t>
      </w:r>
      <w:r w:rsidRPr="009B615D">
        <w:rPr>
          <w:rFonts w:ascii="Times New Roman" w:eastAsia="Times New Roman" w:hAnsi="Times New Roman" w:cs="Times New Roman"/>
          <w:sz w:val="20"/>
          <w:szCs w:val="20"/>
        </w:rPr>
        <w:t xml:space="preserve"> «Телеком Сервис дом электронных услуг»</w:t>
      </w:r>
      <w:r w:rsidRPr="009B615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B615D">
        <w:rPr>
          <w:rFonts w:ascii="Times New Roman" w:eastAsia="Times New Roman" w:hAnsi="Times New Roman" w:cs="Times New Roman"/>
          <w:bCs/>
          <w:sz w:val="20"/>
          <w:szCs w:val="20"/>
        </w:rPr>
        <w:t>не явился, о дате, времени и месте рассмотрения дела извещен надлежаще, в материалах дела имеется конверт, который вернулся с отметкой отделения связи «срок хранения истек».</w:t>
      </w:r>
    </w:p>
    <w:p w:rsidR="00E372BA" w:rsidRPr="009B615D" w:rsidP="00491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B615D">
        <w:rPr>
          <w:rFonts w:ascii="Times New Roman" w:eastAsia="Times New Roman" w:hAnsi="Times New Roman" w:cs="Times New Roman"/>
          <w:bCs/>
          <w:sz w:val="20"/>
          <w:szCs w:val="20"/>
        </w:rPr>
        <w:t>В соответствии с абзацем 2 пункта 6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рассмотрения, в том числе в случае возвращения почтового отправления с отметкой об</w:t>
      </w:r>
      <w:r w:rsidRPr="009B615D">
        <w:rPr>
          <w:rFonts w:ascii="Times New Roman" w:eastAsia="Times New Roman" w:hAnsi="Times New Roman" w:cs="Times New Roman"/>
          <w:bCs/>
          <w:sz w:val="20"/>
          <w:szCs w:val="20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</w:t>
      </w:r>
      <w:r w:rsidRPr="009B615D" w:rsidR="00D67859">
        <w:rPr>
          <w:rFonts w:ascii="Times New Roman" w:eastAsia="Times New Roman" w:hAnsi="Times New Roman" w:cs="Times New Roman"/>
          <w:bCs/>
          <w:sz w:val="20"/>
          <w:szCs w:val="20"/>
        </w:rPr>
        <w:t>«</w:t>
      </w:r>
      <w:r w:rsidRPr="009B615D">
        <w:rPr>
          <w:rFonts w:ascii="Times New Roman" w:eastAsia="Times New Roman" w:hAnsi="Times New Roman" w:cs="Times New Roman"/>
          <w:bCs/>
          <w:sz w:val="20"/>
          <w:szCs w:val="20"/>
        </w:rPr>
        <w:t>Судебное</w:t>
      </w:r>
      <w:r w:rsidRPr="009B615D" w:rsidR="00D67859">
        <w:rPr>
          <w:rFonts w:ascii="Times New Roman" w:eastAsia="Times New Roman" w:hAnsi="Times New Roman" w:cs="Times New Roman"/>
          <w:bCs/>
          <w:sz w:val="20"/>
          <w:szCs w:val="20"/>
        </w:rPr>
        <w:t>»</w:t>
      </w:r>
      <w:r w:rsidRPr="009B615D">
        <w:rPr>
          <w:rFonts w:ascii="Times New Roman" w:eastAsia="Times New Roman" w:hAnsi="Times New Roman" w:cs="Times New Roman"/>
          <w:bCs/>
          <w:sz w:val="20"/>
          <w:szCs w:val="20"/>
        </w:rPr>
        <w:t xml:space="preserve">, утвержденных приказом ФГУП </w:t>
      </w:r>
      <w:r w:rsidRPr="009B615D" w:rsidR="00D67859">
        <w:rPr>
          <w:rFonts w:ascii="Times New Roman" w:eastAsia="Times New Roman" w:hAnsi="Times New Roman" w:cs="Times New Roman"/>
          <w:bCs/>
          <w:sz w:val="20"/>
          <w:szCs w:val="20"/>
        </w:rPr>
        <w:t>«</w:t>
      </w:r>
      <w:r w:rsidRPr="009B615D">
        <w:rPr>
          <w:rFonts w:ascii="Times New Roman" w:eastAsia="Times New Roman" w:hAnsi="Times New Roman" w:cs="Times New Roman"/>
          <w:bCs/>
          <w:sz w:val="20"/>
          <w:szCs w:val="20"/>
        </w:rPr>
        <w:t>Почта России</w:t>
      </w:r>
      <w:r w:rsidRPr="009B615D" w:rsidR="00D67859">
        <w:rPr>
          <w:rFonts w:ascii="Times New Roman" w:eastAsia="Times New Roman" w:hAnsi="Times New Roman" w:cs="Times New Roman"/>
          <w:bCs/>
          <w:sz w:val="20"/>
          <w:szCs w:val="20"/>
        </w:rPr>
        <w:t>»</w:t>
      </w:r>
      <w:r w:rsidRPr="009B615D">
        <w:rPr>
          <w:rFonts w:ascii="Times New Roman" w:eastAsia="Times New Roman" w:hAnsi="Times New Roman" w:cs="Times New Roman"/>
          <w:bCs/>
          <w:sz w:val="20"/>
          <w:szCs w:val="20"/>
        </w:rPr>
        <w:t xml:space="preserve"> от 31 августа 2005 года № 343.</w:t>
      </w:r>
    </w:p>
    <w:p w:rsidR="00E372BA" w:rsidRPr="009B615D" w:rsidP="00491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B615D">
        <w:rPr>
          <w:rFonts w:ascii="Times New Roman" w:eastAsia="Times New Roman" w:hAnsi="Times New Roman" w:cs="Times New Roman"/>
          <w:bCs/>
          <w:sz w:val="20"/>
          <w:szCs w:val="20"/>
        </w:rPr>
        <w:t xml:space="preserve">Извещение о месте и времени рассмотрения дела было направлено </w:t>
      </w:r>
      <w:r w:rsidRPr="009B615D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по </w:t>
      </w:r>
      <w:r w:rsidRPr="009B615D">
        <w:rPr>
          <w:rFonts w:ascii="Times New Roman" w:eastAsia="Times New Roman" w:hAnsi="Times New Roman" w:cs="Times New Roman"/>
          <w:bCs/>
          <w:sz w:val="20"/>
          <w:szCs w:val="20"/>
        </w:rPr>
        <w:t xml:space="preserve">юридическому адресу: </w:t>
      </w:r>
      <w:r w:rsidRPr="009B615D" w:rsidR="009B615D">
        <w:rPr>
          <w:rFonts w:ascii="Times New Roman" w:eastAsia="Times New Roman" w:hAnsi="Times New Roman" w:cs="Times New Roman"/>
          <w:sz w:val="20"/>
          <w:szCs w:val="20"/>
        </w:rPr>
        <w:t>&lt;данные изъяты&gt;</w:t>
      </w:r>
      <w:r w:rsidRPr="009B615D">
        <w:rPr>
          <w:rFonts w:ascii="Times New Roman" w:eastAsia="Times New Roman" w:hAnsi="Times New Roman" w:cs="Times New Roman"/>
          <w:bCs/>
          <w:sz w:val="20"/>
          <w:szCs w:val="20"/>
        </w:rPr>
        <w:t>, вышеуказанные особые условия соблюдены.</w:t>
      </w:r>
    </w:p>
    <w:p w:rsidR="006F07E3" w:rsidRPr="009B615D" w:rsidP="00491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B615D">
        <w:rPr>
          <w:rFonts w:ascii="Times New Roman" w:eastAsia="Times New Roman" w:hAnsi="Times New Roman" w:cs="Times New Roman"/>
          <w:sz w:val="20"/>
          <w:szCs w:val="20"/>
        </w:rPr>
        <w:t>Согласно части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F07E3" w:rsidRPr="009B615D" w:rsidP="00491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B615D">
        <w:rPr>
          <w:rFonts w:ascii="Times New Roman" w:eastAsia="Times New Roman" w:hAnsi="Times New Roman" w:cs="Times New Roman"/>
          <w:sz w:val="20"/>
          <w:szCs w:val="20"/>
        </w:rPr>
        <w:t xml:space="preserve">В связи с чем, руководствуясь статьей 25.1 Кодекса Российской Федерации об административных правонарушениях, полагаю возможным рассмотреть дело в отсутствие </w:t>
      </w:r>
      <w:r w:rsidRPr="009B615D" w:rsidR="00E372B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представитель юридического лиц</w:t>
      </w:r>
      <w:r w:rsidRPr="009B615D" w:rsidR="00E372B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а ООО</w:t>
      </w:r>
      <w:r w:rsidRPr="009B615D" w:rsidR="00E372B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«Телеком Сервис дом электронных услуг»</w:t>
      </w:r>
      <w:r w:rsidRPr="009B615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.</w:t>
      </w:r>
    </w:p>
    <w:p w:rsidR="00435ADD" w:rsidRPr="009B615D" w:rsidP="00491A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B615D">
        <w:rPr>
          <w:rFonts w:ascii="Times New Roman" w:eastAsia="Calibri" w:hAnsi="Times New Roman" w:cs="Times New Roman"/>
          <w:sz w:val="20"/>
          <w:szCs w:val="20"/>
          <w:lang w:eastAsia="en-US"/>
        </w:rPr>
        <w:t>Ис</w:t>
      </w:r>
      <w:r w:rsidRPr="009B615D">
        <w:rPr>
          <w:rFonts w:ascii="Times New Roman" w:eastAsia="Calibri" w:hAnsi="Times New Roman" w:cs="Times New Roman"/>
          <w:sz w:val="20"/>
          <w:szCs w:val="20"/>
          <w:lang w:eastAsia="en-US"/>
        </w:rPr>
        <w:t>следовав материалы дела об административном правонарушении, прихожу к следующему.</w:t>
      </w:r>
    </w:p>
    <w:p w:rsidR="00CB0C56" w:rsidRPr="009B615D" w:rsidP="00491A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B61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соответствии с пунктом 1 статьи 59 Федерального закона «О связи» от 07.07.2003 № 126-ФЗ в целях финансового обеспечения оказания универсальных услуг связи, а также финансирования создания и функционирования базы </w:t>
      </w:r>
      <w:r w:rsidRPr="009B615D">
        <w:rPr>
          <w:rFonts w:ascii="Times New Roman" w:hAnsi="Times New Roman" w:cs="Times New Roman"/>
          <w:color w:val="000000" w:themeColor="text1"/>
          <w:sz w:val="20"/>
          <w:szCs w:val="20"/>
        </w:rPr>
        <w:t>данных</w:t>
      </w:r>
      <w:r w:rsidRPr="009B61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перенесенных абонентских номеров формируется резерв универсального обслуживания.</w:t>
      </w:r>
    </w:p>
    <w:p w:rsidR="00CB0C56" w:rsidRPr="009B615D" w:rsidP="00491A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B615D">
        <w:rPr>
          <w:rFonts w:ascii="Times New Roman" w:hAnsi="Times New Roman" w:cs="Times New Roman"/>
          <w:color w:val="000000" w:themeColor="text1"/>
          <w:sz w:val="20"/>
          <w:szCs w:val="20"/>
        </w:rPr>
        <w:t>В соответствии с пунктами 1-4 статьи 60 Федерального закона «О связи» от 07.07.2003 № 126-ФЗ источниками формирования резерва универсального обслуживания являются обязательные отчисления (неналоговые платежи) операторов сети связи общего пользования, пени за несвоевременную или неполную уплату обязательных отчислений (неналоговых платежей) операторами сети связи общего пользования, а также иные не запрещенные законом источники.</w:t>
      </w:r>
      <w:r w:rsidRPr="009B61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B61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Базой расчета обязательных отчислений (неналоговых платежей) являются доходы, полученные в течение квартала от оказания услуг связи абонентам и иным пользователям в сети связи общего пользования, за исключением сумм налогов, предъявленных оператором сети связи общего пользования абонентам и иным пользователям в сети связи общего пользования в соответствии с законодательством Российской Федерации о налогах и </w:t>
      </w:r>
      <w:r w:rsidRPr="009B615D">
        <w:rPr>
          <w:rFonts w:ascii="Times New Roman" w:hAnsi="Times New Roman" w:cs="Times New Roman"/>
          <w:color w:val="000000" w:themeColor="text1"/>
          <w:sz w:val="20"/>
          <w:szCs w:val="20"/>
        </w:rPr>
        <w:t>сборах.</w:t>
      </w:r>
      <w:r w:rsidRPr="009B61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Доходы определяются в установленном в Российской Федерации порядке ведения бухгалтерского учета. Ставка обязательного отчисления (неналогового платежа) оператора сети связи общего пользования устанавливается в размере 1,2 процента. Размер обязательного отчисления (неналогового платежа) оператора сети связи общего пользования рассчитывается им самостоятельно.</w:t>
      </w:r>
    </w:p>
    <w:p w:rsidR="00CB0C56" w:rsidRPr="009B615D" w:rsidP="00491A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B615D">
        <w:rPr>
          <w:rFonts w:ascii="Times New Roman" w:hAnsi="Times New Roman" w:cs="Times New Roman"/>
          <w:color w:val="000000" w:themeColor="text1"/>
          <w:sz w:val="20"/>
          <w:szCs w:val="20"/>
        </w:rPr>
        <w:t>В соответствии с пункта 5 статьи 60 Федерального закона «О связи» от 07.07.2003 № 126-ФЗ операторы сети связи общего пользования не позднее тридцати дней со дня окончания квартала, в котором получены доходы, обязаны осуществлять обязательные отчисления (неналоговые платежи) в резерв универсального обслуживания. Отсчет кварталов ведется с начала календарного года.</w:t>
      </w:r>
    </w:p>
    <w:p w:rsidR="00CB0C56" w:rsidRPr="009B615D" w:rsidP="00491A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B61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Управление </w:t>
      </w:r>
      <w:r w:rsidRPr="009B615D">
        <w:rPr>
          <w:rFonts w:ascii="Times New Roman" w:hAnsi="Times New Roman" w:cs="Times New Roman"/>
          <w:color w:val="000000" w:themeColor="text1"/>
          <w:sz w:val="20"/>
          <w:szCs w:val="20"/>
        </w:rPr>
        <w:t>Роскомнадзора</w:t>
      </w:r>
      <w:r w:rsidRPr="009B61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 Республике Крым и городу Севастополь поступили материалы из Министерства цифрового </w:t>
      </w:r>
      <w:r w:rsidRPr="009B615D" w:rsidR="00491A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развития, </w:t>
      </w:r>
      <w:r w:rsidRPr="009B61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связи </w:t>
      </w:r>
      <w:r w:rsidRPr="009B615D" w:rsidR="00491A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 </w:t>
      </w:r>
      <w:r w:rsidRPr="009B61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коммуникаций Российской Федерации (от 09.02.2023 исх. </w:t>
      </w:r>
      <w:r w:rsidRPr="009B615D" w:rsidR="00491A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№ </w:t>
      </w:r>
      <w:r w:rsidRPr="009B615D" w:rsidR="009B615D">
        <w:rPr>
          <w:rFonts w:ascii="Times New Roman" w:eastAsia="Times New Roman" w:hAnsi="Times New Roman" w:cs="Times New Roman"/>
          <w:sz w:val="20"/>
          <w:szCs w:val="20"/>
        </w:rPr>
        <w:t>&lt;данные изъяты&gt;</w:t>
      </w:r>
      <w:r w:rsidRPr="009B615D" w:rsidR="00491A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по факту </w:t>
      </w:r>
      <w:r w:rsidRPr="009B61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несвоевременной уплаты </w:t>
      </w:r>
      <w:r w:rsidRPr="009B615D" w:rsidR="00491AF4">
        <w:rPr>
          <w:rFonts w:ascii="Times New Roman" w:hAnsi="Times New Roman" w:cs="Times New Roman"/>
          <w:color w:val="000000" w:themeColor="text1"/>
          <w:sz w:val="20"/>
          <w:szCs w:val="20"/>
        </w:rPr>
        <w:t>ООО «Телеком Сервис дом электронных услуг»</w:t>
      </w:r>
      <w:r w:rsidRPr="009B61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(ИНН </w:t>
      </w:r>
      <w:r w:rsidRPr="009B615D" w:rsidR="009B615D">
        <w:rPr>
          <w:rFonts w:ascii="Times New Roman" w:eastAsia="Times New Roman" w:hAnsi="Times New Roman" w:cs="Times New Roman"/>
          <w:sz w:val="20"/>
          <w:szCs w:val="20"/>
        </w:rPr>
        <w:t>&lt;данные изъяты&gt;</w:t>
      </w:r>
      <w:r w:rsidRPr="009B615D" w:rsidR="00491A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</w:t>
      </w:r>
      <w:r w:rsidRPr="009B61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обязательных отчислений (неналоговые платежи) в резерв универсального </w:t>
      </w:r>
      <w:r w:rsidRPr="009B615D" w:rsidR="00491AF4">
        <w:rPr>
          <w:rFonts w:ascii="Times New Roman" w:hAnsi="Times New Roman" w:cs="Times New Roman"/>
          <w:color w:val="000000" w:themeColor="text1"/>
          <w:sz w:val="20"/>
          <w:szCs w:val="20"/>
        </w:rPr>
        <w:t>обсаживания</w:t>
      </w:r>
      <w:r w:rsidRPr="009B61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установленный Федеральным законом от 07.07.2003 № 126-ФЗ «О связи» срок - не позднее тридцати дней</w:t>
      </w:r>
      <w:r w:rsidRPr="009B61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 дня окончания 4 квартала 2022 года</w:t>
      </w:r>
      <w:r w:rsidRPr="009B615D" w:rsidR="00491AF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7C29E0" w:rsidRPr="009B615D" w:rsidP="00491A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B615D">
        <w:rPr>
          <w:rFonts w:ascii="Times New Roman" w:hAnsi="Times New Roman" w:cs="Times New Roman"/>
          <w:color w:val="000000" w:themeColor="text1"/>
          <w:sz w:val="20"/>
          <w:szCs w:val="20"/>
        </w:rPr>
        <w:t>Вин</w:t>
      </w:r>
      <w:r w:rsidRPr="009B61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 </w:t>
      </w:r>
      <w:r w:rsidRPr="009B615D" w:rsidR="00E372B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ООО</w:t>
      </w:r>
      <w:r w:rsidRPr="009B615D" w:rsidR="00E372B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«Телеком Сервис дом электронных услуг»</w:t>
      </w:r>
      <w:r w:rsidRPr="009B615D" w:rsidR="00F956A9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</w:t>
      </w:r>
      <w:r w:rsidRPr="009B615D" w:rsidR="00505D7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</w:t>
      </w:r>
      <w:r w:rsidRPr="009B615D" w:rsidR="003F7AB4">
        <w:rPr>
          <w:rFonts w:ascii="Times New Roman" w:hAnsi="Times New Roman" w:cs="Times New Roman"/>
          <w:color w:val="000000" w:themeColor="text1"/>
          <w:sz w:val="20"/>
          <w:szCs w:val="20"/>
        </w:rPr>
        <w:t>совершении административного правонарушения подтверждается протоколом об административном правонарушении</w:t>
      </w:r>
      <w:r w:rsidRPr="009B61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B615D" w:rsidR="00505D7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№ </w:t>
      </w:r>
      <w:r w:rsidRPr="009B615D" w:rsidR="009B615D">
        <w:rPr>
          <w:rFonts w:ascii="Times New Roman" w:eastAsia="Times New Roman" w:hAnsi="Times New Roman" w:cs="Times New Roman"/>
          <w:sz w:val="20"/>
          <w:szCs w:val="20"/>
        </w:rPr>
        <w:t>&lt;данные изъяты&gt;</w:t>
      </w:r>
      <w:r w:rsidRPr="009B615D" w:rsidR="009B61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B615D" w:rsidR="00E372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(л.д.1-2); </w:t>
      </w:r>
      <w:r w:rsidRPr="009B615D" w:rsidR="00721D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справкой (л.д.3); копией выписки из реестра лицензий в области связи (лицензия № </w:t>
      </w:r>
      <w:r w:rsidRPr="009B615D" w:rsidR="009B615D">
        <w:rPr>
          <w:rFonts w:ascii="Times New Roman" w:eastAsia="Times New Roman" w:hAnsi="Times New Roman" w:cs="Times New Roman"/>
          <w:sz w:val="20"/>
          <w:szCs w:val="20"/>
        </w:rPr>
        <w:t>&lt;данные изъяты&gt;</w:t>
      </w:r>
      <w:r w:rsidRPr="009B615D" w:rsidR="00721D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(л.д.7); копией лицензионных требований лицензии № </w:t>
      </w:r>
      <w:r w:rsidRPr="009B615D" w:rsidR="009B615D">
        <w:rPr>
          <w:rFonts w:ascii="Times New Roman" w:eastAsia="Times New Roman" w:hAnsi="Times New Roman" w:cs="Times New Roman"/>
          <w:sz w:val="20"/>
          <w:szCs w:val="20"/>
        </w:rPr>
        <w:t>&lt;данные изъяты&gt;</w:t>
      </w:r>
      <w:r w:rsidRPr="009B615D" w:rsidR="009B61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B615D" w:rsidR="00721D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(л.д.8-9); копией выписки из реестра лицензий в области связи (лицензия № </w:t>
      </w:r>
      <w:r w:rsidRPr="009B615D" w:rsidR="009B615D">
        <w:rPr>
          <w:rFonts w:ascii="Times New Roman" w:eastAsia="Times New Roman" w:hAnsi="Times New Roman" w:cs="Times New Roman"/>
          <w:sz w:val="20"/>
          <w:szCs w:val="20"/>
        </w:rPr>
        <w:t>&lt;данные изъяты&gt;</w:t>
      </w:r>
      <w:r w:rsidRPr="009B615D" w:rsidR="00721D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(л.д.10); копией лицензионных требований лицензии № </w:t>
      </w:r>
      <w:r w:rsidRPr="009B615D" w:rsidR="009B615D">
        <w:rPr>
          <w:rFonts w:ascii="Times New Roman" w:eastAsia="Times New Roman" w:hAnsi="Times New Roman" w:cs="Times New Roman"/>
          <w:sz w:val="20"/>
          <w:szCs w:val="20"/>
        </w:rPr>
        <w:t>&lt;данные изъяты&gt;</w:t>
      </w:r>
      <w:r w:rsidRPr="009B615D" w:rsidR="009B61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B615D" w:rsidR="00721D41">
        <w:rPr>
          <w:rFonts w:ascii="Times New Roman" w:hAnsi="Times New Roman" w:cs="Times New Roman"/>
          <w:color w:val="000000" w:themeColor="text1"/>
          <w:sz w:val="20"/>
          <w:szCs w:val="20"/>
        </w:rPr>
        <w:t>(л.д.11-12); выпиской из ЕГРЮЛ (л.д.13-17); сведениями из ЕРСМСП (л.д.19)</w:t>
      </w:r>
      <w:r w:rsidRPr="009B615D" w:rsidR="003F7A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другими матери</w:t>
      </w:r>
      <w:r w:rsidRPr="009B61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алами. </w:t>
      </w:r>
    </w:p>
    <w:p w:rsidR="00D67859" w:rsidRPr="009B615D" w:rsidP="00491A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B615D">
        <w:rPr>
          <w:rFonts w:ascii="Times New Roman" w:hAnsi="Times New Roman" w:cs="Times New Roman"/>
          <w:color w:val="000000" w:themeColor="text1"/>
          <w:sz w:val="20"/>
          <w:szCs w:val="20"/>
        </w:rPr>
        <w:t>Согласно ст</w:t>
      </w:r>
      <w:r w:rsidRPr="009B615D">
        <w:rPr>
          <w:rFonts w:ascii="Times New Roman" w:hAnsi="Times New Roman" w:cs="Times New Roman"/>
          <w:color w:val="000000" w:themeColor="text1"/>
          <w:sz w:val="20"/>
          <w:szCs w:val="20"/>
        </w:rPr>
        <w:t>атье</w:t>
      </w:r>
      <w:r w:rsidRPr="009B61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24.1 </w:t>
      </w:r>
      <w:r w:rsidRPr="009B61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Кодекса Российской Федерации об административных правонарушениях </w:t>
      </w:r>
      <w:r w:rsidRPr="009B61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 </w:t>
      </w:r>
    </w:p>
    <w:p w:rsidR="00D67859" w:rsidRPr="009B615D" w:rsidP="00491A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B615D">
        <w:rPr>
          <w:rFonts w:ascii="Times New Roman" w:hAnsi="Times New Roman" w:cs="Times New Roman"/>
          <w:color w:val="000000" w:themeColor="text1"/>
          <w:sz w:val="20"/>
          <w:szCs w:val="20"/>
        </w:rPr>
        <w:t>В соответствии со статьей</w:t>
      </w:r>
      <w:r w:rsidRPr="009B615D" w:rsidR="0009457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26.2 </w:t>
      </w:r>
      <w:r w:rsidRPr="009B61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Кодекса Российской Федерации об административных правонарушениях </w:t>
      </w:r>
      <w:r w:rsidRPr="009B615D" w:rsidR="0009457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протокол является основной формой фиксации доказательств по делам об административных правонарушениях. </w:t>
      </w:r>
    </w:p>
    <w:p w:rsidR="00094577" w:rsidRPr="009B615D" w:rsidP="00491A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B615D">
        <w:rPr>
          <w:rFonts w:ascii="Times New Roman" w:hAnsi="Times New Roman" w:cs="Times New Roman"/>
          <w:color w:val="000000" w:themeColor="text1"/>
          <w:sz w:val="20"/>
          <w:szCs w:val="20"/>
        </w:rPr>
        <w:t>Суд считает, что протокол об административном правонарушении составлен уполномоченным должностным лицом, его содержание и оформление соответствуют требованиям ст</w:t>
      </w:r>
      <w:r w:rsidRPr="009B615D" w:rsidR="00D67859">
        <w:rPr>
          <w:rFonts w:ascii="Times New Roman" w:hAnsi="Times New Roman" w:cs="Times New Roman"/>
          <w:color w:val="000000" w:themeColor="text1"/>
          <w:sz w:val="20"/>
          <w:szCs w:val="20"/>
        </w:rPr>
        <w:t>атьи</w:t>
      </w:r>
      <w:r w:rsidRPr="009B61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28.2 </w:t>
      </w:r>
      <w:r w:rsidRPr="009B615D" w:rsidR="00D67859">
        <w:rPr>
          <w:rFonts w:ascii="Times New Roman" w:eastAsia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9B61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Сведения, необходимые для правильного разрешения дела, в протоколе отражены. Таким образом, </w:t>
      </w:r>
      <w:r w:rsidRPr="009B615D" w:rsidR="00D67859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ООО «Телеком Сервис дом электронных услуг»</w:t>
      </w:r>
      <w:r w:rsidRPr="009B61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совершило административное правонарушение, предусмотренное ст</w:t>
      </w:r>
      <w:r w:rsidRPr="009B615D" w:rsidR="00D67859">
        <w:rPr>
          <w:rFonts w:ascii="Times New Roman" w:hAnsi="Times New Roman" w:cs="Times New Roman"/>
          <w:color w:val="000000" w:themeColor="text1"/>
          <w:sz w:val="20"/>
          <w:szCs w:val="20"/>
        </w:rPr>
        <w:t>атьей</w:t>
      </w:r>
      <w:r w:rsidRPr="009B61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13.38 </w:t>
      </w:r>
      <w:r w:rsidRPr="009B615D" w:rsidR="00D67859">
        <w:rPr>
          <w:rFonts w:ascii="Times New Roman" w:hAnsi="Times New Roman" w:cs="Times New Roman"/>
          <w:color w:val="000000" w:themeColor="text1"/>
          <w:sz w:val="20"/>
          <w:szCs w:val="20"/>
        </w:rPr>
        <w:t>Кодекса Российской Федерации об административных правонарушениях</w:t>
      </w:r>
      <w:r w:rsidRPr="009B61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а его действия правильно квалифицированы как несвоевременную уплату оператором сети связи общего пользования обязательных отчислений (неналоговых платежей) в резерв универсального обслуживания. Обстоятельств, смягчающих и отягчающих административную ответственность, не установлено. </w:t>
      </w:r>
    </w:p>
    <w:p w:rsidR="00F455DC" w:rsidRPr="009B615D" w:rsidP="00F455DC">
      <w:pPr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B61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соответствии </w:t>
      </w:r>
      <w:r w:rsidRPr="009B615D" w:rsidR="00D67859">
        <w:rPr>
          <w:rFonts w:ascii="Times New Roman" w:hAnsi="Times New Roman" w:cs="Times New Roman"/>
          <w:color w:val="000000" w:themeColor="text1"/>
          <w:sz w:val="20"/>
          <w:szCs w:val="20"/>
        </w:rPr>
        <w:t>со</w:t>
      </w:r>
      <w:r w:rsidRPr="009B61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B615D" w:rsidR="00D67859">
        <w:rPr>
          <w:rFonts w:ascii="Times New Roman" w:hAnsi="Times New Roman" w:cs="Times New Roman"/>
          <w:color w:val="000000" w:themeColor="text1"/>
          <w:sz w:val="20"/>
          <w:szCs w:val="20"/>
        </w:rPr>
        <w:t>статьёй</w:t>
      </w:r>
      <w:r w:rsidRPr="009B61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4.1.1. </w:t>
      </w:r>
      <w:r w:rsidRPr="009B615D" w:rsidR="00D67859">
        <w:rPr>
          <w:rFonts w:ascii="Times New Roman" w:hAnsi="Times New Roman" w:cs="Times New Roman"/>
          <w:color w:val="000000" w:themeColor="text1"/>
          <w:sz w:val="20"/>
          <w:szCs w:val="20"/>
        </w:rPr>
        <w:t>Кодекса Российской Федерации об административных правонарушениях</w:t>
      </w:r>
      <w:r w:rsidRPr="009B61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B615D">
        <w:rPr>
          <w:rFonts w:ascii="Times New Roman" w:eastAsia="Times New Roman" w:hAnsi="Times New Roman" w:cs="Times New Roman"/>
          <w:sz w:val="20"/>
          <w:szCs w:val="20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</w:t>
      </w:r>
      <w:r w:rsidRPr="009B615D">
        <w:rPr>
          <w:rFonts w:ascii="Times New Roman" w:eastAsia="Times New Roman" w:hAnsi="Times New Roman" w:cs="Times New Roman"/>
          <w:sz w:val="20"/>
          <w:szCs w:val="20"/>
        </w:rPr>
        <w:t xml:space="preserve"> 2 статьи 3.4 настоящего Кодекса, за исключением случаев, предусмотренных частью 2 настоящей статьи.</w:t>
      </w:r>
    </w:p>
    <w:p w:rsidR="00094577" w:rsidRPr="009B615D" w:rsidP="00491A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B61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B615D">
        <w:rPr>
          <w:rFonts w:ascii="Times New Roman" w:hAnsi="Times New Roman" w:cs="Times New Roman"/>
          <w:color w:val="000000" w:themeColor="text1"/>
          <w:sz w:val="20"/>
          <w:szCs w:val="20"/>
        </w:rPr>
        <w:t>На основании ст</w:t>
      </w:r>
      <w:r w:rsidRPr="009B615D">
        <w:rPr>
          <w:rFonts w:ascii="Times New Roman" w:hAnsi="Times New Roman" w:cs="Times New Roman"/>
          <w:color w:val="000000" w:themeColor="text1"/>
          <w:sz w:val="20"/>
          <w:szCs w:val="20"/>
        </w:rPr>
        <w:t>атьи 3.4</w:t>
      </w:r>
      <w:r w:rsidRPr="009B61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B615D">
        <w:rPr>
          <w:rFonts w:ascii="Times New Roman" w:hAnsi="Times New Roman" w:cs="Times New Roman"/>
          <w:color w:val="000000" w:themeColor="text1"/>
          <w:sz w:val="20"/>
          <w:szCs w:val="20"/>
        </w:rPr>
        <w:t>Кодекса Российской Федерации об административных правонарушениях</w:t>
      </w:r>
      <w:r w:rsidRPr="009B61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</w:t>
      </w:r>
      <w:r w:rsidRPr="009B61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имущественного ущерба. </w:t>
      </w:r>
    </w:p>
    <w:p w:rsidR="00F455DC" w:rsidRPr="009B615D" w:rsidP="00491A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B615D">
        <w:rPr>
          <w:rFonts w:ascii="Times New Roman" w:hAnsi="Times New Roman" w:cs="Times New Roman"/>
          <w:color w:val="000000" w:themeColor="text1"/>
          <w:sz w:val="20"/>
          <w:szCs w:val="20"/>
        </w:rPr>
        <w:t>В части 2 статьи 4.1.1 КоАП РФ</w:t>
      </w:r>
      <w:r w:rsidRPr="009B615D" w:rsidR="0073259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статья 13.38 </w:t>
      </w:r>
      <w:r w:rsidRPr="009B615D" w:rsidR="0073259C">
        <w:rPr>
          <w:rFonts w:ascii="Times New Roman" w:hAnsi="Times New Roman" w:cs="Times New Roman"/>
          <w:color w:val="000000" w:themeColor="text1"/>
          <w:sz w:val="20"/>
          <w:szCs w:val="20"/>
        </w:rPr>
        <w:t>КоАп</w:t>
      </w:r>
      <w:r w:rsidRPr="009B615D" w:rsidR="0073259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РФ отсутствует.</w:t>
      </w:r>
    </w:p>
    <w:p w:rsidR="00094577" w:rsidRPr="009B615D" w:rsidP="00491A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B615D">
        <w:rPr>
          <w:rFonts w:ascii="Times New Roman" w:hAnsi="Times New Roman" w:cs="Times New Roman"/>
          <w:color w:val="000000" w:themeColor="text1"/>
          <w:sz w:val="20"/>
          <w:szCs w:val="20"/>
        </w:rPr>
        <w:t>С учетом формулировки ч</w:t>
      </w:r>
      <w:r w:rsidRPr="009B615D" w:rsidR="00D67859">
        <w:rPr>
          <w:rFonts w:ascii="Times New Roman" w:hAnsi="Times New Roman" w:cs="Times New Roman"/>
          <w:color w:val="000000" w:themeColor="text1"/>
          <w:sz w:val="20"/>
          <w:szCs w:val="20"/>
        </w:rPr>
        <w:t>асти</w:t>
      </w:r>
      <w:r w:rsidRPr="009B61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1 ст</w:t>
      </w:r>
      <w:r w:rsidRPr="009B615D" w:rsidR="00D67859">
        <w:rPr>
          <w:rFonts w:ascii="Times New Roman" w:hAnsi="Times New Roman" w:cs="Times New Roman"/>
          <w:color w:val="000000" w:themeColor="text1"/>
          <w:sz w:val="20"/>
          <w:szCs w:val="20"/>
        </w:rPr>
        <w:t>атьи</w:t>
      </w:r>
      <w:r w:rsidRPr="009B61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4.1.1 </w:t>
      </w:r>
      <w:r w:rsidRPr="009B615D" w:rsidR="00D678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Кодекса Российской Федерации об административных правонарушениях, </w:t>
      </w:r>
      <w:r w:rsidRPr="009B61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вопрос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 </w:t>
      </w:r>
    </w:p>
    <w:p w:rsidR="00EC1645" w:rsidRPr="009B615D" w:rsidP="00491A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B61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</w:t>
      </w:r>
      <w:r w:rsidRPr="009B615D" w:rsidR="0009457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ведений о привлечении ранее </w:t>
      </w:r>
      <w:r w:rsidRPr="009B615D" w:rsidR="00D67859">
        <w:rPr>
          <w:rFonts w:ascii="Times New Roman" w:hAnsi="Times New Roman" w:cs="Times New Roman"/>
          <w:color w:val="000000" w:themeColor="text1"/>
          <w:sz w:val="20"/>
          <w:szCs w:val="20"/>
        </w:rPr>
        <w:t>ООО «Телеком Сервис дом электронных услуг»</w:t>
      </w:r>
      <w:r w:rsidRPr="009B615D" w:rsidR="0009457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 административной ответственности за однородные административные правонарушения в материалах дела не имеется. Наличие причинения вреда или имущественного ущерба действиям</w:t>
      </w:r>
      <w:r w:rsidRPr="009B615D" w:rsidR="0009457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 </w:t>
      </w:r>
      <w:r w:rsidRPr="009B615D" w:rsidR="00D67859">
        <w:rPr>
          <w:rFonts w:ascii="Times New Roman" w:hAnsi="Times New Roman" w:cs="Times New Roman"/>
          <w:color w:val="000000" w:themeColor="text1"/>
          <w:sz w:val="20"/>
          <w:szCs w:val="20"/>
        </w:rPr>
        <w:t>ООО</w:t>
      </w:r>
      <w:r w:rsidRPr="009B615D" w:rsidR="00D678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«Телеком </w:t>
      </w:r>
      <w:r w:rsidRPr="009B615D" w:rsidR="00D678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Сервис дом электронных услуг» </w:t>
      </w:r>
      <w:r w:rsidRPr="009B615D" w:rsidR="0009457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не установлено. </w:t>
      </w:r>
      <w:r w:rsidRPr="009B615D" w:rsidR="0009457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Вменяемое </w:t>
      </w:r>
      <w:r w:rsidRPr="009B615D" w:rsidR="00D67859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ООО «Телеком Сервис дом электронных услуг»</w:t>
      </w:r>
      <w:r w:rsidRPr="009B615D" w:rsidR="00D678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B615D" w:rsidR="00094577">
        <w:rPr>
          <w:rFonts w:ascii="Times New Roman" w:hAnsi="Times New Roman" w:cs="Times New Roman"/>
          <w:color w:val="000000" w:themeColor="text1"/>
          <w:sz w:val="20"/>
          <w:szCs w:val="20"/>
        </w:rPr>
        <w:t>административное правонарушение не создает угрозу безопасности государства, под которым понимается состояние защищенности основ конституционного строя, политического, экономического, оборонного, научно-технического и информационного потенциала страны от внешних и внутренних угроз и не влечет за собой иных обстоятельств, перечисленных в ч</w:t>
      </w:r>
      <w:r w:rsidRPr="009B615D" w:rsidR="00D67859">
        <w:rPr>
          <w:rFonts w:ascii="Times New Roman" w:hAnsi="Times New Roman" w:cs="Times New Roman"/>
          <w:color w:val="000000" w:themeColor="text1"/>
          <w:sz w:val="20"/>
          <w:szCs w:val="20"/>
        </w:rPr>
        <w:t>асти</w:t>
      </w:r>
      <w:r w:rsidRPr="009B615D" w:rsidR="0009457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 ст</w:t>
      </w:r>
      <w:r w:rsidRPr="009B615D" w:rsidR="00D67859">
        <w:rPr>
          <w:rFonts w:ascii="Times New Roman" w:hAnsi="Times New Roman" w:cs="Times New Roman"/>
          <w:color w:val="000000" w:themeColor="text1"/>
          <w:sz w:val="20"/>
          <w:szCs w:val="20"/>
        </w:rPr>
        <w:t>атьи</w:t>
      </w:r>
      <w:r w:rsidRPr="009B615D" w:rsidR="0009457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3.4 </w:t>
      </w:r>
      <w:r w:rsidRPr="009B615D" w:rsidR="00D67859">
        <w:rPr>
          <w:rFonts w:ascii="Times New Roman" w:hAnsi="Times New Roman" w:cs="Times New Roman"/>
          <w:color w:val="000000" w:themeColor="text1"/>
          <w:sz w:val="20"/>
          <w:szCs w:val="20"/>
        </w:rPr>
        <w:t>Кодекса Российской Федерации об административных правонарушениях</w:t>
      </w:r>
      <w:r w:rsidRPr="009B615D" w:rsidR="00094577">
        <w:rPr>
          <w:rFonts w:ascii="Times New Roman" w:hAnsi="Times New Roman" w:cs="Times New Roman"/>
          <w:color w:val="000000" w:themeColor="text1"/>
          <w:sz w:val="20"/>
          <w:szCs w:val="20"/>
        </w:rPr>
        <w:t>, препятствующих назначению наказания в виде предупреждения</w:t>
      </w:r>
      <w:r w:rsidRPr="009B615D" w:rsidR="00094577">
        <w:rPr>
          <w:rFonts w:ascii="Times New Roman" w:hAnsi="Times New Roman" w:cs="Times New Roman"/>
          <w:color w:val="000000" w:themeColor="text1"/>
          <w:sz w:val="20"/>
          <w:szCs w:val="20"/>
        </w:rPr>
        <w:t>. При таких обстоятельствах, в силу прямого указания ст</w:t>
      </w:r>
      <w:r w:rsidRPr="009B615D" w:rsidR="00D67859">
        <w:rPr>
          <w:rFonts w:ascii="Times New Roman" w:hAnsi="Times New Roman" w:cs="Times New Roman"/>
          <w:color w:val="000000" w:themeColor="text1"/>
          <w:sz w:val="20"/>
          <w:szCs w:val="20"/>
        </w:rPr>
        <w:t>атьи</w:t>
      </w:r>
      <w:r w:rsidRPr="009B615D" w:rsidR="0009457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4.1.1 </w:t>
      </w:r>
      <w:r w:rsidRPr="009B615D" w:rsidR="00D678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Кодекса Российской Федерации об административных правонарушениях </w:t>
      </w:r>
      <w:r w:rsidRPr="009B615D" w:rsidR="0009457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административное наказание в виде административного штрафа подлежит замене на предупреждение. </w:t>
      </w:r>
    </w:p>
    <w:p w:rsidR="003F7AB4" w:rsidRPr="009B615D" w:rsidP="00491AF4">
      <w:pPr>
        <w:widowControl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B61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 основании изложенного, руководствуясь статьями </w:t>
      </w:r>
      <w:r w:rsidRPr="009B615D" w:rsidR="00D678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4.1.1, 29.9 - 29.11 </w:t>
      </w:r>
      <w:r w:rsidRPr="009B61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Кодекса Российской Федерации об административных правонарушениях, -</w:t>
      </w:r>
    </w:p>
    <w:p w:rsidR="003F7AB4" w:rsidRPr="009B615D" w:rsidP="00491AF4">
      <w:pPr>
        <w:spacing w:before="20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9B615D">
        <w:rPr>
          <w:rFonts w:ascii="Times New Roman" w:hAnsi="Times New Roman"/>
          <w:color w:val="000000" w:themeColor="text1"/>
          <w:sz w:val="20"/>
          <w:szCs w:val="20"/>
        </w:rPr>
        <w:t>п</w:t>
      </w:r>
      <w:r w:rsidRPr="009B615D">
        <w:rPr>
          <w:rFonts w:ascii="Times New Roman" w:hAnsi="Times New Roman"/>
          <w:color w:val="000000" w:themeColor="text1"/>
          <w:sz w:val="20"/>
          <w:szCs w:val="20"/>
        </w:rPr>
        <w:t xml:space="preserve"> о с т а н о в и л:</w:t>
      </w:r>
    </w:p>
    <w:p w:rsidR="008375E6" w:rsidRPr="009B615D" w:rsidP="00491AF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9B615D">
        <w:rPr>
          <w:rFonts w:ascii="Times New Roman" w:hAnsi="Times New Roman"/>
          <w:b/>
          <w:sz w:val="20"/>
          <w:szCs w:val="20"/>
        </w:rPr>
        <w:t>Юридическое лицо – Общество с ограниченной ответственности «Телеком Сервис дом электронных услуг»</w:t>
      </w:r>
      <w:r w:rsidRPr="009B615D" w:rsidR="006F07E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9B615D" w:rsidR="003F7AB4">
        <w:rPr>
          <w:rFonts w:ascii="Times New Roman" w:hAnsi="Times New Roman"/>
          <w:color w:val="000000" w:themeColor="text1"/>
          <w:sz w:val="20"/>
          <w:szCs w:val="20"/>
        </w:rPr>
        <w:t>признать виновн</w:t>
      </w:r>
      <w:r w:rsidRPr="009B615D" w:rsidR="006F07E3">
        <w:rPr>
          <w:rFonts w:ascii="Times New Roman" w:hAnsi="Times New Roman"/>
          <w:color w:val="000000" w:themeColor="text1"/>
          <w:sz w:val="20"/>
          <w:szCs w:val="20"/>
        </w:rPr>
        <w:t>ым</w:t>
      </w:r>
      <w:r w:rsidRPr="009B615D" w:rsidR="003F7AB4">
        <w:rPr>
          <w:rFonts w:ascii="Times New Roman" w:hAnsi="Times New Roman"/>
          <w:color w:val="000000" w:themeColor="text1"/>
          <w:sz w:val="20"/>
          <w:szCs w:val="20"/>
        </w:rPr>
        <w:t xml:space="preserve"> в совершении административного правонарушения, ответственность за которое пред</w:t>
      </w:r>
      <w:r w:rsidRPr="009B615D" w:rsidR="00BE63A5">
        <w:rPr>
          <w:rFonts w:ascii="Times New Roman" w:hAnsi="Times New Roman"/>
          <w:color w:val="000000" w:themeColor="text1"/>
          <w:sz w:val="20"/>
          <w:szCs w:val="20"/>
        </w:rPr>
        <w:t xml:space="preserve">усмотрена </w:t>
      </w:r>
      <w:r w:rsidRPr="009B615D" w:rsidR="004E437B">
        <w:rPr>
          <w:rFonts w:ascii="Times New Roman" w:hAnsi="Times New Roman"/>
          <w:color w:val="000000" w:themeColor="text1"/>
          <w:sz w:val="20"/>
          <w:szCs w:val="20"/>
        </w:rPr>
        <w:t>статьей 13.38</w:t>
      </w:r>
      <w:r w:rsidRPr="009B615D" w:rsidR="00BE63A5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9B615D" w:rsidR="00FD00B0">
        <w:rPr>
          <w:rFonts w:ascii="Times New Roman" w:hAnsi="Times New Roman"/>
          <w:color w:val="000000" w:themeColor="text1"/>
          <w:sz w:val="20"/>
          <w:szCs w:val="20"/>
        </w:rPr>
        <w:t xml:space="preserve">Кодекса Российской Федерации об административных правонарушениях </w:t>
      </w:r>
      <w:r w:rsidRPr="009B615D" w:rsidR="003F7AB4">
        <w:rPr>
          <w:rFonts w:ascii="Times New Roman" w:hAnsi="Times New Roman"/>
          <w:color w:val="000000" w:themeColor="text1"/>
          <w:sz w:val="20"/>
          <w:szCs w:val="20"/>
        </w:rPr>
        <w:t xml:space="preserve">и назначить </w:t>
      </w:r>
      <w:r w:rsidRPr="009B615D" w:rsidR="006F07E3">
        <w:rPr>
          <w:rFonts w:ascii="Times New Roman" w:hAnsi="Times New Roman"/>
          <w:color w:val="000000" w:themeColor="text1"/>
          <w:sz w:val="20"/>
          <w:szCs w:val="20"/>
        </w:rPr>
        <w:t>ему</w:t>
      </w:r>
      <w:r w:rsidRPr="009B615D" w:rsidR="003F7AB4">
        <w:rPr>
          <w:rFonts w:ascii="Times New Roman" w:hAnsi="Times New Roman"/>
          <w:color w:val="000000" w:themeColor="text1"/>
          <w:sz w:val="20"/>
          <w:szCs w:val="20"/>
        </w:rPr>
        <w:t xml:space="preserve"> наказание в виде </w:t>
      </w:r>
      <w:r w:rsidRPr="009B615D">
        <w:rPr>
          <w:rFonts w:ascii="Times New Roman" w:hAnsi="Times New Roman"/>
          <w:color w:val="000000" w:themeColor="text1"/>
          <w:sz w:val="20"/>
          <w:szCs w:val="20"/>
        </w:rPr>
        <w:t>предупреждения.</w:t>
      </w:r>
    </w:p>
    <w:p w:rsidR="006879A1" w:rsidRPr="009B615D" w:rsidP="00491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B615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B615D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9B615D">
        <w:rPr>
          <w:rFonts w:ascii="Times New Roman" w:eastAsia="Times New Roman" w:hAnsi="Times New Roman" w:cs="Times New Roman"/>
          <w:sz w:val="20"/>
          <w:szCs w:val="20"/>
        </w:rPr>
        <w:t xml:space="preserve">в Киевский районный суд                             г. Симферополя через судебный участок № 11 Киевского судебного района                           г. Симферополь в течение </w:t>
      </w:r>
      <w:r w:rsidRPr="009B615D" w:rsidR="006F07E3">
        <w:rPr>
          <w:rFonts w:ascii="Times New Roman" w:eastAsia="Times New Roman" w:hAnsi="Times New Roman" w:cs="Times New Roman"/>
          <w:sz w:val="20"/>
          <w:szCs w:val="20"/>
        </w:rPr>
        <w:t>десяти</w:t>
      </w:r>
      <w:r w:rsidRPr="009B615D">
        <w:rPr>
          <w:rFonts w:ascii="Times New Roman" w:eastAsia="Times New Roman" w:hAnsi="Times New Roman" w:cs="Times New Roman"/>
          <w:sz w:val="20"/>
          <w:szCs w:val="20"/>
        </w:rPr>
        <w:t xml:space="preserve"> суток со дня вручения или получения копии постановления.</w:t>
      </w:r>
    </w:p>
    <w:p w:rsidR="006879A1" w:rsidRPr="009B615D" w:rsidP="00491A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7E2CE7" w:rsidRPr="009B615D" w:rsidP="00491A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B615D">
        <w:rPr>
          <w:rFonts w:ascii="Times New Roman" w:hAnsi="Times New Roman"/>
          <w:color w:val="000000" w:themeColor="text1"/>
          <w:sz w:val="20"/>
          <w:szCs w:val="20"/>
        </w:rPr>
        <w:t xml:space="preserve">Мировой судья                                                    </w:t>
      </w:r>
      <w:r w:rsidRPr="009B615D" w:rsidR="00D51F9F">
        <w:rPr>
          <w:rFonts w:ascii="Times New Roman" w:hAnsi="Times New Roman"/>
          <w:color w:val="000000" w:themeColor="text1"/>
          <w:sz w:val="20"/>
          <w:szCs w:val="20"/>
        </w:rPr>
        <w:t xml:space="preserve">      </w:t>
      </w:r>
      <w:r w:rsidRPr="009B615D">
        <w:rPr>
          <w:rFonts w:ascii="Times New Roman" w:hAnsi="Times New Roman"/>
          <w:color w:val="000000" w:themeColor="text1"/>
          <w:sz w:val="20"/>
          <w:szCs w:val="20"/>
        </w:rPr>
        <w:t xml:space="preserve">   </w:t>
      </w:r>
      <w:r w:rsidRPr="009B615D">
        <w:rPr>
          <w:rFonts w:ascii="Times New Roman" w:hAnsi="Times New Roman"/>
          <w:color w:val="000000" w:themeColor="text1"/>
          <w:sz w:val="20"/>
          <w:szCs w:val="20"/>
        </w:rPr>
        <w:t>Трошина</w:t>
      </w:r>
      <w:r w:rsidRPr="009B615D">
        <w:rPr>
          <w:rFonts w:ascii="Times New Roman" w:hAnsi="Times New Roman"/>
          <w:color w:val="000000" w:themeColor="text1"/>
          <w:sz w:val="20"/>
          <w:szCs w:val="20"/>
        </w:rPr>
        <w:t xml:space="preserve"> М.В.</w:t>
      </w:r>
    </w:p>
    <w:p w:rsidR="00C015C1" w:rsidRPr="009B615D" w:rsidP="006F07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51F9F" w:rsidRPr="0073259C" w:rsidP="006F07E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sectPr w:rsidSect="009B615D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AB4"/>
    <w:rsid w:val="00094577"/>
    <w:rsid w:val="000B6AB8"/>
    <w:rsid w:val="00225B63"/>
    <w:rsid w:val="002C7B4B"/>
    <w:rsid w:val="003113C7"/>
    <w:rsid w:val="003B4A4C"/>
    <w:rsid w:val="003B6380"/>
    <w:rsid w:val="003B773B"/>
    <w:rsid w:val="003F2CEC"/>
    <w:rsid w:val="003F7AB4"/>
    <w:rsid w:val="00435ADD"/>
    <w:rsid w:val="00491918"/>
    <w:rsid w:val="00491AF4"/>
    <w:rsid w:val="004E437B"/>
    <w:rsid w:val="00505D76"/>
    <w:rsid w:val="00561DB5"/>
    <w:rsid w:val="005B7DE0"/>
    <w:rsid w:val="005C29DD"/>
    <w:rsid w:val="005D1AB0"/>
    <w:rsid w:val="005F28C6"/>
    <w:rsid w:val="00656A63"/>
    <w:rsid w:val="0068399F"/>
    <w:rsid w:val="00684848"/>
    <w:rsid w:val="006879A1"/>
    <w:rsid w:val="006F07E3"/>
    <w:rsid w:val="00716385"/>
    <w:rsid w:val="00721D41"/>
    <w:rsid w:val="0073259C"/>
    <w:rsid w:val="00747EC4"/>
    <w:rsid w:val="00756716"/>
    <w:rsid w:val="00780CE2"/>
    <w:rsid w:val="00791E9D"/>
    <w:rsid w:val="007C29E0"/>
    <w:rsid w:val="007D1792"/>
    <w:rsid w:val="007E2CE7"/>
    <w:rsid w:val="007E72A3"/>
    <w:rsid w:val="007F7377"/>
    <w:rsid w:val="008375E6"/>
    <w:rsid w:val="00883659"/>
    <w:rsid w:val="00896B07"/>
    <w:rsid w:val="009368FB"/>
    <w:rsid w:val="009476D8"/>
    <w:rsid w:val="009537BF"/>
    <w:rsid w:val="009732C3"/>
    <w:rsid w:val="009B615D"/>
    <w:rsid w:val="009C7439"/>
    <w:rsid w:val="009D70E6"/>
    <w:rsid w:val="00A55A0B"/>
    <w:rsid w:val="00AC389E"/>
    <w:rsid w:val="00AF42CF"/>
    <w:rsid w:val="00B34E23"/>
    <w:rsid w:val="00B5348C"/>
    <w:rsid w:val="00BB7EDF"/>
    <w:rsid w:val="00BD57FE"/>
    <w:rsid w:val="00BE63A5"/>
    <w:rsid w:val="00C015C1"/>
    <w:rsid w:val="00C072D1"/>
    <w:rsid w:val="00C94C9D"/>
    <w:rsid w:val="00CB0C56"/>
    <w:rsid w:val="00CB4454"/>
    <w:rsid w:val="00CB4DE1"/>
    <w:rsid w:val="00D048C8"/>
    <w:rsid w:val="00D40741"/>
    <w:rsid w:val="00D51F9F"/>
    <w:rsid w:val="00D67859"/>
    <w:rsid w:val="00D95369"/>
    <w:rsid w:val="00E372BA"/>
    <w:rsid w:val="00E40AE4"/>
    <w:rsid w:val="00E53824"/>
    <w:rsid w:val="00E764C2"/>
    <w:rsid w:val="00E903CA"/>
    <w:rsid w:val="00EA7645"/>
    <w:rsid w:val="00EB1FB5"/>
    <w:rsid w:val="00EC1645"/>
    <w:rsid w:val="00EC592D"/>
    <w:rsid w:val="00ED7473"/>
    <w:rsid w:val="00F04937"/>
    <w:rsid w:val="00F33C6B"/>
    <w:rsid w:val="00F455DC"/>
    <w:rsid w:val="00F956A9"/>
    <w:rsid w:val="00FA1CFE"/>
    <w:rsid w:val="00FC7B66"/>
    <w:rsid w:val="00FD00B0"/>
    <w:rsid w:val="00FE0EE5"/>
    <w:rsid w:val="00FF128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AB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3F7AB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3F7AB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A1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A1CFE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CB4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B4454"/>
    <w:rPr>
      <w:rFonts w:eastAsiaTheme="minorEastAsia"/>
      <w:lang w:eastAsia="ru-RU"/>
    </w:rPr>
  </w:style>
  <w:style w:type="paragraph" w:styleId="Footer">
    <w:name w:val="footer"/>
    <w:basedOn w:val="Normal"/>
    <w:link w:val="a2"/>
    <w:uiPriority w:val="99"/>
    <w:unhideWhenUsed/>
    <w:rsid w:val="00CB4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B4454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B44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DFF71-0D0B-4E84-B985-263D51B69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