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757D" w:rsidRPr="003F5CFE" w:rsidP="0068240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F5CFE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    </w:t>
      </w:r>
      <w:r w:rsidRPr="003F5CFE" w:rsidR="006E7CF4">
        <w:rPr>
          <w:rFonts w:ascii="Times New Roman" w:hAnsi="Times New Roman" w:cs="Times New Roman"/>
          <w:color w:val="FF0000"/>
          <w:sz w:val="20"/>
          <w:szCs w:val="20"/>
        </w:rPr>
        <w:t xml:space="preserve">       </w:t>
      </w:r>
      <w:r w:rsidRPr="003F5CFE" w:rsidR="00CE6C1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F5CFE" w:rsidR="006E7CF4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Pr="003F5CFE" w:rsidR="005A7AC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F5CFE">
        <w:rPr>
          <w:rFonts w:ascii="Times New Roman" w:hAnsi="Times New Roman" w:cs="Times New Roman"/>
          <w:color w:val="000000" w:themeColor="text1"/>
          <w:sz w:val="20"/>
          <w:szCs w:val="20"/>
        </w:rPr>
        <w:t>Дело №</w:t>
      </w:r>
      <w:r w:rsidRPr="003F5CFE" w:rsidR="00E46E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F5CFE">
        <w:rPr>
          <w:rFonts w:ascii="Times New Roman" w:hAnsi="Times New Roman" w:cs="Times New Roman"/>
          <w:color w:val="000000" w:themeColor="text1"/>
          <w:sz w:val="20"/>
          <w:szCs w:val="20"/>
        </w:rPr>
        <w:t>5-11-</w:t>
      </w:r>
      <w:r w:rsidRPr="003F5CFE" w:rsidR="00D43ECF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3F5CFE" w:rsidR="0093493F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98</w:t>
      </w:r>
      <w:r w:rsidRPr="003F5CFE" w:rsidR="00D10253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Pr="003F5CFE" w:rsidR="00E46E30">
        <w:rPr>
          <w:rFonts w:ascii="Times New Roman" w:hAnsi="Times New Roman" w:cs="Times New Roman"/>
          <w:color w:val="000000" w:themeColor="text1"/>
          <w:sz w:val="20"/>
          <w:szCs w:val="20"/>
        </w:rPr>
        <w:t>21</w:t>
      </w:r>
    </w:p>
    <w:p w:rsidR="00ED757D" w:rsidRPr="003F5CFE" w:rsidP="0068240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F5CF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</w:t>
      </w:r>
      <w:r w:rsidRPr="003F5CFE" w:rsidR="00CE6C1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</w:t>
      </w:r>
      <w:r w:rsidRPr="003F5CF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F5CFE">
        <w:rPr>
          <w:rFonts w:ascii="Times New Roman" w:hAnsi="Times New Roman" w:cs="Times New Roman"/>
          <w:color w:val="000000" w:themeColor="text1"/>
          <w:sz w:val="20"/>
          <w:szCs w:val="20"/>
        </w:rPr>
        <w:t>(05-0</w:t>
      </w:r>
      <w:r w:rsidRPr="003F5CFE" w:rsidR="00D43ECF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3F5CFE" w:rsidR="0093493F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98</w:t>
      </w:r>
      <w:r w:rsidRPr="003F5CFE" w:rsidR="00143153">
        <w:rPr>
          <w:rFonts w:ascii="Times New Roman" w:hAnsi="Times New Roman" w:cs="Times New Roman"/>
          <w:color w:val="000000" w:themeColor="text1"/>
          <w:sz w:val="20"/>
          <w:szCs w:val="20"/>
        </w:rPr>
        <w:t>/11/20</w:t>
      </w:r>
      <w:r w:rsidRPr="003F5CFE" w:rsidR="005A7ACF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3F5CFE" w:rsidR="00E46E30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3F5CFE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ED757D" w:rsidRPr="003F5CFE" w:rsidP="006824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5CFE">
        <w:rPr>
          <w:rFonts w:ascii="Times New Roman" w:hAnsi="Times New Roman" w:cs="Times New Roman"/>
          <w:b/>
          <w:sz w:val="20"/>
          <w:szCs w:val="20"/>
        </w:rPr>
        <w:t>П</w:t>
      </w:r>
      <w:r w:rsidRPr="003F5CFE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ED757D" w:rsidRPr="003F5CFE" w:rsidP="006824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D757D" w:rsidRPr="003F5CFE" w:rsidP="006824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D757D" w:rsidRPr="003F5CFE" w:rsidP="006824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5CFE">
        <w:rPr>
          <w:rFonts w:ascii="Times New Roman" w:hAnsi="Times New Roman" w:cs="Times New Roman"/>
          <w:color w:val="000000" w:themeColor="text1"/>
          <w:sz w:val="20"/>
          <w:szCs w:val="20"/>
        </w:rPr>
        <w:t>31 марта</w:t>
      </w:r>
      <w:r w:rsidRPr="003F5CFE" w:rsidR="00E46E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2021</w:t>
      </w:r>
      <w:r w:rsidRPr="003F5CFE" w:rsidR="00FC796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</w:t>
      </w:r>
      <w:r w:rsidRPr="003F5CF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3F5CFE">
        <w:rPr>
          <w:rFonts w:ascii="Times New Roman" w:hAnsi="Times New Roman" w:cs="Times New Roman"/>
          <w:sz w:val="20"/>
          <w:szCs w:val="20"/>
        </w:rPr>
        <w:tab/>
      </w:r>
      <w:r w:rsidRPr="003F5CFE">
        <w:rPr>
          <w:rFonts w:ascii="Times New Roman" w:hAnsi="Times New Roman" w:cs="Times New Roman"/>
          <w:sz w:val="20"/>
          <w:szCs w:val="20"/>
        </w:rPr>
        <w:tab/>
      </w:r>
      <w:r w:rsidRPr="003F5CFE">
        <w:rPr>
          <w:rFonts w:ascii="Times New Roman" w:hAnsi="Times New Roman" w:cs="Times New Roman"/>
          <w:sz w:val="20"/>
          <w:szCs w:val="20"/>
        </w:rPr>
        <w:tab/>
      </w:r>
      <w:r w:rsidRPr="003F5CFE">
        <w:rPr>
          <w:rFonts w:ascii="Times New Roman" w:hAnsi="Times New Roman" w:cs="Times New Roman"/>
          <w:sz w:val="20"/>
          <w:szCs w:val="20"/>
        </w:rPr>
        <w:tab/>
      </w:r>
      <w:r w:rsidRPr="003F5CFE" w:rsidR="00FC7966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3F5CFE" w:rsidR="00CE6C1C">
        <w:rPr>
          <w:rFonts w:ascii="Times New Roman" w:hAnsi="Times New Roman" w:cs="Times New Roman"/>
          <w:sz w:val="20"/>
          <w:szCs w:val="20"/>
        </w:rPr>
        <w:t xml:space="preserve"> </w:t>
      </w:r>
      <w:r w:rsidRPr="003F5CFE" w:rsidR="00A613C0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3F5CFE" w:rsidR="00CE6C1C">
        <w:rPr>
          <w:rFonts w:ascii="Times New Roman" w:hAnsi="Times New Roman" w:cs="Times New Roman"/>
          <w:sz w:val="20"/>
          <w:szCs w:val="20"/>
        </w:rPr>
        <w:t xml:space="preserve">   </w:t>
      </w:r>
      <w:r w:rsidRPr="003F5CFE" w:rsidR="00FC7966">
        <w:rPr>
          <w:rFonts w:ascii="Times New Roman" w:hAnsi="Times New Roman" w:cs="Times New Roman"/>
          <w:sz w:val="20"/>
          <w:szCs w:val="20"/>
        </w:rPr>
        <w:t xml:space="preserve"> </w:t>
      </w:r>
      <w:r w:rsidRPr="003F5CFE">
        <w:rPr>
          <w:rFonts w:ascii="Times New Roman" w:hAnsi="Times New Roman" w:cs="Times New Roman"/>
          <w:sz w:val="20"/>
          <w:szCs w:val="20"/>
        </w:rPr>
        <w:t>г. Симферополь</w:t>
      </w:r>
    </w:p>
    <w:p w:rsidR="00ED757D" w:rsidRPr="003F5CFE" w:rsidP="006824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57D" w:rsidRPr="003F5CFE" w:rsidP="009349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F5CFE">
        <w:rPr>
          <w:rFonts w:ascii="Times New Roman" w:hAnsi="Times New Roman" w:cs="Times New Roman"/>
          <w:color w:val="000000" w:themeColor="text1"/>
          <w:sz w:val="20"/>
          <w:szCs w:val="20"/>
        </w:rPr>
        <w:t>М</w:t>
      </w:r>
      <w:r w:rsidRPr="003F5CFE" w:rsidR="00AD5D18">
        <w:rPr>
          <w:rFonts w:ascii="Times New Roman" w:hAnsi="Times New Roman" w:cs="Times New Roman"/>
          <w:color w:val="000000" w:themeColor="text1"/>
          <w:sz w:val="20"/>
          <w:szCs w:val="20"/>
        </w:rPr>
        <w:t>ировой судья судебного участка № 1</w:t>
      </w:r>
      <w:r w:rsidRPr="003F5CFE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3F5CFE" w:rsidR="00AD5D1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Киевского судебного района </w:t>
      </w:r>
      <w:r w:rsidRPr="003F5CFE" w:rsidR="004F44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</w:t>
      </w:r>
      <w:r w:rsidRPr="003F5CFE" w:rsidR="00AD5D18">
        <w:rPr>
          <w:rFonts w:ascii="Times New Roman" w:hAnsi="Times New Roman" w:cs="Times New Roman"/>
          <w:color w:val="000000" w:themeColor="text1"/>
          <w:sz w:val="20"/>
          <w:szCs w:val="20"/>
        </w:rPr>
        <w:t>г. Симферополь</w:t>
      </w:r>
      <w:r w:rsidRPr="003F5CFE" w:rsidR="008A14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F5CFE">
        <w:rPr>
          <w:rFonts w:ascii="Times New Roman" w:hAnsi="Times New Roman" w:cs="Times New Roman"/>
          <w:color w:val="000000" w:themeColor="text1"/>
          <w:sz w:val="20"/>
          <w:szCs w:val="20"/>
        </w:rPr>
        <w:t>Трошина</w:t>
      </w:r>
      <w:r w:rsidRPr="003F5CF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</w:t>
      </w:r>
      <w:r w:rsidRPr="003F5CF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.В., </w:t>
      </w:r>
      <w:r w:rsidRPr="003F5CFE" w:rsidR="006B47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 участием лица, в отношении которого составлен протокол об административном правонарушении </w:t>
      </w:r>
      <w:r w:rsidRPr="003F5CFE" w:rsidR="004B38F1">
        <w:rPr>
          <w:rFonts w:ascii="Times New Roman" w:hAnsi="Times New Roman" w:cs="Times New Roman"/>
          <w:color w:val="000000" w:themeColor="text1"/>
          <w:sz w:val="20"/>
          <w:szCs w:val="20"/>
        </w:rPr>
        <w:t>Лаврентьевой Т.И., потерпевшим</w:t>
      </w:r>
      <w:r w:rsidRPr="003F5CFE" w:rsidR="0093493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F5CFE" w:rsidR="003F5CFE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Pr="003F5CFE" w:rsidR="0093493F">
        <w:rPr>
          <w:rFonts w:ascii="Times New Roman" w:hAnsi="Times New Roman" w:cs="Times New Roman"/>
          <w:color w:val="000000" w:themeColor="text1"/>
          <w:sz w:val="20"/>
          <w:szCs w:val="20"/>
        </w:rPr>
        <w:t>.,</w:t>
      </w:r>
      <w:r w:rsidRPr="003F5CFE" w:rsidR="00274B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эксперта </w:t>
      </w:r>
      <w:r w:rsidRPr="003F5CFE" w:rsidR="003F5CFE"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r w:rsidRPr="003F5CFE" w:rsidR="00274B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., предъявившей удостоверение </w:t>
      </w:r>
      <w:r w:rsidRPr="003F5CFE" w:rsidR="003F5CFE">
        <w:rPr>
          <w:rFonts w:ascii="Times New Roman" w:hAnsi="Times New Roman" w:cs="Times New Roman"/>
          <w:color w:val="000000" w:themeColor="text1"/>
          <w:sz w:val="20"/>
          <w:szCs w:val="20"/>
        </w:rPr>
        <w:t>&lt;ОБЕЗЛИЧИНО&gt;</w:t>
      </w:r>
      <w:r w:rsidRPr="003F5CFE" w:rsidR="00274B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3F5CFE" w:rsidR="0093493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F5CFE" w:rsidR="006B4710">
        <w:rPr>
          <w:rFonts w:ascii="Times New Roman" w:hAnsi="Times New Roman" w:cs="Times New Roman"/>
          <w:color w:val="000000" w:themeColor="text1"/>
          <w:sz w:val="20"/>
          <w:szCs w:val="20"/>
        </w:rPr>
        <w:t>рассмотрев в зале суда (г. Симферополь, ул. Киевская, 55/2) дело об административном правонарушении в отношении:</w:t>
      </w:r>
    </w:p>
    <w:p w:rsidR="004B38F1" w:rsidRPr="003F5CFE" w:rsidP="004B38F1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3F5CFE">
        <w:rPr>
          <w:rFonts w:ascii="Times New Roman" w:hAnsi="Times New Roman" w:cs="Times New Roman"/>
          <w:b/>
          <w:sz w:val="20"/>
          <w:szCs w:val="20"/>
        </w:rPr>
        <w:t xml:space="preserve">Лаврентьевой </w:t>
      </w:r>
      <w:r w:rsidRPr="003F5CFE" w:rsidR="003F5CFE">
        <w:rPr>
          <w:rFonts w:ascii="Times New Roman" w:hAnsi="Times New Roman" w:cs="Times New Roman"/>
          <w:b/>
          <w:sz w:val="20"/>
          <w:szCs w:val="20"/>
        </w:rPr>
        <w:t>Т.И.</w:t>
      </w:r>
      <w:r w:rsidRPr="003F5CFE">
        <w:rPr>
          <w:rFonts w:ascii="Times New Roman" w:hAnsi="Times New Roman" w:cs="Times New Roman"/>
          <w:sz w:val="20"/>
          <w:szCs w:val="20"/>
        </w:rPr>
        <w:t xml:space="preserve">, </w:t>
      </w:r>
      <w:r w:rsidRPr="003F5CFE" w:rsidR="003F5CFE">
        <w:rPr>
          <w:rFonts w:ascii="Times New Roman" w:hAnsi="Times New Roman" w:cs="Times New Roman"/>
          <w:sz w:val="20"/>
          <w:szCs w:val="20"/>
        </w:rPr>
        <w:t>&lt;ОБЕЗЛИЧИНО&gt;</w:t>
      </w:r>
      <w:r w:rsidRPr="003F5CF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D40B18" w:rsidRPr="003F5CFE" w:rsidP="0068240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CFE">
        <w:rPr>
          <w:rFonts w:ascii="Times New Roman" w:hAnsi="Times New Roman" w:cs="Times New Roman"/>
          <w:sz w:val="20"/>
          <w:szCs w:val="20"/>
        </w:rPr>
        <w:t>в  совершении административного правон</w:t>
      </w:r>
      <w:r w:rsidRPr="003F5CFE" w:rsidR="00F131EB">
        <w:rPr>
          <w:rFonts w:ascii="Times New Roman" w:hAnsi="Times New Roman" w:cs="Times New Roman"/>
          <w:sz w:val="20"/>
          <w:szCs w:val="20"/>
        </w:rPr>
        <w:t xml:space="preserve">арушения, предусмотренного </w:t>
      </w:r>
      <w:r w:rsidRPr="003F5CFE" w:rsidR="00D43ECF">
        <w:rPr>
          <w:rFonts w:ascii="Times New Roman" w:hAnsi="Times New Roman" w:cs="Times New Roman"/>
          <w:sz w:val="20"/>
          <w:szCs w:val="20"/>
        </w:rPr>
        <w:t xml:space="preserve">статьей 6.1.1 </w:t>
      </w:r>
      <w:r w:rsidRPr="003F5CFE">
        <w:rPr>
          <w:rFonts w:ascii="Times New Roman" w:hAnsi="Times New Roman" w:cs="Times New Roman"/>
          <w:sz w:val="20"/>
          <w:szCs w:val="20"/>
        </w:rPr>
        <w:t>Кодекса РФ об административных правонарушениях</w:t>
      </w:r>
      <w:r w:rsidRPr="003F5CFE" w:rsidR="00ED757D">
        <w:rPr>
          <w:rFonts w:ascii="Times New Roman" w:hAnsi="Times New Roman" w:cs="Times New Roman"/>
          <w:sz w:val="20"/>
          <w:szCs w:val="20"/>
        </w:rPr>
        <w:t>,</w:t>
      </w:r>
    </w:p>
    <w:p w:rsidR="00D43ECF" w:rsidRPr="003F5CFE" w:rsidP="0068240C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F5CFE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3F5CFE" w:rsidR="004E5064">
        <w:rPr>
          <w:rFonts w:ascii="Times New Roman" w:hAnsi="Times New Roman" w:cs="Times New Roman"/>
          <w:sz w:val="20"/>
          <w:szCs w:val="20"/>
        </w:rPr>
        <w:t xml:space="preserve">у с т а н о в и </w:t>
      </w:r>
      <w:r w:rsidRPr="003F5CFE" w:rsidR="004E5064">
        <w:rPr>
          <w:rFonts w:ascii="Times New Roman" w:hAnsi="Times New Roman" w:cs="Times New Roman"/>
          <w:sz w:val="20"/>
          <w:szCs w:val="20"/>
        </w:rPr>
        <w:t>л</w:t>
      </w:r>
      <w:r w:rsidRPr="003F5CFE" w:rsidR="00ED757D">
        <w:rPr>
          <w:rFonts w:ascii="Times New Roman" w:hAnsi="Times New Roman" w:cs="Times New Roman"/>
          <w:sz w:val="20"/>
          <w:szCs w:val="20"/>
        </w:rPr>
        <w:t>:</w:t>
      </w:r>
    </w:p>
    <w:p w:rsidR="0068240C" w:rsidRPr="003F5CFE" w:rsidP="006824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5C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Лаврентьева Т.И. </w:t>
      </w:r>
      <w:r w:rsidRPr="003F5CFE" w:rsidR="003F5C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&lt;ОБЕЗЛИЧИНО&gt;</w:t>
      </w:r>
      <w:r w:rsidRPr="003F5C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находясь по адресу</w:t>
      </w:r>
      <w:r w:rsidRPr="003F5CFE" w:rsidR="003F5C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 &lt;</w:t>
      </w:r>
      <w:r w:rsidRPr="003F5CFE" w:rsidR="003F5C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ОБЕЗЛИЧИНО&gt; </w:t>
      </w:r>
      <w:r w:rsidRPr="003F5CFE" w:rsidR="00C9444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на лестничной клетке возле </w:t>
      </w:r>
      <w:r w:rsidRPr="003F5CFE" w:rsidR="003F5C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&lt;ОБЕЗЛИЧИНО&gt;</w:t>
      </w:r>
      <w:r w:rsidRPr="003F5C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3F5CFE" w:rsidR="0000397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причинила телесные повреждения</w:t>
      </w:r>
      <w:r w:rsidRPr="003F5CFE" w:rsidR="00620C3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F5C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гр-ну </w:t>
      </w:r>
      <w:r w:rsidRPr="003F5CFE" w:rsidR="003F5C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</w:t>
      </w:r>
      <w:r w:rsidRPr="003F5C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Согласно заключению эксперта</w:t>
      </w:r>
      <w:r w:rsidRPr="003F5CFE" w:rsidR="00773C8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F5CFE" w:rsidR="003F5C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&lt;ОБЕЗЛИЧИНО&gt; </w:t>
      </w:r>
      <w:r w:rsidRPr="003F5CFE" w:rsidR="00773C8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г. гр-ну </w:t>
      </w:r>
      <w:r w:rsidRPr="003F5CFE" w:rsidR="003F5C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О.</w:t>
      </w:r>
      <w:r w:rsidRPr="003F5CFE" w:rsidR="00773C8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причинены повреждения: химический ожог </w:t>
      </w:r>
      <w:r w:rsidRPr="003F5CFE" w:rsidR="00773C8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конъюктивы</w:t>
      </w:r>
      <w:r w:rsidRPr="003F5CFE" w:rsidR="00773C8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обоих глаз 1-й степени, которые образовались от раздражающего химического вещества, не повлекли за собой кратковременного расстройства здоровья или незначительной стойкой утраты общей трудоспособности и расценивается, согласно п.9.</w:t>
      </w:r>
      <w:r w:rsidRPr="003F5CFE" w:rsidR="00773C8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«Медицинских критериев определения степени тяжести вреда, причиненного здоровью человека» утвержденных Приказом № 194н от 24.04.2008 г. Министерства здравоохранения и социального развития РФ, как не причинившие вред здоровью.</w:t>
      </w:r>
    </w:p>
    <w:p w:rsidR="00B52E4E" w:rsidRPr="003F5CFE" w:rsidP="006824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CFE">
        <w:rPr>
          <w:rFonts w:ascii="Times New Roman" w:eastAsia="Times New Roman" w:hAnsi="Times New Roman" w:cs="Times New Roman"/>
          <w:sz w:val="20"/>
          <w:szCs w:val="20"/>
        </w:rPr>
        <w:t xml:space="preserve">В судебном заседании </w:t>
      </w:r>
      <w:r w:rsidRPr="003F5CFE" w:rsidR="0068240C">
        <w:rPr>
          <w:rFonts w:ascii="Times New Roman" w:eastAsia="Times New Roman" w:hAnsi="Times New Roman" w:cs="Times New Roman"/>
          <w:sz w:val="20"/>
          <w:szCs w:val="20"/>
        </w:rPr>
        <w:t xml:space="preserve">Лаврентьева Т.И. </w:t>
      </w:r>
      <w:r w:rsidRPr="003F5CFE">
        <w:rPr>
          <w:rFonts w:ascii="Times New Roman" w:eastAsia="Times New Roman" w:hAnsi="Times New Roman" w:cs="Times New Roman"/>
          <w:sz w:val="20"/>
          <w:szCs w:val="20"/>
        </w:rPr>
        <w:t xml:space="preserve">вину в совершении административного правонарушения </w:t>
      </w:r>
      <w:r w:rsidRPr="003F5CFE">
        <w:rPr>
          <w:rFonts w:ascii="Times New Roman" w:eastAsia="Times New Roman" w:hAnsi="Times New Roman" w:cs="Times New Roman"/>
          <w:sz w:val="20"/>
          <w:szCs w:val="20"/>
        </w:rPr>
        <w:t>признала частично, пояснив, что</w:t>
      </w:r>
      <w:r w:rsidRPr="003F5CFE" w:rsidR="00B84455">
        <w:rPr>
          <w:rFonts w:ascii="Times New Roman" w:eastAsia="Times New Roman" w:hAnsi="Times New Roman" w:cs="Times New Roman"/>
          <w:sz w:val="20"/>
          <w:szCs w:val="20"/>
        </w:rPr>
        <w:t xml:space="preserve"> действительно </w:t>
      </w:r>
      <w:r w:rsidRPr="003F5CFE" w:rsidR="003F5CFE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3F5CFE" w:rsidR="00B84455">
        <w:rPr>
          <w:rFonts w:ascii="Times New Roman" w:eastAsia="Times New Roman" w:hAnsi="Times New Roman" w:cs="Times New Roman"/>
          <w:sz w:val="20"/>
          <w:szCs w:val="20"/>
        </w:rPr>
        <w:t xml:space="preserve"> в дневное время, между нею и </w:t>
      </w:r>
      <w:r w:rsidRPr="003F5CFE" w:rsidR="003F5CFE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3F5CFE" w:rsidR="00B84455">
        <w:rPr>
          <w:rFonts w:ascii="Times New Roman" w:eastAsia="Times New Roman" w:hAnsi="Times New Roman" w:cs="Times New Roman"/>
          <w:sz w:val="20"/>
          <w:szCs w:val="20"/>
        </w:rPr>
        <w:t>. на лестничной клетке возникла сс</w:t>
      </w:r>
      <w:r w:rsidRPr="003F5CFE" w:rsidR="0034529C">
        <w:rPr>
          <w:rFonts w:ascii="Times New Roman" w:eastAsia="Times New Roman" w:hAnsi="Times New Roman" w:cs="Times New Roman"/>
          <w:sz w:val="20"/>
          <w:szCs w:val="20"/>
        </w:rPr>
        <w:t xml:space="preserve">ора, в ходе которой </w:t>
      </w:r>
      <w:r w:rsidRPr="003F5CFE" w:rsidR="003F5CFE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3F5CFE" w:rsidR="0034529C">
        <w:rPr>
          <w:rFonts w:ascii="Times New Roman" w:eastAsia="Times New Roman" w:hAnsi="Times New Roman" w:cs="Times New Roman"/>
          <w:sz w:val="20"/>
          <w:szCs w:val="20"/>
        </w:rPr>
        <w:t>. пытался распылить газовый баллончик, а она препятствовала этому, оттолкнула его руку и он распылил его себе в глаза.</w:t>
      </w:r>
      <w:r w:rsidRPr="003F5CFE" w:rsidR="0034529C">
        <w:rPr>
          <w:rFonts w:ascii="Times New Roman" w:eastAsia="Times New Roman" w:hAnsi="Times New Roman" w:cs="Times New Roman"/>
          <w:sz w:val="20"/>
          <w:szCs w:val="20"/>
        </w:rPr>
        <w:t xml:space="preserve"> У них на протяжении длительного времени существуют неприязненные отношения.</w:t>
      </w:r>
    </w:p>
    <w:p w:rsidR="00773C8E" w:rsidRPr="003F5CFE" w:rsidP="00274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5C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Потерпевший </w:t>
      </w:r>
      <w:r w:rsidRPr="003F5CFE" w:rsidR="003F5C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</w:t>
      </w:r>
      <w:r w:rsidRPr="003F5C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пояснил, что</w:t>
      </w:r>
      <w:r w:rsidRPr="003F5CFE" w:rsidR="003452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действительно между ними сложились конфликтные отношения. </w:t>
      </w:r>
      <w:r w:rsidRPr="003F5CFE" w:rsidR="003F5C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&lt;ОБЕЗЛИЧИНО&gt;</w:t>
      </w:r>
      <w:r w:rsidRPr="003F5CFE" w:rsidR="003452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 дневное время он услышал </w:t>
      </w:r>
      <w:r w:rsidRPr="003F5CFE" w:rsidR="003452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сильные</w:t>
      </w:r>
      <w:r w:rsidRPr="003F5CFE" w:rsidR="003452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стук на лестничной площадке. Открыв дверь, он увидел, что соседка Лаврентьева Т.И. со своей матерью рубят на площадке мясо. Он сделал им замечание и попросил не шуметь, поскольку его маленькая внучка спит. Но Лаврентьева Т.И. стала кричать, что имеет право </w:t>
      </w:r>
      <w:r w:rsidRPr="003F5CFE" w:rsidR="003452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делать</w:t>
      </w:r>
      <w:r w:rsidRPr="003F5CFE" w:rsidR="0034529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что хочет до 23 часов, он стал ей возражать, на что Лаврентьева Т.И. схватила газовый баллончик и распылила ему в лицо. В связи с полученным ожогом глаз он был вынужден обращаться в больницу.</w:t>
      </w:r>
      <w:r w:rsidRPr="003F5C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8A4F3C" w:rsidRPr="003F5CFE" w:rsidP="00274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5C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Выслушав</w:t>
      </w:r>
      <w:r w:rsidRPr="003F5CFE" w:rsidR="00274B0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Лаврентьеву Т.И., потерпевшего </w:t>
      </w:r>
      <w:r w:rsidRPr="003F5CFE" w:rsidR="003F5C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</w:t>
      </w:r>
      <w:r w:rsidRPr="003F5CFE" w:rsidR="00274B0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., эксперта </w:t>
      </w:r>
      <w:r w:rsidRPr="003F5CFE" w:rsidR="003F5C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</w:t>
      </w:r>
      <w:r w:rsidRPr="003F5CFE" w:rsidR="00274B0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.,</w:t>
      </w:r>
      <w:r w:rsidRPr="003F5CFE" w:rsidR="00320C3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F5C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исследовав материалы дела, прихожу к следующему. </w:t>
      </w:r>
    </w:p>
    <w:p w:rsidR="008A4F3C" w:rsidRPr="003F5CFE" w:rsidP="00682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5CFE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3F5C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Диспозицией статьи 6.1.1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3F5C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статье 115</w:t>
        </w:r>
      </w:hyperlink>
      <w:r w:rsidRPr="003F5C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3F5CFE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деяния</w:t>
        </w:r>
      </w:hyperlink>
      <w:r w:rsidRPr="003F5CF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8A4F3C" w:rsidRPr="003F5CFE" w:rsidP="00682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5CFE">
        <w:rPr>
          <w:rFonts w:ascii="Times New Roman" w:eastAsia="Times New Roman" w:hAnsi="Times New Roman" w:cs="Times New Roman"/>
          <w:color w:val="000000"/>
          <w:sz w:val="20"/>
          <w:szCs w:val="20"/>
        </w:rPr>
        <w:t>Побои –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оставлять после себя никаких объективно выявляемых повреждений.</w:t>
      </w:r>
    </w:p>
    <w:p w:rsidR="008A4F3C" w:rsidRPr="003F5CFE" w:rsidP="00682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5CFE">
        <w:rPr>
          <w:rFonts w:ascii="Times New Roman" w:eastAsia="Times New Roman" w:hAnsi="Times New Roman" w:cs="Times New Roman"/>
          <w:color w:val="000000"/>
          <w:sz w:val="20"/>
          <w:szCs w:val="20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8A4F3C" w:rsidRPr="003F5CFE" w:rsidP="00682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5CFE">
        <w:rPr>
          <w:rFonts w:ascii="Times New Roman" w:eastAsia="Times New Roman" w:hAnsi="Times New Roman" w:cs="Times New Roman"/>
          <w:color w:val="000000"/>
          <w:sz w:val="20"/>
          <w:szCs w:val="20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8A4F3C" w:rsidRPr="003F5CFE" w:rsidP="006824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CFE">
        <w:rPr>
          <w:rFonts w:ascii="Times New Roman" w:eastAsia="Times New Roman" w:hAnsi="Times New Roman" w:cs="Times New Roman"/>
          <w:sz w:val="20"/>
          <w:szCs w:val="20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A4F3C" w:rsidRPr="003F5CFE" w:rsidP="00682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CFE">
        <w:rPr>
          <w:rFonts w:ascii="Times New Roman" w:eastAsia="Times New Roman" w:hAnsi="Times New Roman" w:cs="Times New Roman"/>
          <w:sz w:val="20"/>
          <w:szCs w:val="20"/>
        </w:rPr>
        <w:t>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A4F3C" w:rsidRPr="003F5CFE" w:rsidP="006824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F5CFE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статьей 26.11 КоАП РФ судья оценивает доказательства по </w:t>
      </w:r>
      <w:r w:rsidRPr="003F5C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делу об административном правонарушении по своему внутреннему убеждению, основанному на все</w:t>
      </w:r>
      <w:r w:rsidRPr="003F5C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softHyphen/>
        <w:t>стороннем, полном и объективном исследовании всех доказательств дела в их совокупности.</w:t>
      </w:r>
    </w:p>
    <w:p w:rsidR="002F7389" w:rsidRPr="003F5CFE" w:rsidP="00682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F5CF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Вина </w:t>
      </w:r>
      <w:r w:rsidRPr="003F5CFE" w:rsidR="006824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Лаврентьевой Т.И. </w:t>
      </w:r>
      <w:r w:rsidRPr="003F5CFE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указанного правонарушения</w:t>
      </w:r>
      <w:r w:rsidRPr="003F5CFE" w:rsidR="00620C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3F5CFE" w:rsidR="009B612D">
        <w:rPr>
          <w:rFonts w:ascii="Times New Roman" w:hAnsi="Times New Roman" w:cs="Times New Roman"/>
          <w:color w:val="000000" w:themeColor="text1"/>
          <w:sz w:val="20"/>
          <w:szCs w:val="20"/>
        </w:rPr>
        <w:t>подтверждается также исследованными материалами дела, а именно:</w:t>
      </w:r>
    </w:p>
    <w:p w:rsidR="00773C8E" w:rsidRPr="003F5CFE" w:rsidP="00773C8E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F5CF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протоколом об административном правонарушении </w:t>
      </w:r>
      <w:r w:rsidRPr="003F5CFE" w:rsidR="003F5CFE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3F5CF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котором изложены обстоятельства совершения </w:t>
      </w:r>
      <w:r w:rsidRPr="003F5CFE">
        <w:rPr>
          <w:rFonts w:ascii="Times New Roman" w:hAnsi="Times New Roman" w:cs="Times New Roman"/>
          <w:color w:val="000000" w:themeColor="text1"/>
          <w:sz w:val="20"/>
          <w:szCs w:val="20"/>
        </w:rPr>
        <w:t>последн</w:t>
      </w:r>
      <w:r w:rsidRPr="003F5CFE" w:rsidR="0068240C">
        <w:rPr>
          <w:rFonts w:ascii="Times New Roman" w:hAnsi="Times New Roman" w:cs="Times New Roman"/>
          <w:color w:val="000000" w:themeColor="text1"/>
          <w:sz w:val="20"/>
          <w:szCs w:val="20"/>
        </w:rPr>
        <w:t>ей</w:t>
      </w:r>
      <w:r w:rsidRPr="003F5CFE" w:rsidR="006824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F5CFE">
        <w:rPr>
          <w:rFonts w:ascii="Times New Roman" w:hAnsi="Times New Roman" w:cs="Times New Roman"/>
          <w:color w:val="000000" w:themeColor="text1"/>
          <w:sz w:val="20"/>
          <w:szCs w:val="20"/>
        </w:rPr>
        <w:t>правонарушения (л.д.1);</w:t>
      </w:r>
    </w:p>
    <w:p w:rsidR="00773C8E" w:rsidRPr="003F5CFE" w:rsidP="0068240C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F5CFE">
        <w:rPr>
          <w:rFonts w:ascii="Times New Roman" w:hAnsi="Times New Roman" w:cs="Times New Roman"/>
          <w:color w:val="000000" w:themeColor="text1"/>
          <w:sz w:val="20"/>
          <w:szCs w:val="20"/>
        </w:rPr>
        <w:t>заключением эксперта</w:t>
      </w:r>
      <w:r w:rsidRPr="003F5CF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F5CFE" w:rsidR="003F5CFE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3F5C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(л.д.7-9)</w:t>
      </w:r>
      <w:r w:rsidRPr="003F5CFE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777638" w:rsidRPr="003F5CFE" w:rsidP="0068240C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F5CF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объяснениями Лаврентьевой Т.И. (л.д.12), объяснениями </w:t>
      </w:r>
      <w:r w:rsidRPr="003F5CFE" w:rsidR="003F5CFE">
        <w:rPr>
          <w:rFonts w:ascii="Times New Roman" w:hAnsi="Times New Roman" w:cs="Times New Roman"/>
          <w:color w:val="000000" w:themeColor="text1"/>
          <w:sz w:val="20"/>
          <w:szCs w:val="20"/>
        </w:rPr>
        <w:t>Б</w:t>
      </w:r>
      <w:r w:rsidRPr="003F5CFE">
        <w:rPr>
          <w:rFonts w:ascii="Times New Roman" w:hAnsi="Times New Roman" w:cs="Times New Roman"/>
          <w:color w:val="000000" w:themeColor="text1"/>
          <w:sz w:val="20"/>
          <w:szCs w:val="20"/>
        </w:rPr>
        <w:t>. (л.д.13)</w:t>
      </w:r>
      <w:r w:rsidRPr="003F5CFE" w:rsidR="00B52E4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F5CFE" w:rsidR="002F7389">
        <w:rPr>
          <w:rFonts w:ascii="Times New Roman" w:hAnsi="Times New Roman" w:cs="Times New Roman"/>
          <w:color w:val="000000" w:themeColor="text1"/>
          <w:sz w:val="20"/>
          <w:szCs w:val="20"/>
        </w:rPr>
        <w:t>и другими материалами дела.</w:t>
      </w:r>
    </w:p>
    <w:p w:rsidR="008A4F3C" w:rsidRPr="003F5CFE" w:rsidP="0068240C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3F5CF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Доказательства по делу у мирового судьи не вызывают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учитывает, что протокол </w:t>
      </w:r>
      <w:r w:rsidRPr="003F5CFE">
        <w:rPr>
          <w:rFonts w:ascii="Times New Roman" w:hAnsi="Times New Roman" w:cs="Times New Roman"/>
          <w:bCs/>
          <w:sz w:val="20"/>
          <w:szCs w:val="20"/>
        </w:rPr>
        <w:t>об административном правонарушении составлен в соответствии с требованиями ст. 28.2 КоАП РФ, уполномоченным должностным лицом, иные документы оформлены в соответствии с требованиями закона. Обстоятельств, исключающих производство по делу, в ходе его рассмотрения не установлено.</w:t>
      </w:r>
    </w:p>
    <w:p w:rsidR="008A4F3C" w:rsidRPr="003F5CFE" w:rsidP="00682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F5CF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 учетом изложенного, мировой судья приходит к выводу, что материалами дела об административном правонарушении доказано, что </w:t>
      </w:r>
      <w:r w:rsidRPr="003F5CFE" w:rsidR="0068240C">
        <w:rPr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Лаврентьева Т.И. </w:t>
      </w:r>
      <w:r w:rsidRPr="003F5CFE">
        <w:rPr>
          <w:rFonts w:ascii="Times New Roman" w:hAnsi="Times New Roman" w:cs="Times New Roman"/>
          <w:color w:val="000000" w:themeColor="text1"/>
          <w:sz w:val="20"/>
          <w:szCs w:val="20"/>
        </w:rPr>
        <w:t>совершил</w:t>
      </w:r>
      <w:r w:rsidRPr="003F5CFE" w:rsidR="00773C8E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3F5CF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административное правонарушение, предусмотренное статьей 6.1.1 КоАП РФ -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355D6" w:rsidRPr="003F5CFE" w:rsidP="006824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CFE">
        <w:rPr>
          <w:rFonts w:ascii="Times New Roman" w:hAnsi="Times New Roman" w:cs="Times New Roman"/>
          <w:sz w:val="20"/>
          <w:szCs w:val="20"/>
        </w:rPr>
        <w:t>Обстоятельств, исключающих производство по делу, а также оснований для освобождения от административной ответственности, не имеется. Срок давности привлечения к административной ответственности, установленный частью 1 статьи 4.5 КоАП РФ, не истек.</w:t>
      </w:r>
    </w:p>
    <w:p w:rsidR="008A4F3C" w:rsidRPr="003F5CFE" w:rsidP="0068240C">
      <w:pPr>
        <w:pStyle w:val="NoSpacing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</w:pPr>
      <w:r w:rsidRPr="003F5CFE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Обстоятельств</w:t>
      </w:r>
      <w:r w:rsidRPr="003F5CFE" w:rsidR="00274B0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ами</w:t>
      </w:r>
      <w:r w:rsidRPr="003F5CFE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, смягчающи</w:t>
      </w:r>
      <w:r w:rsidRPr="003F5CFE" w:rsidR="00274B0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ми</w:t>
      </w:r>
      <w:r w:rsidRPr="003F5CFE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административную ответственность </w:t>
      </w:r>
      <w:r w:rsidRPr="003F5CFE" w:rsidR="0068240C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Лаврентьевой Т.И. </w:t>
      </w:r>
      <w:r w:rsidRPr="003F5CFE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3F5CFE" w:rsidR="00274B0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является нахождение на иждивении двоих несовершеннолетних детей</w:t>
      </w:r>
      <w:r w:rsidRPr="003F5CFE" w:rsidR="00A355D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.</w:t>
      </w:r>
      <w:r w:rsidRPr="003F5CFE" w:rsidR="00A355D6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3F5CFE" w:rsidR="00A355D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Отягчающ</w:t>
      </w:r>
      <w:r w:rsidRPr="003F5CFE" w:rsidR="00274B0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их</w:t>
      </w:r>
      <w:r w:rsidRPr="003F5CFE" w:rsidR="00A355D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административную ответств</w:t>
      </w:r>
      <w:r w:rsidRPr="003F5CFE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енность обстоятельств </w:t>
      </w:r>
      <w:r w:rsidRPr="003F5CFE" w:rsidR="00274B09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не установлено</w:t>
      </w:r>
      <w:r w:rsidRPr="003F5CFE" w:rsidR="00A355D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.</w:t>
      </w:r>
    </w:p>
    <w:p w:rsidR="00EC0BB9" w:rsidRPr="003F5CFE" w:rsidP="0068240C">
      <w:pPr>
        <w:pStyle w:val="NoSpacing"/>
        <w:ind w:firstLine="708"/>
        <w:jc w:val="both"/>
        <w:rPr>
          <w:rFonts w:ascii="Times New Roman" w:hAnsi="Times New Roman"/>
          <w:color w:val="FF0000"/>
          <w:sz w:val="20"/>
          <w:szCs w:val="20"/>
        </w:rPr>
      </w:pPr>
      <w:r w:rsidRPr="003F5CFE">
        <w:rPr>
          <w:rFonts w:ascii="Times New Roman" w:hAnsi="Times New Roman"/>
          <w:color w:val="000000" w:themeColor="text1"/>
          <w:sz w:val="20"/>
          <w:szCs w:val="20"/>
        </w:rPr>
        <w:t xml:space="preserve">При определении наказания </w:t>
      </w:r>
      <w:r w:rsidRPr="003F5CFE" w:rsidR="0068240C">
        <w:rPr>
          <w:rFonts w:ascii="Times New Roman" w:hAnsi="Times New Roman"/>
          <w:color w:val="000000" w:themeColor="text1"/>
          <w:sz w:val="20"/>
          <w:szCs w:val="20"/>
        </w:rPr>
        <w:t>Лаврентьевой Т.И.</w:t>
      </w:r>
      <w:r w:rsidRPr="003F5CFE" w:rsidR="004D3AA0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3F5CFE">
        <w:rPr>
          <w:rFonts w:ascii="Times New Roman" w:hAnsi="Times New Roman"/>
          <w:color w:val="000000" w:themeColor="text1"/>
          <w:sz w:val="20"/>
          <w:szCs w:val="20"/>
        </w:rPr>
        <w:t xml:space="preserve"> учитываю</w:t>
      </w:r>
      <w:r w:rsidRPr="003F5CFE">
        <w:rPr>
          <w:rFonts w:ascii="Times New Roman" w:hAnsi="Times New Roman"/>
          <w:color w:val="000000" w:themeColor="text1"/>
          <w:sz w:val="20"/>
          <w:szCs w:val="20"/>
        </w:rPr>
        <w:t xml:space="preserve"> характер совершенного  административного правонарушения, данные о личности лица, привлекаемого к ад</w:t>
      </w:r>
      <w:r w:rsidRPr="003F5CFE" w:rsidR="004D3AA0">
        <w:rPr>
          <w:rFonts w:ascii="Times New Roman" w:hAnsi="Times New Roman"/>
          <w:color w:val="000000" w:themeColor="text1"/>
          <w:sz w:val="20"/>
          <w:szCs w:val="20"/>
        </w:rPr>
        <w:t>министративной ответственности,</w:t>
      </w:r>
      <w:r w:rsidRPr="003F5CFE" w:rsidR="009B612D">
        <w:rPr>
          <w:rFonts w:ascii="Times New Roman" w:hAnsi="Times New Roman"/>
          <w:color w:val="000000" w:themeColor="text1"/>
          <w:sz w:val="20"/>
          <w:szCs w:val="20"/>
        </w:rPr>
        <w:t xml:space="preserve"> ранее к уголовной и административной ответственности не привлекалась</w:t>
      </w:r>
      <w:r w:rsidRPr="003F5CFE" w:rsidR="004B38F1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274B09" w:rsidRPr="003F5CFE" w:rsidP="00274B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F5CFE">
        <w:rPr>
          <w:rFonts w:ascii="Times New Roman" w:hAnsi="Times New Roman" w:cs="Times New Roman"/>
          <w:color w:val="000000" w:themeColor="text1"/>
          <w:sz w:val="20"/>
          <w:szCs w:val="20"/>
        </w:rPr>
        <w:t>При назначении Лаврентьевой Т.И. вида и размера административного наказания мировой судья учитывает характер и обстоятельства совершенного правонарушения, личность виновной, ее семейное и материальное положение.</w:t>
      </w:r>
    </w:p>
    <w:p w:rsidR="008B6A85" w:rsidRPr="003F5CFE" w:rsidP="00682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F5CFE">
        <w:rPr>
          <w:rFonts w:ascii="Times New Roman" w:hAnsi="Times New Roman" w:cs="Times New Roman"/>
          <w:sz w:val="20"/>
          <w:szCs w:val="20"/>
        </w:rPr>
        <w:t xml:space="preserve"> Обстоятельств, препятствующих назначению административного наказания в виде административного ареста, предусмотренных частью 2 статьи 3.9 КоАП РФ не установлено.</w:t>
      </w:r>
      <w:r w:rsidRPr="003F5CFE">
        <w:rPr>
          <w:rFonts w:ascii="Times New Roman" w:hAnsi="Times New Roman" w:cs="Times New Roman"/>
          <w:sz w:val="20"/>
          <w:szCs w:val="20"/>
        </w:rPr>
        <w:tab/>
      </w:r>
    </w:p>
    <w:p w:rsidR="008A4F3C" w:rsidRPr="003F5CFE" w:rsidP="0068240C">
      <w:pPr>
        <w:tabs>
          <w:tab w:val="left" w:pos="2408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5CFE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3F5CFE">
        <w:rPr>
          <w:rFonts w:ascii="Times New Roman" w:hAnsi="Times New Roman" w:cs="Times New Roman"/>
          <w:color w:val="000000"/>
          <w:sz w:val="20"/>
          <w:szCs w:val="20"/>
        </w:rPr>
        <w:t xml:space="preserve">На основании изложенного и руководствуясь статьями </w:t>
      </w:r>
      <w:r w:rsidRPr="003F5CFE">
        <w:rPr>
          <w:rFonts w:ascii="Times New Roman" w:hAnsi="Times New Roman" w:cs="Times New Roman"/>
          <w:color w:val="000000"/>
          <w:sz w:val="20"/>
          <w:szCs w:val="20"/>
        </w:rPr>
        <w:t>ст.ст</w:t>
      </w:r>
      <w:r w:rsidRPr="003F5CFE">
        <w:rPr>
          <w:rFonts w:ascii="Times New Roman" w:hAnsi="Times New Roman" w:cs="Times New Roman"/>
          <w:color w:val="000000"/>
          <w:sz w:val="20"/>
          <w:szCs w:val="20"/>
        </w:rPr>
        <w:t>. 26.2, 29.9- 29.11</w:t>
      </w:r>
      <w:r w:rsidRPr="003F5CFE">
        <w:rPr>
          <w:rFonts w:ascii="Times New Roman" w:hAnsi="Times New Roman" w:cs="Times New Roman"/>
          <w:color w:val="000000"/>
          <w:sz w:val="20"/>
          <w:szCs w:val="20"/>
        </w:rPr>
        <w:t>, 32.8</w:t>
      </w:r>
      <w:r w:rsidRPr="003F5CF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F5CFE">
        <w:rPr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</w:rPr>
        <w:t>Кодекса Российской Федерации</w:t>
      </w:r>
      <w:r w:rsidRPr="003F5CFE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об административных правонарушениях</w:t>
      </w:r>
      <w:r w:rsidRPr="003F5CFE">
        <w:rPr>
          <w:rFonts w:ascii="Times New Roman" w:hAnsi="Times New Roman" w:cs="Times New Roman"/>
          <w:sz w:val="20"/>
          <w:szCs w:val="20"/>
        </w:rPr>
        <w:t>, мировой судья</w:t>
      </w:r>
    </w:p>
    <w:p w:rsidR="00B52E4E" w:rsidRPr="003F5CFE" w:rsidP="0068240C">
      <w:pPr>
        <w:spacing w:before="20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5CFE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3F5CF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 с т а н о в и л:</w:t>
      </w:r>
    </w:p>
    <w:p w:rsidR="004D3AA0" w:rsidRPr="003F5CFE" w:rsidP="0068240C">
      <w:pPr>
        <w:spacing w:after="6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5CF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Лаврентьеву </w:t>
      </w:r>
      <w:r w:rsidRPr="003F5CFE" w:rsidR="003F5CF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Т.И.</w:t>
      </w:r>
      <w:r w:rsidRPr="003F5CFE" w:rsidR="00D663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признать виновной</w:t>
      </w:r>
      <w:r w:rsidRPr="003F5CFE" w:rsidR="00B52E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совершении административного правонарушения, предусмотренного статьей 6.1.1 КоАП РФ и подвергнуть</w:t>
      </w:r>
      <w:r w:rsidRPr="003F5CFE" w:rsidR="00D6637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ее</w:t>
      </w:r>
      <w:r w:rsidRPr="003F5CFE" w:rsidR="00B52E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административному наказанию в виде </w:t>
      </w:r>
      <w:r w:rsidRPr="003F5CFE" w:rsidR="00C94449">
        <w:rPr>
          <w:rFonts w:ascii="Times New Roman" w:eastAsia="Times New Roman" w:hAnsi="Times New Roman" w:cs="Times New Roman"/>
          <w:color w:val="000000"/>
          <w:sz w:val="20"/>
          <w:szCs w:val="20"/>
        </w:rPr>
        <w:t>штрафа в размере 5</w:t>
      </w:r>
      <w:r w:rsidRPr="003F5CFE" w:rsidR="00706DA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F5CFE" w:rsidR="00C9444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000 </w:t>
      </w:r>
      <w:r w:rsidRPr="003F5CFE" w:rsidR="00706DA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(пяти тысяч) </w:t>
      </w:r>
      <w:r w:rsidRPr="003F5CFE" w:rsidR="00C94449">
        <w:rPr>
          <w:rFonts w:ascii="Times New Roman" w:eastAsia="Times New Roman" w:hAnsi="Times New Roman" w:cs="Times New Roman"/>
          <w:color w:val="000000"/>
          <w:sz w:val="20"/>
          <w:szCs w:val="20"/>
        </w:rPr>
        <w:t>рублей.</w:t>
      </w:r>
    </w:p>
    <w:p w:rsidR="004B38F1" w:rsidRPr="003F5CFE" w:rsidP="003F5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CFE">
        <w:rPr>
          <w:rFonts w:ascii="Times New Roman" w:eastAsia="Times New Roman" w:hAnsi="Times New Roman" w:cs="Times New Roman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3F5CFE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3F5CF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F5CFE">
        <w:rPr>
          <w:rFonts w:ascii="Times New Roman" w:eastAsia="Times New Roman" w:hAnsi="Times New Roman" w:cs="Times New Roman"/>
          <w:sz w:val="20"/>
          <w:szCs w:val="20"/>
        </w:rPr>
        <w:t>следующим</w:t>
      </w:r>
      <w:r w:rsidRPr="003F5CFE">
        <w:rPr>
          <w:rFonts w:ascii="Times New Roman" w:eastAsia="Times New Roman" w:hAnsi="Times New Roman" w:cs="Times New Roman"/>
          <w:sz w:val="20"/>
          <w:szCs w:val="20"/>
        </w:rPr>
        <w:t xml:space="preserve"> реквизитам: </w:t>
      </w:r>
      <w:r w:rsidRPr="003F5CFE" w:rsidR="003F5C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&lt;ОБЕЗЛИЧИНО&gt;</w:t>
      </w:r>
      <w:r w:rsidRPr="003F5CF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4B38F1" w:rsidRPr="003F5CFE" w:rsidP="004B3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CFE">
        <w:rPr>
          <w:rFonts w:ascii="Times New Roman" w:eastAsia="Times New Roman" w:hAnsi="Times New Roman" w:cs="Times New Roman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                   ч. 1 ст. 20.25 Кодекса РФ об административных правонарушениях.</w:t>
      </w:r>
    </w:p>
    <w:p w:rsidR="004B38F1" w:rsidRPr="003F5CFE" w:rsidP="004B3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CFE">
        <w:rPr>
          <w:rFonts w:ascii="Times New Roman" w:eastAsia="Times New Roman" w:hAnsi="Times New Roman" w:cs="Times New Roman"/>
          <w:sz w:val="20"/>
          <w:szCs w:val="20"/>
        </w:rPr>
        <w:t>Постановление может быть обжаловано в Киевский районный суд                              г. Симферополя через судебный участок № 11 Киевского судебного района                           г. Симферополь в течение 10 суток со дня вручения или получения копии постановления.</w:t>
      </w:r>
    </w:p>
    <w:p w:rsidR="004B38F1" w:rsidRPr="003F5CFE" w:rsidP="004B3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B38F1" w:rsidRPr="003F5CFE" w:rsidP="004B3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B38F1" w:rsidRPr="003F5CFE" w:rsidP="004B38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5CFE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                                                                                         </w:t>
      </w:r>
      <w:r w:rsidRPr="003F5CFE">
        <w:rPr>
          <w:rFonts w:ascii="Times New Roman" w:eastAsia="Times New Roman" w:hAnsi="Times New Roman" w:cs="Times New Roman"/>
          <w:sz w:val="20"/>
          <w:szCs w:val="20"/>
        </w:rPr>
        <w:t>Трошина</w:t>
      </w:r>
      <w:r w:rsidRPr="003F5CFE">
        <w:rPr>
          <w:rFonts w:ascii="Times New Roman" w:eastAsia="Times New Roman" w:hAnsi="Times New Roman" w:cs="Times New Roman"/>
          <w:sz w:val="20"/>
          <w:szCs w:val="20"/>
        </w:rPr>
        <w:t xml:space="preserve"> М.В.</w:t>
      </w:r>
    </w:p>
    <w:p w:rsidR="004B38F1" w:rsidRPr="003F5CFE" w:rsidP="004B38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416AE" w:rsidRPr="00777638" w:rsidP="008F7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A613C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C7FB5"/>
    <w:multiLevelType w:val="hybridMultilevel"/>
    <w:tmpl w:val="45FE6F5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A7920"/>
    <w:multiLevelType w:val="hybridMultilevel"/>
    <w:tmpl w:val="1CE0311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7D"/>
    <w:rsid w:val="00002A42"/>
    <w:rsid w:val="0000397B"/>
    <w:rsid w:val="0000570F"/>
    <w:rsid w:val="0002003E"/>
    <w:rsid w:val="00026502"/>
    <w:rsid w:val="0003067C"/>
    <w:rsid w:val="00046E01"/>
    <w:rsid w:val="00051115"/>
    <w:rsid w:val="00056979"/>
    <w:rsid w:val="0005798D"/>
    <w:rsid w:val="00062A16"/>
    <w:rsid w:val="00076C5A"/>
    <w:rsid w:val="00087792"/>
    <w:rsid w:val="000A1757"/>
    <w:rsid w:val="000C6695"/>
    <w:rsid w:val="000C7070"/>
    <w:rsid w:val="0010563E"/>
    <w:rsid w:val="00114177"/>
    <w:rsid w:val="001145A6"/>
    <w:rsid w:val="00121FA4"/>
    <w:rsid w:val="00132DBD"/>
    <w:rsid w:val="001365C1"/>
    <w:rsid w:val="001372F4"/>
    <w:rsid w:val="00143153"/>
    <w:rsid w:val="00145DFE"/>
    <w:rsid w:val="0015454A"/>
    <w:rsid w:val="00161FC0"/>
    <w:rsid w:val="00183B4D"/>
    <w:rsid w:val="00192ABE"/>
    <w:rsid w:val="0019739A"/>
    <w:rsid w:val="001A5E7B"/>
    <w:rsid w:val="001A6229"/>
    <w:rsid w:val="001B0567"/>
    <w:rsid w:val="001B0DB4"/>
    <w:rsid w:val="001C58A6"/>
    <w:rsid w:val="001E27E1"/>
    <w:rsid w:val="001E7120"/>
    <w:rsid w:val="001F4694"/>
    <w:rsid w:val="001F7EBE"/>
    <w:rsid w:val="00221AC5"/>
    <w:rsid w:val="00255B97"/>
    <w:rsid w:val="00274B09"/>
    <w:rsid w:val="00283013"/>
    <w:rsid w:val="002A3E9B"/>
    <w:rsid w:val="002A4E8D"/>
    <w:rsid w:val="002A6274"/>
    <w:rsid w:val="002B28E5"/>
    <w:rsid w:val="002B4194"/>
    <w:rsid w:val="002B445C"/>
    <w:rsid w:val="002C57E2"/>
    <w:rsid w:val="002D0B76"/>
    <w:rsid w:val="002D0C5D"/>
    <w:rsid w:val="002D50F3"/>
    <w:rsid w:val="002E1268"/>
    <w:rsid w:val="002E7C43"/>
    <w:rsid w:val="002F679D"/>
    <w:rsid w:val="002F71CC"/>
    <w:rsid w:val="002F7389"/>
    <w:rsid w:val="00304C93"/>
    <w:rsid w:val="003171E7"/>
    <w:rsid w:val="00320C35"/>
    <w:rsid w:val="00324C02"/>
    <w:rsid w:val="00326314"/>
    <w:rsid w:val="003416AE"/>
    <w:rsid w:val="00343B5B"/>
    <w:rsid w:val="0034529C"/>
    <w:rsid w:val="003468B7"/>
    <w:rsid w:val="00355F05"/>
    <w:rsid w:val="00357B80"/>
    <w:rsid w:val="00360042"/>
    <w:rsid w:val="0039085B"/>
    <w:rsid w:val="003A0532"/>
    <w:rsid w:val="003B2B1D"/>
    <w:rsid w:val="003B71B3"/>
    <w:rsid w:val="003C2136"/>
    <w:rsid w:val="003D6346"/>
    <w:rsid w:val="003D695D"/>
    <w:rsid w:val="003E4A69"/>
    <w:rsid w:val="003E659D"/>
    <w:rsid w:val="003F5CFE"/>
    <w:rsid w:val="00403F28"/>
    <w:rsid w:val="00410AB8"/>
    <w:rsid w:val="004336D7"/>
    <w:rsid w:val="0045677C"/>
    <w:rsid w:val="00472E8C"/>
    <w:rsid w:val="00474202"/>
    <w:rsid w:val="00490EBB"/>
    <w:rsid w:val="0049203D"/>
    <w:rsid w:val="004A2FA1"/>
    <w:rsid w:val="004A63D0"/>
    <w:rsid w:val="004A7B6C"/>
    <w:rsid w:val="004B0D1A"/>
    <w:rsid w:val="004B38F1"/>
    <w:rsid w:val="004D0E94"/>
    <w:rsid w:val="004D3AA0"/>
    <w:rsid w:val="004E5064"/>
    <w:rsid w:val="004F4415"/>
    <w:rsid w:val="00502B85"/>
    <w:rsid w:val="00505ED6"/>
    <w:rsid w:val="005154B8"/>
    <w:rsid w:val="0052007C"/>
    <w:rsid w:val="0052763E"/>
    <w:rsid w:val="0054644B"/>
    <w:rsid w:val="00553E4F"/>
    <w:rsid w:val="00556EF9"/>
    <w:rsid w:val="00562962"/>
    <w:rsid w:val="00572900"/>
    <w:rsid w:val="0057574D"/>
    <w:rsid w:val="0058340B"/>
    <w:rsid w:val="00584DD1"/>
    <w:rsid w:val="005A0132"/>
    <w:rsid w:val="005A2D4F"/>
    <w:rsid w:val="005A53F2"/>
    <w:rsid w:val="005A7ACF"/>
    <w:rsid w:val="005D0412"/>
    <w:rsid w:val="005E06AA"/>
    <w:rsid w:val="005E23B6"/>
    <w:rsid w:val="005F0818"/>
    <w:rsid w:val="005F1608"/>
    <w:rsid w:val="005F2FE7"/>
    <w:rsid w:val="005F7BFC"/>
    <w:rsid w:val="006035E6"/>
    <w:rsid w:val="00612008"/>
    <w:rsid w:val="00620C34"/>
    <w:rsid w:val="00633B43"/>
    <w:rsid w:val="00665729"/>
    <w:rsid w:val="00665AA3"/>
    <w:rsid w:val="0068240C"/>
    <w:rsid w:val="006A11F1"/>
    <w:rsid w:val="006A1CED"/>
    <w:rsid w:val="006B4710"/>
    <w:rsid w:val="006C35BB"/>
    <w:rsid w:val="006C44F2"/>
    <w:rsid w:val="006C65ED"/>
    <w:rsid w:val="006D7FD9"/>
    <w:rsid w:val="006E3CA9"/>
    <w:rsid w:val="006E758E"/>
    <w:rsid w:val="006E7CF4"/>
    <w:rsid w:val="006F20C0"/>
    <w:rsid w:val="006F698F"/>
    <w:rsid w:val="0070029B"/>
    <w:rsid w:val="00701683"/>
    <w:rsid w:val="00706DA3"/>
    <w:rsid w:val="00713711"/>
    <w:rsid w:val="00714001"/>
    <w:rsid w:val="00716356"/>
    <w:rsid w:val="00725150"/>
    <w:rsid w:val="00732A84"/>
    <w:rsid w:val="007369F7"/>
    <w:rsid w:val="00743082"/>
    <w:rsid w:val="0075091D"/>
    <w:rsid w:val="00760B1A"/>
    <w:rsid w:val="00771F50"/>
    <w:rsid w:val="00773C8E"/>
    <w:rsid w:val="00777638"/>
    <w:rsid w:val="00780F9E"/>
    <w:rsid w:val="007A4F5B"/>
    <w:rsid w:val="007B2972"/>
    <w:rsid w:val="007B3D02"/>
    <w:rsid w:val="007B57AF"/>
    <w:rsid w:val="007E1C82"/>
    <w:rsid w:val="007F1762"/>
    <w:rsid w:val="00802A97"/>
    <w:rsid w:val="008050EB"/>
    <w:rsid w:val="0080681E"/>
    <w:rsid w:val="0081017B"/>
    <w:rsid w:val="00823A21"/>
    <w:rsid w:val="00833C73"/>
    <w:rsid w:val="00840F80"/>
    <w:rsid w:val="0084489C"/>
    <w:rsid w:val="00846459"/>
    <w:rsid w:val="0084697C"/>
    <w:rsid w:val="00852699"/>
    <w:rsid w:val="0086587B"/>
    <w:rsid w:val="008A1408"/>
    <w:rsid w:val="008A3687"/>
    <w:rsid w:val="008A3A90"/>
    <w:rsid w:val="008A4F3C"/>
    <w:rsid w:val="008B148D"/>
    <w:rsid w:val="008B2D99"/>
    <w:rsid w:val="008B4638"/>
    <w:rsid w:val="008B6A85"/>
    <w:rsid w:val="008C3328"/>
    <w:rsid w:val="008D2B2E"/>
    <w:rsid w:val="008D5598"/>
    <w:rsid w:val="008D7107"/>
    <w:rsid w:val="008F0852"/>
    <w:rsid w:val="008F72DE"/>
    <w:rsid w:val="0091116E"/>
    <w:rsid w:val="00917A3B"/>
    <w:rsid w:val="00926E7E"/>
    <w:rsid w:val="00927032"/>
    <w:rsid w:val="0093493F"/>
    <w:rsid w:val="00934AC6"/>
    <w:rsid w:val="00936AA9"/>
    <w:rsid w:val="00937714"/>
    <w:rsid w:val="009425CB"/>
    <w:rsid w:val="00962575"/>
    <w:rsid w:val="009639F5"/>
    <w:rsid w:val="009803CE"/>
    <w:rsid w:val="009B612D"/>
    <w:rsid w:val="009E1D0C"/>
    <w:rsid w:val="009E4F67"/>
    <w:rsid w:val="00A00EF4"/>
    <w:rsid w:val="00A21F8A"/>
    <w:rsid w:val="00A355D6"/>
    <w:rsid w:val="00A35996"/>
    <w:rsid w:val="00A57169"/>
    <w:rsid w:val="00A613C0"/>
    <w:rsid w:val="00A6273C"/>
    <w:rsid w:val="00A70323"/>
    <w:rsid w:val="00A735DB"/>
    <w:rsid w:val="00A804C6"/>
    <w:rsid w:val="00A838FA"/>
    <w:rsid w:val="00A90D86"/>
    <w:rsid w:val="00A95450"/>
    <w:rsid w:val="00AC5F4E"/>
    <w:rsid w:val="00AD5D18"/>
    <w:rsid w:val="00AD6B2F"/>
    <w:rsid w:val="00AF05D8"/>
    <w:rsid w:val="00B02966"/>
    <w:rsid w:val="00B0463B"/>
    <w:rsid w:val="00B04FC9"/>
    <w:rsid w:val="00B11ED5"/>
    <w:rsid w:val="00B124D8"/>
    <w:rsid w:val="00B2060A"/>
    <w:rsid w:val="00B24581"/>
    <w:rsid w:val="00B37109"/>
    <w:rsid w:val="00B404F5"/>
    <w:rsid w:val="00B475AA"/>
    <w:rsid w:val="00B475AD"/>
    <w:rsid w:val="00B51144"/>
    <w:rsid w:val="00B52E4E"/>
    <w:rsid w:val="00B718D6"/>
    <w:rsid w:val="00B84455"/>
    <w:rsid w:val="00BA2EC4"/>
    <w:rsid w:val="00BA557B"/>
    <w:rsid w:val="00BA6D81"/>
    <w:rsid w:val="00BB0532"/>
    <w:rsid w:val="00BB1974"/>
    <w:rsid w:val="00BB7262"/>
    <w:rsid w:val="00BD6A08"/>
    <w:rsid w:val="00BE0A1A"/>
    <w:rsid w:val="00BE2E24"/>
    <w:rsid w:val="00C02618"/>
    <w:rsid w:val="00C11EC7"/>
    <w:rsid w:val="00C17360"/>
    <w:rsid w:val="00C30CE5"/>
    <w:rsid w:val="00C55559"/>
    <w:rsid w:val="00C5656B"/>
    <w:rsid w:val="00C61524"/>
    <w:rsid w:val="00C7221B"/>
    <w:rsid w:val="00C72E29"/>
    <w:rsid w:val="00C74129"/>
    <w:rsid w:val="00C75390"/>
    <w:rsid w:val="00C80A0F"/>
    <w:rsid w:val="00C84E27"/>
    <w:rsid w:val="00C94449"/>
    <w:rsid w:val="00CA1A08"/>
    <w:rsid w:val="00CA275A"/>
    <w:rsid w:val="00CA61D0"/>
    <w:rsid w:val="00CB60DB"/>
    <w:rsid w:val="00CE0DCE"/>
    <w:rsid w:val="00CE6C1C"/>
    <w:rsid w:val="00CF1687"/>
    <w:rsid w:val="00CF6848"/>
    <w:rsid w:val="00D0082F"/>
    <w:rsid w:val="00D00975"/>
    <w:rsid w:val="00D10253"/>
    <w:rsid w:val="00D16ADF"/>
    <w:rsid w:val="00D27107"/>
    <w:rsid w:val="00D33926"/>
    <w:rsid w:val="00D34466"/>
    <w:rsid w:val="00D40AA7"/>
    <w:rsid w:val="00D40B18"/>
    <w:rsid w:val="00D43ECF"/>
    <w:rsid w:val="00D45118"/>
    <w:rsid w:val="00D47709"/>
    <w:rsid w:val="00D553CF"/>
    <w:rsid w:val="00D633BA"/>
    <w:rsid w:val="00D649C9"/>
    <w:rsid w:val="00D66370"/>
    <w:rsid w:val="00D72044"/>
    <w:rsid w:val="00D807D0"/>
    <w:rsid w:val="00D9009E"/>
    <w:rsid w:val="00DB5A5E"/>
    <w:rsid w:val="00DB7BD7"/>
    <w:rsid w:val="00DC60FE"/>
    <w:rsid w:val="00DC61F9"/>
    <w:rsid w:val="00DC669D"/>
    <w:rsid w:val="00DC69FC"/>
    <w:rsid w:val="00DD2611"/>
    <w:rsid w:val="00DE7078"/>
    <w:rsid w:val="00DF1B18"/>
    <w:rsid w:val="00DF2380"/>
    <w:rsid w:val="00E01B39"/>
    <w:rsid w:val="00E02BB6"/>
    <w:rsid w:val="00E25747"/>
    <w:rsid w:val="00E4214A"/>
    <w:rsid w:val="00E42FE0"/>
    <w:rsid w:val="00E46E30"/>
    <w:rsid w:val="00E73FBA"/>
    <w:rsid w:val="00E763E2"/>
    <w:rsid w:val="00E81345"/>
    <w:rsid w:val="00E84F19"/>
    <w:rsid w:val="00E85609"/>
    <w:rsid w:val="00E85697"/>
    <w:rsid w:val="00E93BCB"/>
    <w:rsid w:val="00E940D6"/>
    <w:rsid w:val="00E956A0"/>
    <w:rsid w:val="00EA4888"/>
    <w:rsid w:val="00EA5B88"/>
    <w:rsid w:val="00EA739F"/>
    <w:rsid w:val="00EB6A97"/>
    <w:rsid w:val="00EB6B38"/>
    <w:rsid w:val="00EC0046"/>
    <w:rsid w:val="00EC0BB9"/>
    <w:rsid w:val="00EC1DB8"/>
    <w:rsid w:val="00EC23C8"/>
    <w:rsid w:val="00EC7FDA"/>
    <w:rsid w:val="00ED757D"/>
    <w:rsid w:val="00EE662C"/>
    <w:rsid w:val="00EF1A85"/>
    <w:rsid w:val="00EF3861"/>
    <w:rsid w:val="00EF4378"/>
    <w:rsid w:val="00F104FE"/>
    <w:rsid w:val="00F11258"/>
    <w:rsid w:val="00F131EB"/>
    <w:rsid w:val="00F15C89"/>
    <w:rsid w:val="00F17991"/>
    <w:rsid w:val="00F20C64"/>
    <w:rsid w:val="00F235CA"/>
    <w:rsid w:val="00F34DAC"/>
    <w:rsid w:val="00F36371"/>
    <w:rsid w:val="00F37479"/>
    <w:rsid w:val="00F463E6"/>
    <w:rsid w:val="00F5118F"/>
    <w:rsid w:val="00F61463"/>
    <w:rsid w:val="00F623C7"/>
    <w:rsid w:val="00F63736"/>
    <w:rsid w:val="00F73036"/>
    <w:rsid w:val="00F747E2"/>
    <w:rsid w:val="00F77D6B"/>
    <w:rsid w:val="00F8045F"/>
    <w:rsid w:val="00F87182"/>
    <w:rsid w:val="00F9276B"/>
    <w:rsid w:val="00FA3160"/>
    <w:rsid w:val="00FC14CF"/>
    <w:rsid w:val="00FC7966"/>
    <w:rsid w:val="00FC7AE4"/>
    <w:rsid w:val="00FD34BC"/>
    <w:rsid w:val="00FD43BE"/>
    <w:rsid w:val="00FE65DB"/>
    <w:rsid w:val="00FF0C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paragraph" w:styleId="BalloonText">
    <w:name w:val="Balloon Text"/>
    <w:basedOn w:val="Normal"/>
    <w:link w:val="a"/>
    <w:uiPriority w:val="99"/>
    <w:semiHidden/>
    <w:unhideWhenUsed/>
    <w:rsid w:val="00A73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35D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iPriority w:val="99"/>
    <w:rsid w:val="00B475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B475AD"/>
    <w:rPr>
      <w:rFonts w:ascii="Times New Roman" w:eastAsia="Times New Roman" w:hAnsi="Times New Roman" w:cs="Times New Roman"/>
      <w:sz w:val="28"/>
      <w:szCs w:val="20"/>
      <w:lang w:val="uk-UA"/>
    </w:rPr>
  </w:style>
  <w:style w:type="character" w:styleId="Emphasis">
    <w:name w:val="Emphasis"/>
    <w:basedOn w:val="DefaultParagraphFont"/>
    <w:uiPriority w:val="20"/>
    <w:qFormat/>
    <w:rsid w:val="00283013"/>
    <w:rPr>
      <w:i/>
      <w:iCs/>
    </w:rPr>
  </w:style>
  <w:style w:type="paragraph" w:styleId="ListParagraph">
    <w:name w:val="List Paragraph"/>
    <w:basedOn w:val="Normal"/>
    <w:uiPriority w:val="34"/>
    <w:qFormat/>
    <w:rsid w:val="002A4E8D"/>
    <w:pPr>
      <w:ind w:left="720"/>
      <w:contextualSpacing/>
    </w:pPr>
  </w:style>
  <w:style w:type="paragraph" w:styleId="NoSpacing">
    <w:name w:val="No Spacing"/>
    <w:uiPriority w:val="1"/>
    <w:qFormat/>
    <w:rsid w:val="008A4F3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1">
    <w:name w:val="Основной текст_"/>
    <w:link w:val="1"/>
    <w:locked/>
    <w:rsid w:val="008A4F3C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8A4F3C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cnsl">
    <w:name w:val="cnsl"/>
    <w:basedOn w:val="DefaultParagraphFont"/>
    <w:rsid w:val="008A4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6EF3AE28B6C46D1117CA5AF47CC211DC3CE9B7281616FDC5A6D76FCECAD28D58E0B57AD4CEBCB42U4V2M" TargetMode="External" /><Relationship Id="rId6" Type="http://schemas.openxmlformats.org/officeDocument/2006/relationships/hyperlink" Target="consultantplus://offline/ref=C6EF3AE28B6C46D1117CA5AF47CC211DC3CE9B7281616FDC5A6D76FCECAD28D58E0B57AD45EAUCVAM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8C222-8EA8-464F-BB7D-3013325C8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