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F6637E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F6637E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F6637E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F6637E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F6637E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6637E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F6637E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6637E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6637E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>26 апреля</w:t>
      </w:r>
      <w:r w:rsidRPr="00F6637E" w:rsidR="00A054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637E" w:rsidR="00013DAC">
        <w:rPr>
          <w:rFonts w:ascii="Times New Roman" w:eastAsia="Times New Roman" w:hAnsi="Times New Roman" w:cs="Times New Roman"/>
          <w:sz w:val="20"/>
          <w:szCs w:val="20"/>
        </w:rPr>
        <w:t>2021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F6637E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6637E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B27E50" w:rsidRPr="00F6637E" w:rsidP="009572B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>Тукалова</w:t>
      </w: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37E" w:rsidR="00F6637E">
        <w:rPr>
          <w:rFonts w:ascii="Times New Roman" w:eastAsia="Times New Roman" w:hAnsi="Times New Roman" w:cs="Times New Roman"/>
          <w:b/>
          <w:sz w:val="20"/>
          <w:szCs w:val="20"/>
        </w:rPr>
        <w:t>С.А.</w:t>
      </w: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F6637E" w:rsidR="00F6637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Сэт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3E7EF4" w:rsidRPr="00F6637E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F6637E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F6637E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13DAC" w:rsidRPr="00F6637E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>Тукалов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С.А.,  </w:t>
      </w:r>
      <w:r w:rsidRPr="00F6637E" w:rsidR="003E7EF4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директором                                        </w:t>
      </w:r>
      <w:r w:rsidRPr="00F6637E" w:rsidR="00B27E50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Сэт</w:t>
      </w:r>
      <w:r w:rsidRPr="00F6637E" w:rsidR="00B27E5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6637E" w:rsidR="003E7EF4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F6637E" w:rsidR="00F6637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6637E" w:rsidR="003E7EF4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F6637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по страховым взносам за </w:t>
      </w:r>
      <w:r w:rsidRPr="00F6637E" w:rsidR="00B91F27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F6637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квартал 20</w:t>
      </w:r>
      <w:r w:rsidRPr="00F6637E" w:rsidR="00B91F27">
        <w:rPr>
          <w:rFonts w:ascii="Times New Roman" w:eastAsia="Times New Roman" w:hAnsi="Times New Roman" w:cs="Times New Roman"/>
          <w:color w:val="FF0000"/>
          <w:sz w:val="20"/>
          <w:szCs w:val="20"/>
        </w:rPr>
        <w:t>20</w:t>
      </w:r>
      <w:r w:rsidRPr="00F6637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года.</w:t>
      </w:r>
    </w:p>
    <w:p w:rsidR="00013DAC" w:rsidRPr="00F6637E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. 4 п. 1 ст. 23 Налогового кодекса РФ налогоплател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B91F27" w:rsidRPr="00F6637E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color w:val="FF0000"/>
          <w:sz w:val="20"/>
          <w:szCs w:val="20"/>
        </w:rPr>
        <w:t>В соответствии с абзацем 2 пункта 3 Постановления Правительства РФ № 409 «О мерах по обеспечению устойчивого развития экономики» от 02.04.2020 года срок предоставления по страховым взносам за 1 квартал 2020 года продлен до 15.05.2020 года.</w:t>
      </w:r>
    </w:p>
    <w:p w:rsidR="0040642C" w:rsidRPr="00F6637E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квартал 20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года – 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 xml:space="preserve">15.05.2020 г., 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Тукалов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 xml:space="preserve"> С.А. </w:t>
      </w:r>
      <w:r w:rsidRPr="00F6637E" w:rsidR="003E3314">
        <w:rPr>
          <w:rFonts w:ascii="Times New Roman" w:eastAsia="Times New Roman" w:hAnsi="Times New Roman" w:cs="Times New Roman"/>
          <w:sz w:val="20"/>
          <w:szCs w:val="20"/>
        </w:rPr>
        <w:t>подал расчет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по страховым взносам за 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квартал 20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года в ИФНС </w:t>
      </w:r>
      <w:r w:rsidRPr="00F6637E" w:rsidR="00F6637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с нарушением срока – 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>23.07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.2020 года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E7EF4" w:rsidRPr="00F6637E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F6637E" w:rsidR="009572B2">
        <w:rPr>
          <w:rFonts w:ascii="Times New Roman" w:eastAsia="Times New Roman" w:hAnsi="Times New Roman" w:cs="Times New Roman"/>
          <w:sz w:val="20"/>
          <w:szCs w:val="20"/>
        </w:rPr>
        <w:t>Тукалов</w:t>
      </w:r>
      <w:r w:rsidRPr="00F6637E" w:rsidR="009572B2">
        <w:rPr>
          <w:rFonts w:ascii="Times New Roman" w:eastAsia="Times New Roman" w:hAnsi="Times New Roman" w:cs="Times New Roman"/>
          <w:sz w:val="20"/>
          <w:szCs w:val="20"/>
        </w:rPr>
        <w:t xml:space="preserve"> С.А.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F6637E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F6637E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F6637E" w:rsidR="009572B2">
        <w:rPr>
          <w:rFonts w:ascii="Times New Roman" w:eastAsia="Times New Roman" w:hAnsi="Times New Roman" w:cs="Times New Roman"/>
          <w:sz w:val="20"/>
          <w:szCs w:val="20"/>
        </w:rPr>
        <w:t>Тукалову</w:t>
      </w:r>
      <w:r w:rsidRPr="00F6637E" w:rsidR="009572B2">
        <w:rPr>
          <w:rFonts w:ascii="Times New Roman" w:eastAsia="Times New Roman" w:hAnsi="Times New Roman" w:cs="Times New Roman"/>
          <w:sz w:val="20"/>
          <w:szCs w:val="20"/>
        </w:rPr>
        <w:t xml:space="preserve"> С.А. 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работы, а именно: </w:t>
      </w:r>
      <w:r w:rsidRPr="00F6637E" w:rsidR="00F6637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6637E" w:rsidR="00B91F27">
        <w:rPr>
          <w:rFonts w:ascii="Times New Roman" w:eastAsia="Times New Roman" w:hAnsi="Times New Roman" w:cs="Times New Roman"/>
          <w:sz w:val="20"/>
          <w:szCs w:val="20"/>
        </w:rPr>
        <w:t xml:space="preserve"> и места жительства: </w:t>
      </w:r>
      <w:r w:rsidRPr="00F6637E" w:rsidR="00F6637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6637E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F6637E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91F27" w:rsidRPr="00F6637E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F6637E" w:rsidR="009572B2">
        <w:rPr>
          <w:rFonts w:ascii="Times New Roman" w:eastAsia="Times New Roman" w:hAnsi="Times New Roman" w:cs="Times New Roman"/>
          <w:sz w:val="20"/>
          <w:szCs w:val="20"/>
        </w:rPr>
        <w:t>Тукалова</w:t>
      </w:r>
      <w:r w:rsidRPr="00F6637E" w:rsidR="009572B2">
        <w:rPr>
          <w:rFonts w:ascii="Times New Roman" w:eastAsia="Times New Roman" w:hAnsi="Times New Roman" w:cs="Times New Roman"/>
          <w:sz w:val="20"/>
          <w:szCs w:val="20"/>
        </w:rPr>
        <w:t xml:space="preserve"> С.А.</w:t>
      </w:r>
    </w:p>
    <w:p w:rsidR="00B91F27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F6637E" w:rsidR="009572B2">
        <w:rPr>
          <w:rFonts w:ascii="Times New Roman" w:hAnsi="Times New Roman" w:cs="Times New Roman"/>
          <w:sz w:val="20"/>
          <w:szCs w:val="20"/>
        </w:rPr>
        <w:t>Тукалова</w:t>
      </w:r>
      <w:r w:rsidRPr="00F6637E" w:rsidR="009572B2">
        <w:rPr>
          <w:rFonts w:ascii="Times New Roman" w:hAnsi="Times New Roman" w:cs="Times New Roman"/>
          <w:sz w:val="20"/>
          <w:szCs w:val="20"/>
        </w:rPr>
        <w:t xml:space="preserve"> С.А. </w:t>
      </w:r>
      <w:r w:rsidRPr="00F6637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также протоколом об административном правонарушении                           № </w:t>
      </w:r>
      <w:r w:rsidRPr="00F6637E" w:rsidR="00F6637E">
        <w:rPr>
          <w:rFonts w:ascii="Times New Roman" w:hAnsi="Times New Roman" w:cs="Times New Roman"/>
          <w:sz w:val="20"/>
          <w:szCs w:val="20"/>
        </w:rPr>
        <w:t>&lt;ОБЕЗЛИЧИНО&gt;</w:t>
      </w:r>
      <w:r w:rsidRPr="00F6637E">
        <w:rPr>
          <w:rFonts w:ascii="Times New Roman" w:hAnsi="Times New Roman" w:cs="Times New Roman"/>
          <w:sz w:val="20"/>
          <w:szCs w:val="20"/>
        </w:rPr>
        <w:t xml:space="preserve"> (л.д.1-3), актом </w:t>
      </w:r>
      <w:r w:rsidRPr="00F6637E" w:rsidR="0040642C">
        <w:rPr>
          <w:rFonts w:ascii="Times New Roman" w:hAnsi="Times New Roman" w:cs="Times New Roman"/>
          <w:sz w:val="20"/>
          <w:szCs w:val="20"/>
        </w:rPr>
        <w:t xml:space="preserve">налоговой проверки </w:t>
      </w:r>
      <w:r w:rsidRPr="00F6637E" w:rsidR="00F6637E">
        <w:rPr>
          <w:rFonts w:ascii="Times New Roman" w:hAnsi="Times New Roman" w:cs="Times New Roman"/>
          <w:sz w:val="20"/>
          <w:szCs w:val="20"/>
        </w:rPr>
        <w:t>&lt;ОБЕЗЛИЧИНО&gt;</w:t>
      </w:r>
      <w:r w:rsidRPr="00F6637E">
        <w:rPr>
          <w:rFonts w:ascii="Times New Roman" w:hAnsi="Times New Roman" w:cs="Times New Roman"/>
          <w:sz w:val="20"/>
          <w:szCs w:val="20"/>
        </w:rPr>
        <w:t xml:space="preserve">. (л.д.19-22); и другими материалами. </w:t>
      </w:r>
      <w:r w:rsidRPr="00F6637E">
        <w:rPr>
          <w:rFonts w:ascii="Times New Roman" w:hAnsi="Times New Roman" w:cs="Times New Roman"/>
          <w:sz w:val="20"/>
          <w:szCs w:val="20"/>
        </w:rPr>
        <w:tab/>
      </w:r>
    </w:p>
    <w:p w:rsidR="00B91F27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6637E" w:rsidR="009572B2">
        <w:rPr>
          <w:rFonts w:ascii="Times New Roman" w:hAnsi="Times New Roman" w:cs="Times New Roman"/>
          <w:sz w:val="20"/>
          <w:szCs w:val="20"/>
        </w:rPr>
        <w:t>Тукалова</w:t>
      </w:r>
      <w:r w:rsidRPr="00F6637E" w:rsidR="009572B2">
        <w:rPr>
          <w:rFonts w:ascii="Times New Roman" w:hAnsi="Times New Roman" w:cs="Times New Roman"/>
          <w:sz w:val="20"/>
          <w:szCs w:val="20"/>
        </w:rPr>
        <w:t xml:space="preserve"> С.А. </w:t>
      </w:r>
      <w:r w:rsidRPr="00F6637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6637E" w:rsidR="0040642C">
        <w:rPr>
          <w:rFonts w:ascii="Times New Roman" w:hAnsi="Times New Roman" w:cs="Times New Roman"/>
          <w:sz w:val="20"/>
          <w:szCs w:val="20"/>
        </w:rPr>
        <w:t>статьей 15.5</w:t>
      </w:r>
      <w:r w:rsidRPr="00F6637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- </w:t>
      </w:r>
      <w:r w:rsidRPr="00F6637E" w:rsidR="0040642C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91F27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Порядок привлечения лица к административной ответственности не нарушен. Срок давности привлечения к административной ответственности не истек.</w:t>
      </w:r>
    </w:p>
    <w:p w:rsidR="00B91F27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 учитывается характер совершенного правонарушения, личность правонарушителя, обстоятельств, смягчающих или отягчающих административную ответственность, предусмотренных  статьями 4.2 и 4.3 КоАП РФ, судом не установлено.</w:t>
      </w:r>
    </w:p>
    <w:p w:rsidR="00A05479" w:rsidRPr="00F6637E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 xml:space="preserve">На основании статьи 15.5 КоАП РФ, руководствуясь статьями  29.9, 29.10, 29.11, 32.2 Кодекса Российской Федерации об административных правонарушениях, </w:t>
      </w:r>
    </w:p>
    <w:p w:rsidR="00A05479" w:rsidRPr="00F6637E" w:rsidP="00A05479">
      <w:pPr>
        <w:pStyle w:val="BodyText"/>
        <w:ind w:firstLine="567"/>
        <w:mirrorIndents/>
        <w:rPr>
          <w:sz w:val="20"/>
          <w:lang w:val="ru-RU"/>
        </w:rPr>
      </w:pPr>
    </w:p>
    <w:p w:rsidR="00A05479" w:rsidRPr="00F6637E" w:rsidP="00B91F27">
      <w:pPr>
        <w:spacing w:before="20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>п</w:t>
      </w:r>
      <w:r w:rsidRPr="00F6637E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5479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>Тукалова</w:t>
      </w:r>
      <w:r w:rsidRPr="00F6637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37E" w:rsidR="00F6637E">
        <w:rPr>
          <w:rFonts w:ascii="Times New Roman" w:eastAsia="Times New Roman" w:hAnsi="Times New Roman" w:cs="Times New Roman"/>
          <w:b/>
          <w:sz w:val="20"/>
          <w:szCs w:val="20"/>
        </w:rPr>
        <w:t>С.А.</w:t>
      </w:r>
      <w:r w:rsidRPr="00F663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6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ст. 15.5 Кодекса РФ об административных правонарушениях и назначить ему наказание </w:t>
      </w:r>
      <w:r w:rsidRPr="00F6637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виде штрафа в размере 300 (триста) рублей</w:t>
      </w:r>
      <w:r w:rsidRPr="00F6637E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F663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37E" w:rsidRPr="00F6637E" w:rsidP="00F6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6637E">
        <w:rPr>
          <w:rFonts w:ascii="Times New Roman" w:hAnsi="Times New Roman" w:cs="Times New Roman"/>
          <w:sz w:val="20"/>
          <w:szCs w:val="20"/>
        </w:rPr>
        <w:t>по</w:t>
      </w:r>
      <w:r w:rsidRPr="00F6637E">
        <w:rPr>
          <w:rFonts w:ascii="Times New Roman" w:hAnsi="Times New Roman" w:cs="Times New Roman"/>
          <w:sz w:val="20"/>
          <w:szCs w:val="20"/>
        </w:rPr>
        <w:t xml:space="preserve"> </w:t>
      </w:r>
      <w:r w:rsidRPr="00F6637E">
        <w:rPr>
          <w:rFonts w:ascii="Times New Roman" w:hAnsi="Times New Roman" w:cs="Times New Roman"/>
          <w:sz w:val="20"/>
          <w:szCs w:val="20"/>
        </w:rPr>
        <w:t>следующим</w:t>
      </w:r>
      <w:r w:rsidRPr="00F6637E">
        <w:rPr>
          <w:rFonts w:ascii="Times New Roman" w:hAnsi="Times New Roman" w:cs="Times New Roman"/>
          <w:sz w:val="20"/>
          <w:szCs w:val="20"/>
        </w:rPr>
        <w:t xml:space="preserve"> реквизитам:</w:t>
      </w:r>
      <w:r w:rsidRPr="00F6637E">
        <w:rPr>
          <w:rFonts w:ascii="Times New Roman" w:hAnsi="Times New Roman" w:cs="Times New Roman"/>
          <w:sz w:val="20"/>
          <w:szCs w:val="20"/>
        </w:rPr>
        <w:t xml:space="preserve"> &lt;ОБЕЗЛИЧИНО&gt;.</w:t>
      </w:r>
    </w:p>
    <w:p w:rsidR="00A05479" w:rsidRPr="00F6637E" w:rsidP="00B91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6637E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05479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63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6637E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F6637E" w:rsidR="00B91F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F6637E">
        <w:rPr>
          <w:rFonts w:ascii="Times New Roman" w:hAnsi="Times New Roman" w:cs="Times New Roman"/>
          <w:color w:val="000000"/>
          <w:sz w:val="20"/>
          <w:szCs w:val="20"/>
        </w:rPr>
        <w:t xml:space="preserve">г. Симферополя через судебный участок №11 Киевского судебного района    </w:t>
      </w:r>
      <w:r w:rsidRPr="00F6637E" w:rsidR="00B91F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F6637E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05479" w:rsidRPr="00F6637E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479" w:rsidRPr="00F6637E" w:rsidP="00A05479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479" w:rsidRPr="00F6637E" w:rsidP="00A05479">
      <w:pPr>
        <w:pStyle w:val="BodyText"/>
        <w:rPr>
          <w:b/>
          <w:sz w:val="20"/>
          <w:lang w:val="ru-RU"/>
        </w:rPr>
      </w:pPr>
      <w:r w:rsidRPr="00F6637E">
        <w:rPr>
          <w:sz w:val="20"/>
          <w:lang w:val="ru-RU"/>
        </w:rPr>
        <w:t xml:space="preserve">Мировой судья                                                                   </w:t>
      </w:r>
      <w:r w:rsidRPr="00F6637E" w:rsidR="00B91F27">
        <w:rPr>
          <w:sz w:val="20"/>
          <w:lang w:val="ru-RU"/>
        </w:rPr>
        <w:t xml:space="preserve">          </w:t>
      </w:r>
      <w:r w:rsidRPr="00F6637E">
        <w:rPr>
          <w:sz w:val="20"/>
          <w:lang w:val="ru-RU"/>
        </w:rPr>
        <w:t xml:space="preserve">     </w:t>
      </w:r>
      <w:r w:rsidRPr="00F6637E">
        <w:rPr>
          <w:sz w:val="20"/>
          <w:lang w:val="ru-RU"/>
        </w:rPr>
        <w:t>Трошина</w:t>
      </w:r>
      <w:r w:rsidRPr="00F6637E">
        <w:rPr>
          <w:sz w:val="20"/>
          <w:lang w:val="ru-RU"/>
        </w:rPr>
        <w:t xml:space="preserve"> М.В.</w:t>
      </w:r>
    </w:p>
    <w:p w:rsidR="00A05479" w:rsidRPr="00F6637E" w:rsidP="00A05479">
      <w:pPr>
        <w:pStyle w:val="BodyText"/>
        <w:mirrorIndents/>
        <w:rPr>
          <w:sz w:val="20"/>
          <w:lang w:val="ru-RU"/>
        </w:rPr>
      </w:pPr>
    </w:p>
    <w:p w:rsidR="00A05479" w:rsidRPr="00F6637E" w:rsidP="00A05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EF4" w:rsidRPr="00F6637E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6637E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3314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572B2"/>
    <w:rsid w:val="009A21D0"/>
    <w:rsid w:val="009D32FD"/>
    <w:rsid w:val="009D7B87"/>
    <w:rsid w:val="009E7605"/>
    <w:rsid w:val="009F0A37"/>
    <w:rsid w:val="00A05479"/>
    <w:rsid w:val="00A0756D"/>
    <w:rsid w:val="00A105CC"/>
    <w:rsid w:val="00A63E39"/>
    <w:rsid w:val="00A72D6D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27E50"/>
    <w:rsid w:val="00B33D42"/>
    <w:rsid w:val="00B75E86"/>
    <w:rsid w:val="00B857E2"/>
    <w:rsid w:val="00B91F27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6637E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