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FF6" w:rsidRPr="00285985" w:rsidP="00B32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Дело № 5-11- 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261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/23</w:t>
      </w:r>
    </w:p>
    <w:p w:rsidR="00B32FF6" w:rsidRPr="00285985" w:rsidP="00B32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Pr="0028598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(05-02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61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/11/2023) </w:t>
      </w:r>
    </w:p>
    <w:p w:rsidR="00B32FF6" w:rsidRPr="00285985" w:rsidP="00B32FF6"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color w:val="000000" w:themeColor="text1"/>
          <w:sz w:val="20"/>
          <w:szCs w:val="20"/>
          <w:lang w:eastAsia="ru-RU"/>
        </w:rPr>
      </w:pPr>
      <w:r w:rsidRPr="00285985">
        <w:rPr>
          <w:rFonts w:ascii="Times New Roman" w:hAnsi="Times New Roman" w:eastAsiaTheme="minorEastAsia" w:cs="Times New Roman"/>
          <w:b/>
          <w:color w:val="000000" w:themeColor="text1"/>
          <w:sz w:val="20"/>
          <w:szCs w:val="20"/>
          <w:lang w:eastAsia="ru-RU"/>
        </w:rPr>
        <w:t>П О С Т А Н О В Л Е Н И Е</w:t>
      </w:r>
    </w:p>
    <w:p w:rsidR="00B32FF6" w:rsidRPr="00285985" w:rsidP="00B32FF6">
      <w:pPr>
        <w:spacing w:after="0" w:line="240" w:lineRule="auto"/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</w:pPr>
    </w:p>
    <w:p w:rsidR="00B32FF6" w:rsidRPr="00285985" w:rsidP="00B32FF6">
      <w:pPr>
        <w:spacing w:after="0" w:line="240" w:lineRule="auto"/>
        <w:ind w:firstLine="709"/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val="en-US" w:eastAsia="ru-RU"/>
        </w:rPr>
      </w:pP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>21</w:t>
      </w:r>
      <w:r w:rsidRPr="00285985" w:rsidR="00AD1226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 xml:space="preserve"> июня</w:t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 xml:space="preserve"> 2023 года</w:t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  <w:t xml:space="preserve">            г. Симферополь</w:t>
      </w:r>
      <w:r w:rsidRPr="00285985" w:rsidR="00A25DC7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val="en-US" w:eastAsia="ru-RU"/>
        </w:rPr>
        <w:t>.</w:t>
      </w:r>
    </w:p>
    <w:p w:rsidR="00A25DC7" w:rsidRPr="00285985" w:rsidP="00A25DC7">
      <w:pPr>
        <w:spacing w:after="0" w:line="240" w:lineRule="auto"/>
        <w:ind w:firstLine="709"/>
        <w:jc w:val="right"/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</w:pPr>
      <w:r w:rsidRPr="0028598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>ул.Киевская, 55/2</w:t>
      </w:r>
    </w:p>
    <w:p w:rsidR="00035520" w:rsidRPr="0028598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 11 Киевского судебного района г. Симферополя Республики Крым - мировой судья судебного участка № 8 Киевского судебного района города Симферополь Республики Крым Берзиньш И.А. </w:t>
      </w:r>
      <w:r w:rsidRPr="00285985" w:rsid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</w:p>
    <w:p w:rsidR="00AF31A5" w:rsidRPr="0028598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лица, в отношении </w:t>
      </w:r>
      <w:r w:rsidRPr="00285985" w:rsidR="00AE0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которого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ведется</w:t>
      </w:r>
      <w:r w:rsidRPr="00285985" w:rsidR="00CA0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производство по делу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административном правонарушении Шевченко Е.С.</w:t>
      </w:r>
      <w:r w:rsidRPr="00285985" w:rsidR="00CA0E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32FF6" w:rsidRPr="0028598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A25DC7" w:rsidRPr="00285985" w:rsidP="00A25DC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Шевченко Евгения Сергеевича</w:t>
      </w:r>
      <w:r w:rsidRPr="00285985" w:rsidR="00B32F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285985" w:rsid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&lt;данные изъяты&gt; </w:t>
      </w:r>
      <w:r w:rsidRP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32FF6" w:rsidRPr="00285985" w:rsidP="00A2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-</w:t>
      </w:r>
    </w:p>
    <w:p w:rsidR="00B32FF6" w:rsidRPr="00285985" w:rsidP="00B3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у с т а н о в и л:</w:t>
      </w:r>
    </w:p>
    <w:p w:rsidR="00A25DC7" w:rsidRPr="00285985" w:rsidP="00A25D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Шевченко Е.С. совершил  административное правонарушение предусмотренное ч.1 ст.20.25 КоАП РФ, при следующих обстоятельствах:</w:t>
      </w:r>
    </w:p>
    <w:p w:rsidR="00A25DC7" w:rsidRPr="00285985" w:rsidP="00A25D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&lt;данные изъяты&gt;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Шевченко Е.С. допустил  неуплату  в установленный законом срок административного штрафа в размере 500,00 рублей, по постановлению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&lt;данные изъяты&gt;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 вступившему в законную силу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&lt;данные изъяты&gt;</w:t>
      </w:r>
    </w:p>
    <w:p w:rsidR="00B32FF6" w:rsidRPr="00285985" w:rsidP="00AF3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Так, постановлением</w:t>
      </w:r>
      <w:r w:rsidRPr="00285985" w:rsidR="00BD3E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8598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инспектора</w:t>
      </w:r>
      <w:r w:rsidRPr="00285985" w:rsidR="00277F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ДПС ОВ ДПС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ГИБДД 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МВД </w:t>
      </w:r>
      <w:r w:rsidRPr="0028598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 Симферополю </w:t>
      </w:r>
      <w:r w:rsidRPr="00285985" w:rsid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&lt;данные изъяты&gt; </w:t>
      </w:r>
      <w:r w:rsidRPr="00285985" w:rsidR="00CA0E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Шевченко Е.С.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признан виновным в совершении административного правонарушения, </w:t>
      </w:r>
      <w:r w:rsidRPr="00285985" w:rsidR="00A25D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ч.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285985" w:rsidR="00A25D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ст.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КоАП РФ и подвергнут административному наказанию в виде штрафа в размере 500 рублей. Постановление вступило в законную силу –</w:t>
      </w:r>
      <w:r w:rsidRPr="00285985" w:rsidR="00AC1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85985" w:rsid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&lt;данные изъяты&gt; </w:t>
      </w:r>
      <w:r w:rsidRPr="00285985" w:rsidR="00CA0E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однако в установленный законом шестидесятидневный срок с момента вступления постановления в законную силу штраф </w:t>
      </w:r>
      <w:r w:rsidRPr="00285985" w:rsidR="00AF31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Шевченко Е.С</w:t>
      </w:r>
      <w:r w:rsidRPr="0028598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оплатил.</w:t>
      </w:r>
    </w:p>
    <w:p w:rsidR="00A25DC7" w:rsidRPr="00285985" w:rsidP="000355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85985">
        <w:rPr>
          <w:rFonts w:ascii="Times New Roman" w:eastAsia="Calibri" w:hAnsi="Times New Roman" w:cs="Times New Roman"/>
          <w:bCs/>
          <w:sz w:val="20"/>
          <w:szCs w:val="20"/>
        </w:rPr>
        <w:t>В судебном заседании</w:t>
      </w:r>
      <w:r w:rsidRPr="00285985" w:rsidR="0003552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85985">
        <w:rPr>
          <w:rFonts w:ascii="Times New Roman" w:eastAsia="Calibri" w:hAnsi="Times New Roman" w:cs="Times New Roman"/>
          <w:bCs/>
          <w:sz w:val="20"/>
          <w:szCs w:val="20"/>
        </w:rPr>
        <w:t>Шевченко Е.С.</w:t>
      </w:r>
      <w:r w:rsidRPr="00285985" w:rsidR="00035520">
        <w:rPr>
          <w:rFonts w:ascii="Times New Roman" w:eastAsia="Calibri" w:hAnsi="Times New Roman" w:cs="Times New Roman"/>
          <w:bCs/>
          <w:sz w:val="20"/>
          <w:szCs w:val="20"/>
        </w:rPr>
        <w:t xml:space="preserve"> свою вину признал, </w:t>
      </w:r>
      <w:r w:rsidRPr="00285985">
        <w:rPr>
          <w:rFonts w:ascii="Times New Roman" w:eastAsia="Calibri" w:hAnsi="Times New Roman" w:cs="Times New Roman"/>
          <w:bCs/>
          <w:sz w:val="20"/>
          <w:szCs w:val="20"/>
        </w:rPr>
        <w:t>просил применить наказание в виде двойного размера штрафа.</w:t>
      </w:r>
    </w:p>
    <w:p w:rsidR="00035520" w:rsidRPr="00285985" w:rsidP="000355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85985">
        <w:rPr>
          <w:rFonts w:ascii="Times New Roman" w:eastAsia="Calibri" w:hAnsi="Times New Roman" w:cs="Times New Roman"/>
          <w:bCs/>
          <w:sz w:val="20"/>
          <w:szCs w:val="20"/>
        </w:rPr>
        <w:t xml:space="preserve">Выслушав </w:t>
      </w:r>
      <w:r w:rsidRPr="00285985" w:rsidR="00AF31A5">
        <w:rPr>
          <w:rFonts w:ascii="Times New Roman" w:eastAsia="Calibri" w:hAnsi="Times New Roman" w:cs="Times New Roman"/>
          <w:bCs/>
          <w:sz w:val="20"/>
          <w:szCs w:val="20"/>
        </w:rPr>
        <w:t>Шевченко Е.С.</w:t>
      </w:r>
      <w:r w:rsidRPr="00285985">
        <w:rPr>
          <w:rFonts w:ascii="Times New Roman" w:eastAsia="Calibri" w:hAnsi="Times New Roman" w:cs="Times New Roman"/>
          <w:bCs/>
          <w:sz w:val="20"/>
          <w:szCs w:val="20"/>
        </w:rPr>
        <w:t xml:space="preserve">, исследовав материалы, прихожу к следующему. </w:t>
      </w:r>
    </w:p>
    <w:p w:rsidR="00B32FF6" w:rsidRPr="00285985" w:rsidP="0003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Согласно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 1 статьи 20.25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FF6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31A5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Факт совершения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Шевченко Е.С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административного правонарушения, предусмотренного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20.25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Кодекса Российской Федерации об административных правонарушениях подтверждается исследованными материалами дела, а именно: </w:t>
      </w:r>
    </w:p>
    <w:p w:rsidR="00AF31A5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285985" w:rsidR="00B3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</w:t>
      </w:r>
      <w:r w:rsidRPr="00285985" w:rsid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&lt;данные изъяты&gt; </w:t>
      </w:r>
      <w:r w:rsidRPr="00285985" w:rsidR="00CA0EC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285985" w:rsidR="00B3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административном правонарушении (л.д.1);</w:t>
      </w:r>
    </w:p>
    <w:p w:rsidR="00AF31A5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85985" w:rsidR="00B3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копией постановления по делу об административном правонарушении </w:t>
      </w:r>
      <w:r w:rsidRPr="00285985" w:rsid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&lt;данные изъяты&gt; </w:t>
      </w:r>
      <w:r w:rsidRPr="00285985" w:rsidR="00CA0E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  <w:r w:rsidRPr="00285985" w:rsidR="00B32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согласно которому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Шевченко Е.С.</w:t>
      </w:r>
      <w:r w:rsidRPr="00285985" w:rsidR="00B32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85985" w:rsidR="00B32F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 к административной ответственности и ему назначено административное наказание в виде штрафа (л.д.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85985" w:rsidR="00B3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</w:p>
    <w:p w:rsidR="00B32FF6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материалами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пояснениями Шевченко Е.С., данными в ходе рассмотрения дела. </w:t>
      </w:r>
    </w:p>
    <w:p w:rsidR="00B32FF6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собранные доказательства, полагаю, что вина </w:t>
      </w:r>
      <w:r w:rsidRPr="00285985" w:rsidR="00AF31A5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Шевченко Е.С</w:t>
      </w:r>
      <w:r w:rsidRPr="00285985" w:rsidR="00720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доказана и его действия правильно квалифицированы по части 1 статьи 20.25 Кодекса Российской Федерации об административных правонарушениях как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неуплата административного штрафа в срок, предусмотренный Кодексом об административных правонарушениях.</w:t>
      </w:r>
    </w:p>
    <w:p w:rsidR="00B32FF6" w:rsidRPr="0028598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AF31A5" w:rsidRPr="00285985" w:rsidP="00AF3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учитываю характер и степень общественной опасности совершенного Шевченко Е.С. административного правонарушения, личность лица, совершившего административное правонарушение.</w:t>
      </w:r>
    </w:p>
    <w:p w:rsidR="00AF31A5" w:rsidRPr="00285985" w:rsidP="00AF3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Обстоятельством смягчающим административную ответственность Шевченко Е.С., является признание вины. Отягчающих обстоятельств, не установлено.</w:t>
      </w:r>
    </w:p>
    <w:p w:rsidR="00B32FF6" w:rsidRPr="00285985" w:rsidP="00B32F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 характер совершенного административного правонарушения, личность виновного, его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имущественное положение, суд</w:t>
      </w:r>
      <w:r w:rsidRPr="00285985" w:rsidR="00EC7C21">
        <w:rPr>
          <w:rFonts w:ascii="Times New Roman" w:eastAsia="Times New Roman" w:hAnsi="Times New Roman" w:cs="Times New Roman"/>
          <w:sz w:val="20"/>
          <w:szCs w:val="20"/>
          <w:lang w:eastAsia="ru-RU"/>
        </w:rPr>
        <w:t>ья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полагает возможным назначить </w:t>
      </w:r>
      <w:r w:rsidRPr="00285985" w:rsidR="00AF31A5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Шевченко Е.С.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двукратном размере суммы неуплаченного административного штрафа, предусмотренного санкцией части 1 статьи 20.25 Кодекса Российской Федерации об административных правонарушениях, считая, что данное наказание в соответствии со статьей 3.1 Кодекса Российской Федерации об административных правонарушениях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правонарушений, предусмотренного санкцией частью 1 статьи 20.25 Кодекса Российской Федерации об административных правонарушениях.</w:t>
      </w:r>
    </w:p>
    <w:p w:rsidR="00A25DC7" w:rsidRPr="00285985" w:rsidP="00A25D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5985">
        <w:rPr>
          <w:rFonts w:ascii="Times New Roman" w:eastAsia="Calibri" w:hAnsi="Times New Roman" w:cs="Times New Roman"/>
          <w:sz w:val="20"/>
          <w:szCs w:val="20"/>
        </w:rPr>
        <w:t xml:space="preserve">На основании изложенного и руководствуясь </w:t>
      </w:r>
      <w:r w:rsidRPr="00285985">
        <w:rPr>
          <w:rFonts w:ascii="Times New Roman" w:eastAsia="Calibri" w:hAnsi="Times New Roman" w:cs="Times New Roman"/>
          <w:sz w:val="20"/>
          <w:szCs w:val="20"/>
        </w:rPr>
        <w:t xml:space="preserve"> ч.1 ст.20.25, </w:t>
      </w:r>
      <w:r w:rsidRPr="00285985">
        <w:rPr>
          <w:rFonts w:ascii="Times New Roman" w:eastAsia="Calibri" w:hAnsi="Times New Roman" w:cs="Times New Roman"/>
          <w:sz w:val="20"/>
          <w:szCs w:val="20"/>
        </w:rPr>
        <w:t>ст.</w:t>
      </w:r>
      <w:r w:rsidRPr="00285985">
        <w:rPr>
          <w:rFonts w:ascii="Times New Roman" w:eastAsia="Calibri" w:hAnsi="Times New Roman" w:cs="Times New Roman"/>
          <w:sz w:val="20"/>
          <w:szCs w:val="20"/>
        </w:rPr>
        <w:t>ст.</w:t>
      </w:r>
      <w:r w:rsidRPr="00285985">
        <w:rPr>
          <w:rFonts w:ascii="Times New Roman" w:eastAsia="Calibri" w:hAnsi="Times New Roman" w:cs="Times New Roman"/>
          <w:sz w:val="20"/>
          <w:szCs w:val="20"/>
        </w:rPr>
        <w:t>23.1</w:t>
      </w:r>
      <w:r w:rsidRPr="0028598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85985">
        <w:rPr>
          <w:rFonts w:ascii="Times New Roman" w:eastAsia="Calibri" w:hAnsi="Times New Roman" w:cs="Times New Roman"/>
          <w:sz w:val="20"/>
          <w:szCs w:val="20"/>
        </w:rPr>
        <w:t xml:space="preserve"> 29.10, 29.11, 32.2 Кодекса Российской Федерации об административных правонарушениях,  </w:t>
      </w:r>
      <w:r w:rsidRPr="00285985">
        <w:rPr>
          <w:rFonts w:ascii="Times New Roman" w:eastAsia="Calibri" w:hAnsi="Times New Roman" w:cs="Times New Roman"/>
          <w:sz w:val="20"/>
          <w:szCs w:val="20"/>
        </w:rPr>
        <w:t>мировой судья-</w:t>
      </w:r>
    </w:p>
    <w:p w:rsidR="00B32FF6" w:rsidRPr="00285985" w:rsidP="00A25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и л :</w:t>
      </w:r>
    </w:p>
    <w:p w:rsidR="00B32FF6" w:rsidRPr="00285985" w:rsidP="00B32FF6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Шевченко Евгения Сергеевича</w:t>
      </w:r>
      <w:r w:rsidRPr="002859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Pr="002859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совершении административного правонарушения, предусмотренного частью 1 статьи 20.25 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назначить ему административное наказание в виде штрафа в размере </w:t>
      </w:r>
      <w:r w:rsidRPr="00285985" w:rsidR="00720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000 (</w:t>
      </w:r>
      <w:r w:rsidRPr="00285985" w:rsidR="00720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одной тысячи</w:t>
      </w:r>
      <w:r w:rsidRPr="00285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рублей.</w:t>
      </w:r>
    </w:p>
    <w:p w:rsidR="00B32FF6" w:rsidRPr="00285985" w:rsidP="00B32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силу части 4 статьи</w:t>
      </w:r>
      <w:r w:rsidRPr="00285985" w:rsidR="00C1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>4.1 Кодекса Российской Федерации об административных правонарушениях назначенное административное наказание по настоящему постановлению не освобождает от исполнения обязанности по уплате первоначального штрафа.</w:t>
      </w:r>
    </w:p>
    <w:p w:rsidR="00720265" w:rsidRPr="00285985" w:rsidP="00285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в соответствии со статьей 32.2 Кодекса Российской Федерации об административных правонарушениях </w:t>
      </w:r>
      <w:r w:rsidRP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285985" w:rsid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285985">
        <w:rPr>
          <w:rFonts w:ascii="Times New Roman" w:hAnsi="Times New Roman" w:cs="Times New Roman"/>
          <w:sz w:val="20"/>
          <w:szCs w:val="20"/>
        </w:rPr>
        <w:t>.</w:t>
      </w:r>
    </w:p>
    <w:p w:rsidR="00B32FF6" w:rsidRPr="00285985" w:rsidP="00720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B32FF6" w:rsidRPr="00285985" w:rsidP="00B32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28598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B32FF6" w:rsidRPr="0028598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может быть обжаловано в Киевский районный суд г. Симферополя через судебный участок № 11 Киевского судебного района г. Симферопол</w:t>
      </w:r>
      <w:r w:rsidRPr="00285985" w:rsidR="00504B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2859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10 суток со дня вручения или получения копии постановления.</w:t>
      </w:r>
    </w:p>
    <w:p w:rsidR="00A25DC7" w:rsidRPr="00285985" w:rsidP="000355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B23" w:rsidRPr="00285985" w:rsidP="0028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285985" w:rsidR="0003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</w:t>
      </w:r>
      <w:r w:rsidRP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   </w:t>
      </w:r>
      <w:r w:rsidRPr="00285985" w:rsid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285985" w:rsid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5985" w:rsidR="002859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5985" w:rsidR="0003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И.А. Берзиньш</w:t>
      </w:r>
    </w:p>
    <w:sectPr w:rsidSect="00A25DC7">
      <w:footerReference w:type="default" r:id="rId4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8342030"/>
      <w:docPartObj>
        <w:docPartGallery w:val="Page Numbers (Bottom of Page)"/>
        <w:docPartUnique/>
      </w:docPartObj>
    </w:sdtPr>
    <w:sdtContent>
      <w:p w:rsidR="00CA0E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85">
          <w:rPr>
            <w:noProof/>
          </w:rPr>
          <w:t>2</w:t>
        </w:r>
        <w:r>
          <w:fldChar w:fldCharType="end"/>
        </w:r>
      </w:p>
    </w:sdtContent>
  </w:sdt>
  <w:p w:rsidR="00CA0E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3"/>
    <w:rsid w:val="00035520"/>
    <w:rsid w:val="00277FED"/>
    <w:rsid w:val="00285985"/>
    <w:rsid w:val="003F0BB8"/>
    <w:rsid w:val="00504B23"/>
    <w:rsid w:val="00542BF3"/>
    <w:rsid w:val="00571343"/>
    <w:rsid w:val="0059738A"/>
    <w:rsid w:val="0070734F"/>
    <w:rsid w:val="00720265"/>
    <w:rsid w:val="007803AD"/>
    <w:rsid w:val="008C5FA7"/>
    <w:rsid w:val="00952A2E"/>
    <w:rsid w:val="009C588F"/>
    <w:rsid w:val="009E06BB"/>
    <w:rsid w:val="00A25DC7"/>
    <w:rsid w:val="00AC1427"/>
    <w:rsid w:val="00AD1226"/>
    <w:rsid w:val="00AE01B0"/>
    <w:rsid w:val="00AF31A5"/>
    <w:rsid w:val="00B32FF6"/>
    <w:rsid w:val="00B66F28"/>
    <w:rsid w:val="00BD3E9F"/>
    <w:rsid w:val="00C10661"/>
    <w:rsid w:val="00CA0ECA"/>
    <w:rsid w:val="00DA54E2"/>
    <w:rsid w:val="00EC7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A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0ECA"/>
  </w:style>
  <w:style w:type="paragraph" w:styleId="Footer">
    <w:name w:val="footer"/>
    <w:basedOn w:val="Normal"/>
    <w:link w:val="a0"/>
    <w:uiPriority w:val="99"/>
    <w:unhideWhenUsed/>
    <w:rsid w:val="00CA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0ECA"/>
  </w:style>
  <w:style w:type="paragraph" w:styleId="BalloonText">
    <w:name w:val="Balloon Text"/>
    <w:basedOn w:val="Normal"/>
    <w:link w:val="a1"/>
    <w:uiPriority w:val="99"/>
    <w:semiHidden/>
    <w:unhideWhenUsed/>
    <w:rsid w:val="008C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5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