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05330" w:rsidRPr="00D30F7F" w:rsidP="00D30F7F">
      <w:pPr>
        <w:spacing w:after="0" w:line="240" w:lineRule="auto"/>
        <w:ind w:left="142" w:hanging="142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30F7F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Дело № 5-12-69/2019 </w:t>
      </w:r>
    </w:p>
    <w:p w:rsidR="00E05330" w:rsidRPr="00D30F7F" w:rsidP="00D30F7F">
      <w:pPr>
        <w:spacing w:after="0" w:line="240" w:lineRule="auto"/>
        <w:ind w:left="142" w:hanging="142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30F7F">
        <w:rPr>
          <w:rFonts w:ascii="Times New Roman" w:hAnsi="Times New Roman"/>
          <w:b/>
          <w:bCs/>
          <w:sz w:val="16"/>
          <w:szCs w:val="16"/>
          <w:lang w:val="ru-RU" w:eastAsia="ru-RU"/>
        </w:rPr>
        <w:t>05-0069/12/2019</w:t>
      </w:r>
    </w:p>
    <w:p w:rsidR="00E05330" w:rsidRPr="00D30F7F" w:rsidP="00D30F7F">
      <w:pPr>
        <w:spacing w:after="0" w:line="240" w:lineRule="auto"/>
        <w:ind w:left="142" w:hanging="142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30F7F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5246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30" w:rsidRPr="00D30F7F" w:rsidP="00D30F7F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30F7F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19марта  2019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30" w:rsidRPr="00D30F7F" w:rsidP="00D30F7F">
            <w:pPr>
              <w:spacing w:after="0" w:line="240" w:lineRule="auto"/>
              <w:ind w:left="142" w:right="-568" w:hanging="142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30F7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                  г. Симферополь</w:t>
            </w:r>
          </w:p>
        </w:tc>
      </w:tr>
    </w:tbl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30F7F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D30F7F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Валерий Владимирович (Республика Крым, г. Симферополь, ул. Киевская, 55/2),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рассмотрев                                 в помещении судебного участка № 12 Киевского судебного района </w:t>
      </w:r>
      <w:r w:rsidRPr="00D30F7F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г. Симферополь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материалы дела об административном правонарушении, предусмотренном частью 12 статьи 19.5 </w:t>
      </w:r>
      <w:r w:rsidRPr="00D30F7F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в отношении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Индивидуального предпринимателя </w:t>
      </w:r>
      <w:r w:rsidRPr="00D30F7F">
        <w:rPr>
          <w:rFonts w:ascii="Times New Roman" w:hAnsi="Times New Roman"/>
          <w:sz w:val="16"/>
          <w:szCs w:val="16"/>
          <w:lang w:val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/>
        </w:rPr>
        <w:t>Февзие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/>
        </w:rPr>
        <w:t>Курсеитовны</w:t>
      </w:r>
      <w:r w:rsidRPr="00D30F7F">
        <w:rPr>
          <w:rFonts w:ascii="Times New Roman" w:hAnsi="Times New Roman"/>
          <w:sz w:val="16"/>
          <w:szCs w:val="16"/>
        </w:rPr>
        <w:t xml:space="preserve">, </w:t>
      </w:r>
      <w:r w:rsidRPr="00D30F7F" w:rsidR="00D30F7F">
        <w:rPr>
          <w:rFonts w:ascii="Times New Roman" w:hAnsi="Times New Roman"/>
          <w:sz w:val="16"/>
          <w:szCs w:val="16"/>
          <w:lang w:val="ru-RU"/>
        </w:rPr>
        <w:t>ДАТА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</w:t>
      </w:r>
      <w:r w:rsidRPr="00D30F7F" w:rsidR="00D30F7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30F7F" w:rsidR="00D30F7F">
        <w:rPr>
          <w:rFonts w:ascii="Times New Roman" w:hAnsi="Times New Roman"/>
          <w:sz w:val="16"/>
          <w:szCs w:val="16"/>
          <w:lang w:val="ru-RU"/>
        </w:rPr>
        <w:t>АДРЕС</w:t>
      </w:r>
      <w:r w:rsidRPr="00D30F7F" w:rsidR="00D30F7F">
        <w:rPr>
          <w:rFonts w:ascii="Times New Roman" w:hAnsi="Times New Roman"/>
          <w:sz w:val="16"/>
          <w:szCs w:val="16"/>
          <w:lang w:val="ru-RU"/>
        </w:rPr>
        <w:t>1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зарегистрированного и проживающего по адресу: </w:t>
      </w:r>
      <w:r w:rsidRPr="00D30F7F" w:rsidR="00D30F7F">
        <w:rPr>
          <w:rFonts w:ascii="Times New Roman" w:hAnsi="Times New Roman"/>
          <w:sz w:val="16"/>
          <w:szCs w:val="16"/>
          <w:lang w:val="ru-RU" w:eastAsia="ru-RU"/>
        </w:rPr>
        <w:t>АДРЕС</w:t>
      </w:r>
      <w:r w:rsidRPr="00D30F7F" w:rsidR="00D30F7F">
        <w:rPr>
          <w:rFonts w:ascii="Times New Roman" w:hAnsi="Times New Roman"/>
          <w:sz w:val="16"/>
          <w:szCs w:val="16"/>
          <w:lang w:val="ru-RU" w:eastAsia="ru-RU"/>
        </w:rPr>
        <w:t>2</w:t>
      </w:r>
    </w:p>
    <w:p w:rsidR="00E05330" w:rsidRPr="00D30F7F" w:rsidP="00D30F7F">
      <w:pPr>
        <w:spacing w:after="0" w:line="240" w:lineRule="auto"/>
        <w:ind w:left="142" w:hanging="142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D30F7F">
        <w:rPr>
          <w:rFonts w:ascii="Times New Roman" w:hAnsi="Times New Roman"/>
          <w:b/>
          <w:sz w:val="16"/>
          <w:szCs w:val="16"/>
          <w:lang w:val="ru-RU" w:eastAsia="ru-RU"/>
        </w:rPr>
        <w:t>УСТАНОВИЛ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: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Согласно протокола №23/2019/18 от 14.02.2019г. ИП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Усмонова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Ф.К. не исполнила в установленный срок предписание №251/1/1 главного управления МЧС России по Республики Крым Управления надзорной деятельности и профилактической работы  от 06.12.2018 г., срок исполнения которого истек 04.02.2019 г.,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чем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по мнению должностного лица совершила административное правонарушение, предусмотренное ч. 14 ст. 19.5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РФ.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 w:eastAsia="ru-RU"/>
        </w:rPr>
        <w:t>Лицо, привлекаемое к административной ответственности, в судебное заседание               не явилось, о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дате слушания дела извещено надлежащим образом, причину не явки суду не сообщило, о рассмотрении дела в его отсутствии не просило.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</w:rPr>
        <w:t xml:space="preserve">При таких </w:t>
      </w:r>
      <w:r w:rsidRPr="00D30F7F">
        <w:rPr>
          <w:rFonts w:ascii="Times New Roman" w:hAnsi="Times New Roman"/>
          <w:sz w:val="16"/>
          <w:szCs w:val="16"/>
        </w:rPr>
        <w:t>обстоятельствах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мировой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судья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счел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возможным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рассмотреть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дело</w:t>
      </w:r>
      <w:r w:rsidRPr="00D30F7F">
        <w:rPr>
          <w:rFonts w:ascii="Times New Roman" w:hAnsi="Times New Roman"/>
          <w:sz w:val="16"/>
          <w:szCs w:val="16"/>
        </w:rPr>
        <w:t xml:space="preserve"> в </w:t>
      </w:r>
      <w:r w:rsidRPr="00D30F7F">
        <w:rPr>
          <w:rFonts w:ascii="Times New Roman" w:hAnsi="Times New Roman"/>
          <w:sz w:val="16"/>
          <w:szCs w:val="16"/>
        </w:rPr>
        <w:t>отсутствие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лица</w:t>
      </w:r>
      <w:r w:rsidRPr="00D30F7F">
        <w:rPr>
          <w:rFonts w:ascii="Times New Roman" w:hAnsi="Times New Roman"/>
          <w:sz w:val="16"/>
          <w:szCs w:val="16"/>
        </w:rPr>
        <w:t xml:space="preserve">, </w:t>
      </w:r>
      <w:r w:rsidRPr="00D30F7F">
        <w:rPr>
          <w:rFonts w:ascii="Times New Roman" w:hAnsi="Times New Roman"/>
          <w:sz w:val="16"/>
          <w:szCs w:val="16"/>
        </w:rPr>
        <w:t>привлекаемого</w:t>
      </w:r>
      <w:r w:rsidRPr="00D30F7F">
        <w:rPr>
          <w:rFonts w:ascii="Times New Roman" w:hAnsi="Times New Roman"/>
          <w:sz w:val="16"/>
          <w:szCs w:val="16"/>
        </w:rPr>
        <w:t xml:space="preserve"> к </w:t>
      </w:r>
      <w:r w:rsidRPr="00D30F7F">
        <w:rPr>
          <w:rFonts w:ascii="Times New Roman" w:hAnsi="Times New Roman"/>
          <w:sz w:val="16"/>
          <w:szCs w:val="16"/>
        </w:rPr>
        <w:t>административной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ответственности</w:t>
      </w:r>
      <w:r w:rsidRPr="00D30F7F">
        <w:rPr>
          <w:rFonts w:ascii="Times New Roman" w:hAnsi="Times New Roman"/>
          <w:sz w:val="16"/>
          <w:szCs w:val="16"/>
        </w:rPr>
        <w:t>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Исследовав материалы дела в их совокупности и оценив все доказательства, мировой судья приходит к </w:t>
      </w:r>
      <w:r w:rsidRPr="00D30F7F">
        <w:rPr>
          <w:rFonts w:ascii="Times New Roman" w:hAnsi="Times New Roman"/>
          <w:sz w:val="16"/>
          <w:szCs w:val="16"/>
          <w:lang w:val="ru-RU"/>
        </w:rPr>
        <w:t>выводу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что </w:t>
      </w:r>
      <w:r w:rsidRPr="00D30F7F">
        <w:rPr>
          <w:rFonts w:ascii="Times New Roman" w:hAnsi="Times New Roman"/>
          <w:sz w:val="16"/>
          <w:szCs w:val="16"/>
          <w:lang w:val="ru-RU"/>
        </w:rPr>
        <w:t>действия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ИП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Ф.К. 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по ч. 14 ст. 19.5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РФ квалифицированны не верно.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Так, 06.12.2018 г. в адрес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Ф.К. главным управлением МЧС России по Республики Крым Управления надзорной деятельности и профилактической работы  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было выдано предписание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№251/1/1 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об устранении нарушений, а именно: 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spacing w:before="0" w:line="269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 xml:space="preserve">Руководителем объекта не обеспечено содержание наружных пожарных лестниц в исправном состоянии, не организовано не реже 1 раза в 5 лет проведение эксплуатационных испытаний пожарных лестниц (не представлены акты испытаний) (п.24 Правил противопожарного режима в Российской Федерации, утвержденных постановлением Правительства РФ от 25 апреля 2012 г. </w:t>
      </w:r>
      <w:r w:rsidRPr="00D30F7F">
        <w:rPr>
          <w:sz w:val="16"/>
          <w:szCs w:val="16"/>
          <w:lang w:val="en-US" w:eastAsia="en-US"/>
        </w:rPr>
        <w:t>N</w:t>
      </w:r>
      <w:r w:rsidRPr="00D30F7F">
        <w:rPr>
          <w:sz w:val="16"/>
          <w:szCs w:val="16"/>
        </w:rPr>
        <w:t>390);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 xml:space="preserve">Пути эвакуации не в полном объеме обеспечены световыми </w:t>
      </w:r>
      <w:r w:rsidRPr="00D30F7F">
        <w:rPr>
          <w:sz w:val="16"/>
          <w:szCs w:val="16"/>
        </w:rPr>
        <w:t>оповещателями</w:t>
      </w:r>
      <w:r w:rsidRPr="00D30F7F">
        <w:rPr>
          <w:sz w:val="16"/>
          <w:szCs w:val="16"/>
        </w:rPr>
        <w:t xml:space="preserve"> «Выход» (ст.4, ст.6 Федерального закона от 22.07.2008 г. №123-Ф3 «Технический регламент о требованиях пожарной безопасности»; п. 5.3, 5.2 СП 3.13130.2009 «Система оповещения и управления эвакуацией людей при пожаре»);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>Не все помещения объекта в полном объеме оборудованы автоматической установкой пожарной сигнализации (помещения склада, рабочий кабинет администратора 2го этажа; помещение торговли и складское помещение 3 этаж, котельная ) (ст.4, ст.6, 54 Федерального закона от 22.07.2008 г. №123-Ф3 «Технический регламент о требованиях пожарной безопасности»; таблица А.1, А.</w:t>
      </w:r>
      <w:r w:rsidRPr="00D30F7F">
        <w:rPr>
          <w:sz w:val="16"/>
          <w:szCs w:val="16"/>
        </w:rPr>
        <w:t>З</w:t>
      </w:r>
      <w:r w:rsidRPr="00D30F7F">
        <w:rPr>
          <w:sz w:val="16"/>
          <w:szCs w:val="16"/>
        </w:rPr>
        <w:t xml:space="preserve"> СП 5.13130.2009 «Установки пожарной сигнализации и пожаротушения автоматические»);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 xml:space="preserve">На дверях складских помещений отсутствует обозначение их категория по взрывопожарной и пожарной опасности. Не представлена методика определения классификационных признаков отнесения здания и помещений складского назначения к категориям по пожарной и взрывопожарной опасности, которая установлена нормативными документами по пожарной безопасности (ст.4, ст. 6, Главы 7,8 Федерального закона от 22.07.2008 года № 123-ФЗ «Технический регламент о требованиях пожарной безопасности»; п.20 Правил противопожарного режима в Российской Федерации, утвержденных постановлением Правительства РФ от 25 апреля 2012 г. </w:t>
      </w:r>
      <w:r w:rsidRPr="00D30F7F">
        <w:rPr>
          <w:sz w:val="16"/>
          <w:szCs w:val="16"/>
          <w:lang w:val="en-US" w:eastAsia="en-US"/>
        </w:rPr>
        <w:t>N</w:t>
      </w:r>
      <w:r w:rsidRPr="00D30F7F">
        <w:rPr>
          <w:sz w:val="16"/>
          <w:szCs w:val="16"/>
        </w:rPr>
        <w:t>390; СП 12.13130.2009 Определение категорий помещений, зданий и наружных установок по взрывопожарной и пожарной опасности);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 xml:space="preserve">Двери из помещения мебельного магазина открываются не по направлению </w:t>
      </w:r>
      <w:r w:rsidRPr="00D30F7F">
        <w:rPr>
          <w:sz w:val="16"/>
          <w:szCs w:val="16"/>
        </w:rPr>
        <w:t>эзакуации</w:t>
      </w:r>
      <w:r w:rsidRPr="00D30F7F">
        <w:rPr>
          <w:sz w:val="16"/>
          <w:szCs w:val="16"/>
        </w:rPr>
        <w:t xml:space="preserve"> (второй эвакуационный выход) (и.33 правил противопожарного режима в Российской Федерации, утв. постановлением Правительства РФ № 390 от 25 апреля 2012 г; </w:t>
      </w:r>
      <w:r w:rsidRPr="00D30F7F">
        <w:rPr>
          <w:rStyle w:val="2Corbel"/>
          <w:rFonts w:ascii="Times New Roman" w:hAnsi="Times New Roman"/>
          <w:sz w:val="16"/>
          <w:szCs w:val="16"/>
        </w:rPr>
        <w:t>п.</w:t>
      </w:r>
      <w:r w:rsidRPr="00D30F7F">
        <w:rPr>
          <w:sz w:val="16"/>
          <w:szCs w:val="16"/>
        </w:rPr>
        <w:t>4.2.6 СП 1.13130.2009 «Системы противопожарной зашиты.</w:t>
      </w:r>
      <w:r w:rsidRPr="00D30F7F">
        <w:rPr>
          <w:sz w:val="16"/>
          <w:szCs w:val="16"/>
        </w:rPr>
        <w:t xml:space="preserve"> Эвакуационные пути и выходы»; (ст.4 Федерального закона от 22.07.2008 №123-Ф3 «Технический регламент о  требованиях пожарной безопасности»);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>На кровле здания отсутствует ограждение (ст.4. ст.6, ст. 90 Федерального закона от 22.07.2008г. №123-Ф3 «Технический регламент о требованиях пожарной безопасности»,  п.7.16, СП 4.13130.2013 "СПЗ.</w:t>
      </w:r>
      <w:r w:rsidRPr="00D30F7F">
        <w:rPr>
          <w:sz w:val="16"/>
          <w:szCs w:val="16"/>
        </w:rPr>
        <w:t xml:space="preserve"> Ограничение распространение пожара на объектах защиты. </w:t>
      </w:r>
      <w:r w:rsidRPr="00D30F7F">
        <w:rPr>
          <w:sz w:val="16"/>
          <w:szCs w:val="16"/>
        </w:rPr>
        <w:t>Требования к объемно-планировочным и конструктивным решениям.");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spacing w:before="0" w:line="240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 xml:space="preserve">Для удаления продуктов горения при пожаре не предусмотрена система вытяжной </w:t>
      </w:r>
      <w:r w:rsidRPr="00D30F7F">
        <w:rPr>
          <w:sz w:val="16"/>
          <w:szCs w:val="16"/>
        </w:rPr>
        <w:t>противодымной</w:t>
      </w:r>
      <w:r w:rsidRPr="00D30F7F">
        <w:rPr>
          <w:sz w:val="16"/>
          <w:szCs w:val="16"/>
        </w:rPr>
        <w:t xml:space="preserve"> вентиляции (ст.4, ст.6, ст.85 Федерального закона от 22.07.2008г. № 123-ФЗ «Технический регламент о требованиях пожарной безопасности»; п. 7.2 СП 7.13130.20013);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tabs>
          <w:tab w:val="left" w:pos="1280"/>
        </w:tabs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>Не проведена огнезащитная обработка обрешетки чердачного покрытия (не представлена документация «проект»), (ст.4, ст.6 Федерального закона от 22.07.2008 г. №123-Ф3 «Технический регламент о требованиях пожарной безопасности»; СП 2.13130.2009 п.5.4.5);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tabs>
          <w:tab w:val="left" w:pos="1280"/>
        </w:tabs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>Прибор приемно-контрольный в мебельном магазине не обеспечен способностью раздельной передачи извещений о пожаре, неисправности, состоянии технических средств в помещение с персоналом, ведущим круглосуточное дежурство, и обеспечении контроля каналов передачи извещений, (ст.4, ст.6, ст.104 Федерального закона от 22.07.2008 года № 123-ФЗ «Технический регламент о требованиях пожарной безопасности», п.13.14.5,п.14.4;</w:t>
      </w:r>
      <w:r w:rsidRPr="00D30F7F">
        <w:rPr>
          <w:sz w:val="16"/>
          <w:szCs w:val="16"/>
        </w:rPr>
        <w:t xml:space="preserve"> СП 5.13130.2009 "Система противопожарной защиты Установки пожарной сигнализации и пожаротушения автоматические. Нормы и правила проектирования");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tabs>
          <w:tab w:val="left" w:pos="1280"/>
        </w:tabs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>Складские помещения не оборудованы противопожарными перегородками, двери в помещениях складов не имеет требуемого предела огнестойкости</w:t>
      </w:r>
      <w:r w:rsidRPr="00D30F7F">
        <w:rPr>
          <w:sz w:val="16"/>
          <w:szCs w:val="16"/>
        </w:rPr>
        <w:t>,(</w:t>
      </w:r>
      <w:r w:rsidRPr="00D30F7F">
        <w:rPr>
          <w:sz w:val="16"/>
          <w:szCs w:val="16"/>
        </w:rPr>
        <w:t xml:space="preserve">по всем складским помещениям здания, котельная), Федеральный закон от 22.07.2008 года № 123-ФЗ п.1 ч. 2 ст. 1, п. 2 ч. 1 ст. 6, ч. 3, ст. 88; табл. 24 прил. к ФЗ от 22.07.2008г. № 123-ФЗ.П.5.6.4. СП 4.13130.2013 "Системы противопожарной защиты. Ограничение распространения пожара на объектах защиты. </w:t>
      </w:r>
      <w:r w:rsidRPr="00D30F7F">
        <w:rPr>
          <w:sz w:val="16"/>
          <w:szCs w:val="16"/>
        </w:rPr>
        <w:t>Требования к объемно-планировочным и конструктивным решениям»;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tabs>
          <w:tab w:val="left" w:pos="1280"/>
        </w:tabs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 xml:space="preserve">На путях эвакуации не предусмотрено аварийное освещение в соответствии </w:t>
      </w:r>
      <w:r w:rsidRPr="00D30F7F">
        <w:rPr>
          <w:sz w:val="16"/>
          <w:szCs w:val="16"/>
        </w:rPr>
        <w:t>СНиП</w:t>
      </w:r>
      <w:r w:rsidRPr="00D30F7F">
        <w:rPr>
          <w:sz w:val="16"/>
          <w:szCs w:val="16"/>
        </w:rPr>
        <w:t xml:space="preserve"> 23-05-95 (ст.4., ст.6, ст.89 Федерального закона №123-Ф3 от 22.07.08 г. п.4.3.1 СП 1.13130.2009);</w:t>
      </w:r>
    </w:p>
    <w:p w:rsidR="00E05330" w:rsidRPr="00D30F7F" w:rsidP="00D30F7F">
      <w:pPr>
        <w:pStyle w:val="22"/>
        <w:numPr>
          <w:ilvl w:val="0"/>
          <w:numId w:val="6"/>
        </w:numPr>
        <w:shd w:val="clear" w:color="auto" w:fill="auto"/>
        <w:tabs>
          <w:tab w:val="left" w:pos="1280"/>
        </w:tabs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>2 и 3 этажи здания не оборудованы системой оповещения при пожаре (ст.4, ст.84 Федерального закона от 22.07.2008 №123-Ф3 «Технический регламент о требованиях пожарной безопасности»);</w:t>
      </w:r>
    </w:p>
    <w:p w:rsidR="00E05330" w:rsidRPr="00D30F7F" w:rsidP="00D30F7F">
      <w:pPr>
        <w:pStyle w:val="21"/>
        <w:shd w:val="clear" w:color="auto" w:fill="auto"/>
        <w:tabs>
          <w:tab w:val="left" w:pos="540"/>
        </w:tabs>
        <w:spacing w:before="0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ab/>
        <w:t xml:space="preserve">Копия настоящего предписания получена представителем ИП </w:t>
      </w:r>
      <w:r w:rsidRPr="00D30F7F">
        <w:rPr>
          <w:sz w:val="16"/>
          <w:szCs w:val="16"/>
        </w:rPr>
        <w:t>Усмоновой</w:t>
      </w:r>
      <w:r w:rsidRPr="00D30F7F">
        <w:rPr>
          <w:sz w:val="16"/>
          <w:szCs w:val="16"/>
        </w:rPr>
        <w:t xml:space="preserve"> К.Ф. Степановым В.С. 06.12.2018 г., о чем свидетельствует подпись на копии предписания № 251/1/1. (л.д. 28). 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>12</w:t>
      </w:r>
      <w:r w:rsidRPr="00D30F7F">
        <w:rPr>
          <w:rFonts w:ascii="Times New Roman" w:hAnsi="Times New Roman"/>
          <w:sz w:val="16"/>
          <w:szCs w:val="16"/>
        </w:rPr>
        <w:t>.</w:t>
      </w:r>
      <w:r w:rsidRPr="00D30F7F">
        <w:rPr>
          <w:rFonts w:ascii="Times New Roman" w:hAnsi="Times New Roman"/>
          <w:sz w:val="16"/>
          <w:szCs w:val="16"/>
          <w:lang w:val="ru-RU"/>
        </w:rPr>
        <w:t>02</w:t>
      </w:r>
      <w:r w:rsidRPr="00D30F7F">
        <w:rPr>
          <w:rFonts w:ascii="Times New Roman" w:hAnsi="Times New Roman"/>
          <w:sz w:val="16"/>
          <w:szCs w:val="16"/>
        </w:rPr>
        <w:t>.201</w:t>
      </w:r>
      <w:r w:rsidRPr="00D30F7F">
        <w:rPr>
          <w:rFonts w:ascii="Times New Roman" w:hAnsi="Times New Roman"/>
          <w:sz w:val="16"/>
          <w:szCs w:val="16"/>
          <w:lang w:val="ru-RU"/>
        </w:rPr>
        <w:t>9</w:t>
      </w:r>
      <w:r w:rsidRPr="00D30F7F">
        <w:rPr>
          <w:rFonts w:ascii="Times New Roman" w:hAnsi="Times New Roman"/>
          <w:sz w:val="16"/>
          <w:szCs w:val="16"/>
        </w:rPr>
        <w:t xml:space="preserve"> г.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и 14</w:t>
      </w:r>
      <w:r w:rsidRPr="00D30F7F">
        <w:rPr>
          <w:rFonts w:ascii="Times New Roman" w:hAnsi="Times New Roman"/>
          <w:sz w:val="16"/>
          <w:szCs w:val="16"/>
        </w:rPr>
        <w:t>.</w:t>
      </w:r>
      <w:r w:rsidRPr="00D30F7F">
        <w:rPr>
          <w:rFonts w:ascii="Times New Roman" w:hAnsi="Times New Roman"/>
          <w:sz w:val="16"/>
          <w:szCs w:val="16"/>
          <w:lang w:val="ru-RU"/>
        </w:rPr>
        <w:t>02</w:t>
      </w:r>
      <w:r w:rsidRPr="00D30F7F">
        <w:rPr>
          <w:rFonts w:ascii="Times New Roman" w:hAnsi="Times New Roman"/>
          <w:sz w:val="16"/>
          <w:szCs w:val="16"/>
        </w:rPr>
        <w:t>.201</w:t>
      </w:r>
      <w:r w:rsidRPr="00D30F7F">
        <w:rPr>
          <w:rFonts w:ascii="Times New Roman" w:hAnsi="Times New Roman"/>
          <w:sz w:val="16"/>
          <w:szCs w:val="16"/>
          <w:lang w:val="ru-RU"/>
        </w:rPr>
        <w:t>9</w:t>
      </w:r>
      <w:r w:rsidRPr="00D30F7F">
        <w:rPr>
          <w:rFonts w:ascii="Times New Roman" w:hAnsi="Times New Roman"/>
          <w:sz w:val="16"/>
          <w:szCs w:val="16"/>
        </w:rPr>
        <w:t xml:space="preserve"> г.  органом </w:t>
      </w:r>
      <w:r w:rsidRPr="00D30F7F">
        <w:rPr>
          <w:rFonts w:ascii="Times New Roman" w:hAnsi="Times New Roman"/>
          <w:sz w:val="16"/>
          <w:szCs w:val="16"/>
        </w:rPr>
        <w:t>государственного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надзора</w:t>
      </w:r>
      <w:r w:rsidRPr="00D30F7F">
        <w:rPr>
          <w:rFonts w:ascii="Times New Roman" w:hAnsi="Times New Roman"/>
          <w:sz w:val="16"/>
          <w:szCs w:val="16"/>
        </w:rPr>
        <w:t xml:space="preserve"> проведена </w:t>
      </w:r>
      <w:r w:rsidRPr="00D30F7F">
        <w:rPr>
          <w:rFonts w:ascii="Times New Roman" w:hAnsi="Times New Roman"/>
          <w:sz w:val="16"/>
          <w:szCs w:val="16"/>
        </w:rPr>
        <w:t>внеплановая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выездная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проверка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исполнения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предписания</w:t>
      </w:r>
      <w:r w:rsidRPr="00D30F7F">
        <w:rPr>
          <w:rFonts w:ascii="Times New Roman" w:hAnsi="Times New Roman"/>
          <w:sz w:val="16"/>
          <w:szCs w:val="16"/>
        </w:rPr>
        <w:t xml:space="preserve"> № </w:t>
      </w:r>
      <w:r w:rsidRPr="00D30F7F">
        <w:rPr>
          <w:rFonts w:ascii="Times New Roman" w:hAnsi="Times New Roman"/>
          <w:sz w:val="16"/>
          <w:szCs w:val="16"/>
          <w:lang w:val="ru-RU"/>
        </w:rPr>
        <w:t>251/1/1</w:t>
      </w:r>
      <w:r w:rsidRPr="00D30F7F">
        <w:rPr>
          <w:rFonts w:ascii="Times New Roman" w:hAnsi="Times New Roman"/>
          <w:sz w:val="16"/>
          <w:szCs w:val="16"/>
        </w:rPr>
        <w:t xml:space="preserve"> от </w:t>
      </w:r>
      <w:r w:rsidRPr="00D30F7F">
        <w:rPr>
          <w:rFonts w:ascii="Times New Roman" w:hAnsi="Times New Roman"/>
          <w:sz w:val="16"/>
          <w:szCs w:val="16"/>
          <w:lang w:val="ru-RU"/>
        </w:rPr>
        <w:t>06</w:t>
      </w:r>
      <w:r w:rsidRPr="00D30F7F">
        <w:rPr>
          <w:rFonts w:ascii="Times New Roman" w:hAnsi="Times New Roman"/>
          <w:sz w:val="16"/>
          <w:szCs w:val="16"/>
        </w:rPr>
        <w:t>.</w:t>
      </w:r>
      <w:r w:rsidRPr="00D30F7F">
        <w:rPr>
          <w:rFonts w:ascii="Times New Roman" w:hAnsi="Times New Roman"/>
          <w:sz w:val="16"/>
          <w:szCs w:val="16"/>
          <w:lang w:val="ru-RU"/>
        </w:rPr>
        <w:t>12</w:t>
      </w:r>
      <w:r w:rsidRPr="00D30F7F">
        <w:rPr>
          <w:rFonts w:ascii="Times New Roman" w:hAnsi="Times New Roman"/>
          <w:sz w:val="16"/>
          <w:szCs w:val="16"/>
        </w:rPr>
        <w:t>.201</w:t>
      </w:r>
      <w:r w:rsidRPr="00D30F7F">
        <w:rPr>
          <w:rFonts w:ascii="Times New Roman" w:hAnsi="Times New Roman"/>
          <w:sz w:val="16"/>
          <w:szCs w:val="16"/>
          <w:lang w:val="ru-RU"/>
        </w:rPr>
        <w:t>8</w:t>
      </w:r>
      <w:r w:rsidRPr="00D30F7F">
        <w:rPr>
          <w:rFonts w:ascii="Times New Roman" w:hAnsi="Times New Roman"/>
          <w:sz w:val="16"/>
          <w:szCs w:val="16"/>
        </w:rPr>
        <w:t xml:space="preserve"> г. об </w:t>
      </w:r>
      <w:r w:rsidRPr="00D30F7F">
        <w:rPr>
          <w:rFonts w:ascii="Times New Roman" w:hAnsi="Times New Roman"/>
          <w:sz w:val="16"/>
          <w:szCs w:val="16"/>
        </w:rPr>
        <w:t>устранении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нарушения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/>
        </w:rPr>
        <w:t>пожарной безопасности</w:t>
      </w:r>
      <w:r w:rsidRPr="00D30F7F">
        <w:rPr>
          <w:rFonts w:ascii="Times New Roman" w:hAnsi="Times New Roman"/>
          <w:sz w:val="16"/>
          <w:szCs w:val="16"/>
        </w:rPr>
        <w:t xml:space="preserve">, в ходе </w:t>
      </w:r>
      <w:r w:rsidRPr="00D30F7F">
        <w:rPr>
          <w:rFonts w:ascii="Times New Roman" w:hAnsi="Times New Roman"/>
          <w:sz w:val="16"/>
          <w:szCs w:val="16"/>
        </w:rPr>
        <w:t>которой</w:t>
      </w:r>
      <w:r w:rsidRPr="00D30F7F">
        <w:rPr>
          <w:rFonts w:ascii="Times New Roman" w:hAnsi="Times New Roman"/>
          <w:sz w:val="16"/>
          <w:szCs w:val="16"/>
        </w:rPr>
        <w:t xml:space="preserve"> установлено, </w:t>
      </w:r>
      <w:r w:rsidRPr="00D30F7F">
        <w:rPr>
          <w:rFonts w:ascii="Times New Roman" w:hAnsi="Times New Roman"/>
          <w:sz w:val="16"/>
          <w:szCs w:val="16"/>
        </w:rPr>
        <w:t>что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требования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предписания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/>
        </w:rPr>
        <w:t>№ 251/1/1 от 06.12.2018г</w:t>
      </w:r>
      <w:r w:rsidRPr="00D30F7F">
        <w:rPr>
          <w:rFonts w:ascii="Times New Roman" w:hAnsi="Times New Roman"/>
          <w:sz w:val="16"/>
          <w:szCs w:val="16"/>
          <w:lang w:val="ru-RU"/>
        </w:rPr>
        <w:t>.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И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П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Усмонова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</w:t>
      </w:r>
      <w:r w:rsidRPr="00D30F7F">
        <w:rPr>
          <w:rFonts w:ascii="Times New Roman" w:hAnsi="Times New Roman"/>
          <w:sz w:val="16"/>
          <w:szCs w:val="16"/>
          <w:lang w:val="ru-RU"/>
        </w:rPr>
        <w:t>.к 04.02.2019</w:t>
      </w:r>
      <w:r w:rsidRPr="00D30F7F">
        <w:rPr>
          <w:rFonts w:ascii="Times New Roman" w:hAnsi="Times New Roman"/>
          <w:sz w:val="16"/>
          <w:szCs w:val="16"/>
        </w:rPr>
        <w:t xml:space="preserve"> не </w:t>
      </w:r>
      <w:r w:rsidRPr="00D30F7F">
        <w:rPr>
          <w:rFonts w:ascii="Times New Roman" w:hAnsi="Times New Roman"/>
          <w:sz w:val="16"/>
          <w:szCs w:val="16"/>
        </w:rPr>
        <w:t>исполнены</w:t>
      </w:r>
      <w:r w:rsidRPr="00D30F7F">
        <w:rPr>
          <w:rFonts w:ascii="Times New Roman" w:hAnsi="Times New Roman"/>
          <w:sz w:val="16"/>
          <w:szCs w:val="16"/>
          <w:lang w:val="ru-RU"/>
        </w:rPr>
        <w:t>.</w:t>
      </w:r>
    </w:p>
    <w:p w:rsidR="00E05330" w:rsidRPr="00D30F7F" w:rsidP="00D30F7F">
      <w:pPr>
        <w:pStyle w:val="22"/>
        <w:shd w:val="clear" w:color="auto" w:fill="auto"/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>В силу ст. 6 Федерального закона от 21.12.1994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безопасности.</w:t>
      </w:r>
    </w:p>
    <w:p w:rsidR="00E05330" w:rsidRPr="00D30F7F" w:rsidP="00D30F7F">
      <w:pPr>
        <w:pStyle w:val="22"/>
        <w:shd w:val="clear" w:color="auto" w:fill="auto"/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>Статьей 37 Федерального закона от 21.12.1994 № 69-ФЗ «О пожарной безопасности» определена обязанность руководителей организаций по соблюдению требования пожарной безопасности, а также по выполнению предписаний, постановлений и иных законных требований должностных лиц пожарной охраны.</w:t>
      </w:r>
    </w:p>
    <w:p w:rsidR="00E05330" w:rsidRPr="00D30F7F" w:rsidP="00D30F7F">
      <w:pPr>
        <w:pStyle w:val="22"/>
        <w:shd w:val="clear" w:color="auto" w:fill="auto"/>
        <w:tabs>
          <w:tab w:val="left" w:pos="422"/>
        </w:tabs>
        <w:spacing w:before="0" w:line="274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 xml:space="preserve">Согласно ст. 2.4 </w:t>
      </w:r>
      <w:r w:rsidRPr="00D30F7F">
        <w:rPr>
          <w:sz w:val="16"/>
          <w:szCs w:val="16"/>
        </w:rPr>
        <w:t>КоАП</w:t>
      </w:r>
      <w:r w:rsidRPr="00D30F7F">
        <w:rPr>
          <w:sz w:val="16"/>
          <w:szCs w:val="16"/>
        </w:rPr>
        <w:t xml:space="preserve">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должностные лица.</w:t>
      </w:r>
    </w:p>
    <w:p w:rsidR="00E05330" w:rsidRPr="00D30F7F" w:rsidP="00D30F7F">
      <w:pPr>
        <w:pStyle w:val="22"/>
        <w:shd w:val="clear" w:color="auto" w:fill="auto"/>
        <w:spacing w:before="0" w:line="269" w:lineRule="exact"/>
        <w:ind w:left="142" w:hanging="142"/>
        <w:rPr>
          <w:sz w:val="16"/>
          <w:szCs w:val="16"/>
        </w:rPr>
      </w:pPr>
      <w:r w:rsidRPr="00D30F7F">
        <w:rPr>
          <w:sz w:val="16"/>
          <w:szCs w:val="16"/>
        </w:rPr>
        <w:t xml:space="preserve">В соответствии с Федеральным законом №69-ФЗ «О пожарной безопасности»  ИП </w:t>
      </w:r>
      <w:r w:rsidRPr="00D30F7F">
        <w:rPr>
          <w:sz w:val="16"/>
          <w:szCs w:val="16"/>
        </w:rPr>
        <w:t>Усмонова</w:t>
      </w:r>
      <w:r w:rsidRPr="00D30F7F">
        <w:rPr>
          <w:sz w:val="16"/>
          <w:szCs w:val="16"/>
        </w:rPr>
        <w:t xml:space="preserve"> К.Ф. </w:t>
      </w:r>
      <w:r w:rsidRPr="00D30F7F">
        <w:rPr>
          <w:sz w:val="16"/>
          <w:szCs w:val="16"/>
        </w:rPr>
        <w:t>обязана</w:t>
      </w:r>
      <w:r w:rsidRPr="00D30F7F">
        <w:rPr>
          <w:sz w:val="16"/>
          <w:szCs w:val="16"/>
        </w:rPr>
        <w:t xml:space="preserve"> исполнить предписание №251/1/1 от 06.12.2018г. в установленный срок.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За невыполнение в установленный срок законного предписания органа, осуществляющего федеральный государственный пожарный надзор  ответственность предусмотрена </w:t>
      </w:r>
      <w:r w:rsidRPr="00D30F7F">
        <w:rPr>
          <w:rFonts w:ascii="Times New Roman" w:hAnsi="Times New Roman"/>
          <w:sz w:val="16"/>
          <w:szCs w:val="16"/>
          <w:lang w:val="ru-RU"/>
        </w:rPr>
        <w:t>ч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.12. ст.19.5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>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>При этом</w:t>
      </w:r>
      <w:r w:rsidRPr="00D30F7F">
        <w:rPr>
          <w:rFonts w:ascii="Times New Roman" w:hAnsi="Times New Roman"/>
          <w:sz w:val="16"/>
          <w:szCs w:val="16"/>
          <w:lang w:val="ru-RU"/>
        </w:rPr>
        <w:t>,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ч.14 ст.19.5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предусматривает ответственность, за повторное совершение административного правонарушения, предусмотренного частью 12 или 13 настоящей статьи.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>У</w:t>
      </w:r>
      <w:r w:rsidRPr="00D30F7F">
        <w:rPr>
          <w:rFonts w:ascii="Times New Roman" w:hAnsi="Times New Roman"/>
          <w:sz w:val="16"/>
          <w:szCs w:val="16"/>
        </w:rPr>
        <w:t>становлено</w:t>
      </w:r>
      <w:r w:rsidRPr="00D30F7F">
        <w:rPr>
          <w:rFonts w:ascii="Times New Roman" w:hAnsi="Times New Roman"/>
          <w:sz w:val="16"/>
          <w:szCs w:val="16"/>
        </w:rPr>
        <w:t xml:space="preserve">, </w:t>
      </w:r>
      <w:r w:rsidRPr="00D30F7F">
        <w:rPr>
          <w:rFonts w:ascii="Times New Roman" w:hAnsi="Times New Roman"/>
          <w:sz w:val="16"/>
          <w:szCs w:val="16"/>
        </w:rPr>
        <w:t>что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постановлением №5-12-17/2019 от </w:t>
      </w:r>
      <w:r w:rsidRPr="00D30F7F">
        <w:rPr>
          <w:rFonts w:ascii="Times New Roman" w:hAnsi="Times New Roman"/>
          <w:sz w:val="16"/>
          <w:szCs w:val="16"/>
        </w:rPr>
        <w:t>2</w:t>
      </w:r>
      <w:r w:rsidRPr="00D30F7F">
        <w:rPr>
          <w:rFonts w:ascii="Times New Roman" w:hAnsi="Times New Roman"/>
          <w:sz w:val="16"/>
          <w:szCs w:val="16"/>
          <w:lang w:val="ru-RU"/>
        </w:rPr>
        <w:t>1</w:t>
      </w:r>
      <w:r w:rsidRPr="00D30F7F">
        <w:rPr>
          <w:rFonts w:ascii="Times New Roman" w:hAnsi="Times New Roman"/>
          <w:sz w:val="16"/>
          <w:szCs w:val="16"/>
        </w:rPr>
        <w:t>.</w:t>
      </w:r>
      <w:r w:rsidRPr="00D30F7F">
        <w:rPr>
          <w:rFonts w:ascii="Times New Roman" w:hAnsi="Times New Roman"/>
          <w:sz w:val="16"/>
          <w:szCs w:val="16"/>
          <w:lang w:val="ru-RU"/>
        </w:rPr>
        <w:t>01</w:t>
      </w:r>
      <w:r w:rsidRPr="00D30F7F">
        <w:rPr>
          <w:rFonts w:ascii="Times New Roman" w:hAnsi="Times New Roman"/>
          <w:sz w:val="16"/>
          <w:szCs w:val="16"/>
        </w:rPr>
        <w:t>.201</w:t>
      </w:r>
      <w:r w:rsidRPr="00D30F7F">
        <w:rPr>
          <w:rFonts w:ascii="Times New Roman" w:hAnsi="Times New Roman"/>
          <w:sz w:val="16"/>
          <w:szCs w:val="16"/>
          <w:lang w:val="ru-RU"/>
        </w:rPr>
        <w:t>9г. мирового судьи судебного участка №12Киевского судебного района г</w:t>
      </w:r>
      <w:r w:rsidRPr="00D30F7F">
        <w:rPr>
          <w:rFonts w:ascii="Times New Roman" w:hAnsi="Times New Roman"/>
          <w:sz w:val="16"/>
          <w:szCs w:val="16"/>
          <w:lang w:val="ru-RU"/>
        </w:rPr>
        <w:t>.С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имферополь  ИП </w:t>
      </w:r>
      <w:r w:rsidRPr="00D30F7F">
        <w:rPr>
          <w:rFonts w:ascii="Times New Roman" w:hAnsi="Times New Roman"/>
          <w:sz w:val="16"/>
          <w:szCs w:val="16"/>
          <w:lang w:val="ru-RU"/>
        </w:rPr>
        <w:t>Усмонова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Ф.К.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привле</w:t>
      </w:r>
      <w:r w:rsidRPr="00D30F7F">
        <w:rPr>
          <w:rFonts w:ascii="Times New Roman" w:hAnsi="Times New Roman"/>
          <w:sz w:val="16"/>
          <w:szCs w:val="16"/>
          <w:lang w:val="ru-RU"/>
        </w:rPr>
        <w:t>чена</w:t>
      </w:r>
      <w:r w:rsidRPr="00D30F7F">
        <w:rPr>
          <w:rFonts w:ascii="Times New Roman" w:hAnsi="Times New Roman"/>
          <w:sz w:val="16"/>
          <w:szCs w:val="16"/>
        </w:rPr>
        <w:t xml:space="preserve"> к </w:t>
      </w:r>
      <w:r w:rsidRPr="00D30F7F">
        <w:rPr>
          <w:rFonts w:ascii="Times New Roman" w:hAnsi="Times New Roman"/>
          <w:sz w:val="16"/>
          <w:szCs w:val="16"/>
        </w:rPr>
        <w:t>административной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ответственности</w:t>
      </w:r>
      <w:r w:rsidRPr="00D30F7F">
        <w:rPr>
          <w:rFonts w:ascii="Times New Roman" w:hAnsi="Times New Roman"/>
          <w:sz w:val="16"/>
          <w:szCs w:val="16"/>
        </w:rPr>
        <w:t xml:space="preserve"> по ч. </w:t>
      </w:r>
      <w:r w:rsidRPr="00D30F7F">
        <w:rPr>
          <w:rFonts w:ascii="Times New Roman" w:hAnsi="Times New Roman"/>
          <w:sz w:val="16"/>
          <w:szCs w:val="16"/>
          <w:lang w:val="ru-RU"/>
        </w:rPr>
        <w:t>12</w:t>
      </w:r>
      <w:r w:rsidRPr="00D30F7F">
        <w:rPr>
          <w:rFonts w:ascii="Times New Roman" w:hAnsi="Times New Roman"/>
          <w:sz w:val="16"/>
          <w:szCs w:val="16"/>
        </w:rPr>
        <w:t xml:space="preserve"> ст. </w:t>
      </w:r>
      <w:r w:rsidRPr="00D30F7F">
        <w:rPr>
          <w:rFonts w:ascii="Times New Roman" w:hAnsi="Times New Roman"/>
          <w:sz w:val="16"/>
          <w:szCs w:val="16"/>
          <w:lang w:val="ru-RU"/>
        </w:rPr>
        <w:t>19.5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КоАП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Российской</w:t>
      </w:r>
      <w:r w:rsidRPr="00D30F7F">
        <w:rPr>
          <w:rFonts w:ascii="Times New Roman" w:hAnsi="Times New Roman"/>
          <w:sz w:val="16"/>
          <w:szCs w:val="16"/>
        </w:rPr>
        <w:t xml:space="preserve"> </w:t>
      </w:r>
      <w:r w:rsidRPr="00D30F7F">
        <w:rPr>
          <w:rFonts w:ascii="Times New Roman" w:hAnsi="Times New Roman"/>
          <w:sz w:val="16"/>
          <w:szCs w:val="16"/>
        </w:rPr>
        <w:t>Федерации</w:t>
      </w:r>
      <w:r w:rsidRPr="00D30F7F">
        <w:rPr>
          <w:rFonts w:ascii="Times New Roman" w:hAnsi="Times New Roman"/>
          <w:sz w:val="16"/>
          <w:szCs w:val="16"/>
          <w:lang w:val="ru-RU"/>
        </w:rPr>
        <w:t>, постановление №5-12-17/2019 вступило в законную силу 23.02.2019г.</w:t>
      </w:r>
    </w:p>
    <w:p w:rsidR="00E05330" w:rsidRPr="00D30F7F" w:rsidP="00D30F7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Мировой судья приходит к выводу о том, что должностным лицом, составившим протокол по делу об административном правонарушении действия ИП </w:t>
      </w:r>
      <w:r w:rsidRPr="00D30F7F">
        <w:rPr>
          <w:rFonts w:ascii="Times New Roman" w:hAnsi="Times New Roman"/>
          <w:sz w:val="16"/>
          <w:szCs w:val="16"/>
          <w:lang w:val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Ф.К. по ч.14 ст.19.5 </w:t>
      </w:r>
      <w:r w:rsidRPr="00D30F7F">
        <w:rPr>
          <w:rFonts w:ascii="Times New Roman" w:hAnsi="Times New Roman"/>
          <w:sz w:val="16"/>
          <w:szCs w:val="16"/>
          <w:lang w:val="ru-RU"/>
        </w:rPr>
        <w:t>КоАПквалифицированы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неверно, поскольку данное административное правонарушение совершено 05.02.2019г.,  в то время как постановление №5-12-17/2019 от</w:t>
      </w:r>
      <w:r w:rsidRPr="00D30F7F">
        <w:rPr>
          <w:rFonts w:ascii="Times New Roman" w:hAnsi="Times New Roman"/>
          <w:sz w:val="16"/>
          <w:szCs w:val="16"/>
        </w:rPr>
        <w:t>2</w:t>
      </w:r>
      <w:r w:rsidRPr="00D30F7F">
        <w:rPr>
          <w:rFonts w:ascii="Times New Roman" w:hAnsi="Times New Roman"/>
          <w:sz w:val="16"/>
          <w:szCs w:val="16"/>
          <w:lang w:val="ru-RU"/>
        </w:rPr>
        <w:t>1</w:t>
      </w:r>
      <w:r w:rsidRPr="00D30F7F">
        <w:rPr>
          <w:rFonts w:ascii="Times New Roman" w:hAnsi="Times New Roman"/>
          <w:sz w:val="16"/>
          <w:szCs w:val="16"/>
        </w:rPr>
        <w:t>.</w:t>
      </w:r>
      <w:r w:rsidRPr="00D30F7F">
        <w:rPr>
          <w:rFonts w:ascii="Times New Roman" w:hAnsi="Times New Roman"/>
          <w:sz w:val="16"/>
          <w:szCs w:val="16"/>
          <w:lang w:val="ru-RU"/>
        </w:rPr>
        <w:t>01</w:t>
      </w:r>
      <w:r w:rsidRPr="00D30F7F">
        <w:rPr>
          <w:rFonts w:ascii="Times New Roman" w:hAnsi="Times New Roman"/>
          <w:sz w:val="16"/>
          <w:szCs w:val="16"/>
        </w:rPr>
        <w:t>.201</w:t>
      </w:r>
      <w:r w:rsidRPr="00D30F7F">
        <w:rPr>
          <w:rFonts w:ascii="Times New Roman" w:hAnsi="Times New Roman"/>
          <w:sz w:val="16"/>
          <w:szCs w:val="16"/>
          <w:lang w:val="ru-RU"/>
        </w:rPr>
        <w:t>9г. мирового судьи судебного участка №12Киевского судебного района г</w:t>
      </w:r>
      <w:r w:rsidRPr="00D30F7F">
        <w:rPr>
          <w:rFonts w:ascii="Times New Roman" w:hAnsi="Times New Roman"/>
          <w:sz w:val="16"/>
          <w:szCs w:val="16"/>
          <w:lang w:val="ru-RU"/>
        </w:rPr>
        <w:t>.С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имферополь о привлечении по ч.12 ст.19.5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вступило в законную силу 23.02.2019г.</w:t>
      </w:r>
    </w:p>
    <w:p w:rsidR="00E05330" w:rsidRPr="00D30F7F" w:rsidP="00D30F7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Таким образом, в момент совершения ИП </w:t>
      </w:r>
      <w:r w:rsidRPr="00D30F7F">
        <w:rPr>
          <w:rFonts w:ascii="Times New Roman" w:hAnsi="Times New Roman"/>
          <w:sz w:val="16"/>
          <w:szCs w:val="16"/>
          <w:lang w:val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Ф.К. правонарушения она еще не считалась подвергнутой административному правонарушению по </w:t>
      </w:r>
      <w:r w:rsidRPr="00D30F7F">
        <w:rPr>
          <w:rFonts w:ascii="Times New Roman" w:hAnsi="Times New Roman"/>
          <w:sz w:val="16"/>
          <w:szCs w:val="16"/>
          <w:lang w:val="ru-RU"/>
        </w:rPr>
        <w:t>ч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. 12 ст.19.5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>.</w:t>
      </w:r>
    </w:p>
    <w:p w:rsidR="00E05330" w:rsidRPr="00D30F7F" w:rsidP="00D30F7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В соответствии с п. 20 Постановления Пленума Верховного Суда РФ от 24.03.2005 г.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РФ, конкретной статьи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РФ или закона субъекта Российской Федерации, предусматривающей административную ответственность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за совершенное лицом правонарушение, право окончательной юридической квалификации действий (бездействия) лица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РФ относит к полномочиям судьи. 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Вина ИП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Ф.К. в совершении административного правонарушения, предусмотренного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ч. 12 ст. 19.5 Кодекса Российской Федерации об административных правонарушениях,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собранными по делу доказательствами, а именно: протоколом об административном правонарушении № 23/2019/18 от 14.02.2019 г. копией предписания № 251/1/1 от 06.12.2019г., копией акта проверки № 32 от 14.02.2019г., копией распоряжения органа государственного надзора № 32 от 04.02.2019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г. о проведении внеплановой выездной проверки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Таким образом, мировой судья приходит к выводу о том, что в действиях ИП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Ф.К. имеется состав правонарушения, предусмотренного частью 12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статьи 19.5 </w:t>
      </w:r>
      <w:r w:rsidRPr="00D30F7F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Обстоятельств, которые смягчают либо отягчают административную ответственность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Ф.К. </w:t>
      </w:r>
      <w:r w:rsidRPr="00D30F7F">
        <w:rPr>
          <w:rFonts w:ascii="Times New Roman" w:hAnsi="Times New Roman"/>
          <w:sz w:val="16"/>
          <w:szCs w:val="16"/>
          <w:lang w:val="ru-RU"/>
        </w:rPr>
        <w:t>мировым судьёй не установлено.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При назначении ИП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Ф.К. административного наказания мировой судья учитывает характер совершенного административного правонарушения, </w:t>
      </w:r>
      <w:r w:rsidRPr="00D30F7F">
        <w:rPr>
          <w:rFonts w:ascii="Times New Roman" w:hAnsi="Times New Roman"/>
          <w:sz w:val="16"/>
          <w:szCs w:val="16"/>
          <w:lang w:val="ru-RU"/>
        </w:rPr>
        <w:t>которое относится                                     к правонарушениям против порядка управления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, личность виновного, его имущественное положение, </w:t>
      </w:r>
      <w:r w:rsidRPr="00D30F7F">
        <w:rPr>
          <w:rFonts w:ascii="Times New Roman" w:hAnsi="Times New Roman"/>
          <w:sz w:val="16"/>
          <w:szCs w:val="16"/>
          <w:lang w:val="ru-RU"/>
        </w:rPr>
        <w:t>отсутствие смягчающих и отягчающих административную ответственность обстоятельств.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С учетом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вышеизложенного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, мировой судья полагает необходимым подвергнуть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Усмоновой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Ф.К. 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административному наказанию пределах санкции ч.12 ст. 19.5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РФ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. 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Руководствуясь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ч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.12 ст. 19.5, ст.ст. 29.9, 29.10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 РФ, мировой судья,-</w:t>
      </w:r>
    </w:p>
    <w:p w:rsidR="00E05330" w:rsidRPr="00D30F7F" w:rsidP="00D30F7F">
      <w:pPr>
        <w:spacing w:after="0" w:line="240" w:lineRule="auto"/>
        <w:ind w:left="142" w:hanging="142"/>
        <w:jc w:val="center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D30F7F">
        <w:rPr>
          <w:rFonts w:ascii="Times New Roman" w:hAnsi="Times New Roman"/>
          <w:sz w:val="16"/>
          <w:szCs w:val="16"/>
          <w:lang w:val="ru-RU"/>
        </w:rPr>
        <w:t>: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Индивидуального предпринимателя </w:t>
      </w:r>
      <w:r w:rsidRPr="00D30F7F">
        <w:rPr>
          <w:rFonts w:ascii="Times New Roman" w:hAnsi="Times New Roman"/>
          <w:sz w:val="16"/>
          <w:szCs w:val="16"/>
          <w:lang w:val="ru-RU"/>
        </w:rPr>
        <w:t>Усмонову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/>
        </w:rPr>
        <w:t>Февзие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/>
        </w:rPr>
        <w:t>Курсеитовну</w:t>
      </w:r>
      <w:r w:rsidRPr="00D30F7F">
        <w:rPr>
          <w:rFonts w:ascii="Times New Roman" w:hAnsi="Times New Roman"/>
          <w:sz w:val="16"/>
          <w:szCs w:val="16"/>
        </w:rPr>
        <w:t xml:space="preserve">, </w:t>
      </w:r>
      <w:r w:rsidRPr="00D30F7F" w:rsidR="00D30F7F">
        <w:rPr>
          <w:rFonts w:ascii="Times New Roman" w:hAnsi="Times New Roman"/>
          <w:sz w:val="16"/>
          <w:szCs w:val="16"/>
          <w:lang w:val="ru-RU"/>
        </w:rPr>
        <w:t>ДАТА</w:t>
      </w:r>
      <w:r w:rsidRPr="00D30F7F" w:rsidR="00D30F7F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D30F7F" w:rsidR="00D30F7F">
        <w:rPr>
          <w:rFonts w:ascii="Times New Roman" w:hAnsi="Times New Roman"/>
          <w:sz w:val="16"/>
          <w:szCs w:val="16"/>
          <w:lang w:val="ru-RU"/>
        </w:rPr>
        <w:t>АДРЕС</w:t>
      </w:r>
      <w:r w:rsidRPr="00D30F7F" w:rsidR="00D30F7F">
        <w:rPr>
          <w:rFonts w:ascii="Times New Roman" w:hAnsi="Times New Roman"/>
          <w:sz w:val="16"/>
          <w:szCs w:val="16"/>
          <w:lang w:val="ru-RU"/>
        </w:rPr>
        <w:t>1</w:t>
      </w:r>
      <w:r w:rsidRPr="00D30F7F" w:rsidR="00D30F7F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D30F7F" w:rsidR="00D30F7F">
        <w:rPr>
          <w:rFonts w:ascii="Times New Roman" w:hAnsi="Times New Roman"/>
          <w:sz w:val="16"/>
          <w:szCs w:val="16"/>
          <w:lang w:val="ru-RU" w:eastAsia="ru-RU"/>
        </w:rPr>
        <w:t>зарегистрированного и проживающего по адресу: АДРЕС</w:t>
      </w:r>
      <w:r w:rsidRPr="00D30F7F" w:rsidR="00D30F7F">
        <w:rPr>
          <w:rFonts w:ascii="Times New Roman" w:hAnsi="Times New Roman"/>
          <w:sz w:val="16"/>
          <w:szCs w:val="16"/>
          <w:lang w:val="ru-RU" w:eastAsia="ru-RU"/>
        </w:rPr>
        <w:t>2</w:t>
      </w:r>
      <w:r w:rsidRPr="00D30F7F" w:rsidR="00D30F7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D30F7F">
        <w:rPr>
          <w:rFonts w:ascii="Times New Roman" w:hAnsi="Times New Roman"/>
          <w:sz w:val="16"/>
          <w:szCs w:val="16"/>
        </w:rPr>
        <w:t>признать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виновной в совершении правонарушения, предусмотренного ч. 12 ст. 19.5 Кодекса Российской Федерации об административных правонарушениях и назначить ей наказание в виде административного штрафа в размере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4 000 (Четыре тысячи)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рублей.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расчетный счет                            № 40101810335100010001, получатель платежа: ИНН 7702835821, КПП 910201001; УФК по Республике Крым (ГУ МЧС России по РК) банк получателя – Отделение Республика Крым, </w:t>
      </w:r>
      <w:r w:rsidRPr="00D30F7F">
        <w:rPr>
          <w:rFonts w:ascii="Times New Roman" w:hAnsi="Times New Roman"/>
          <w:sz w:val="16"/>
          <w:szCs w:val="16"/>
          <w:lang w:val="ru-RU"/>
        </w:rPr>
        <w:t>г</w:t>
      </w:r>
      <w:r w:rsidRPr="00D30F7F">
        <w:rPr>
          <w:rFonts w:ascii="Times New Roman" w:hAnsi="Times New Roman"/>
          <w:sz w:val="16"/>
          <w:szCs w:val="16"/>
          <w:lang w:val="ru-RU"/>
        </w:rPr>
        <w:t>. Симферополь;   БИК 043510001; ОКТМО: 35701000; КБК: 17711607000016000140; УИН 17700500019000321076.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Квитанцию об оплате штрафа предоставить мировому судье. 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Разъяснить правонарушителю, что в соответствии со ст. 32.2. </w:t>
      </w:r>
      <w:r w:rsidRPr="00D30F7F">
        <w:rPr>
          <w:rFonts w:ascii="Times New Roman" w:hAnsi="Times New Roman"/>
          <w:sz w:val="16"/>
          <w:szCs w:val="16"/>
          <w:lang w:val="ru-RU"/>
        </w:rPr>
        <w:t>КоАП</w:t>
      </w:r>
      <w:r w:rsidRPr="00D30F7F">
        <w:rPr>
          <w:rFonts w:ascii="Times New Roman" w:hAnsi="Times New Roman"/>
          <w:sz w:val="16"/>
          <w:szCs w:val="16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color w:val="000000"/>
          <w:sz w:val="16"/>
          <w:szCs w:val="16"/>
        </w:rPr>
        <w:t xml:space="preserve">В </w:t>
      </w:r>
      <w:r w:rsidRPr="00D30F7F">
        <w:rPr>
          <w:rFonts w:ascii="Times New Roman" w:hAnsi="Times New Roman"/>
          <w:color w:val="000000"/>
          <w:sz w:val="16"/>
          <w:szCs w:val="16"/>
        </w:rPr>
        <w:t>соответстви</w:t>
      </w:r>
      <w:r w:rsidRPr="00D30F7F">
        <w:rPr>
          <w:rFonts w:ascii="Times New Roman" w:hAnsi="Times New Roman"/>
          <w:color w:val="000000"/>
          <w:sz w:val="16"/>
          <w:szCs w:val="16"/>
          <w:lang w:val="ru-RU"/>
        </w:rPr>
        <w:t>и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со</w:t>
      </w:r>
      <w:r w:rsidRPr="00D30F7F">
        <w:rPr>
          <w:rFonts w:ascii="Times New Roman" w:hAnsi="Times New Roman"/>
          <w:sz w:val="16"/>
          <w:szCs w:val="16"/>
        </w:rPr>
        <w:t> </w:t>
      </w:r>
      <w:r w:rsidRPr="00D30F7F">
        <w:rPr>
          <w:rFonts w:ascii="Times New Roman" w:hAnsi="Times New Roman"/>
          <w:color w:val="000000"/>
          <w:sz w:val="16"/>
          <w:szCs w:val="16"/>
        </w:rPr>
        <w:t>ст. 20.25</w:t>
      </w:r>
      <w:r w:rsidRPr="00D30F7F">
        <w:rPr>
          <w:rFonts w:ascii="Times New Roman" w:hAnsi="Times New Roman"/>
          <w:sz w:val="16"/>
          <w:szCs w:val="16"/>
        </w:rPr>
        <w:t> </w:t>
      </w:r>
      <w:r w:rsidRPr="00D30F7F">
        <w:rPr>
          <w:rFonts w:ascii="Times New Roman" w:hAnsi="Times New Roman"/>
          <w:color w:val="000000"/>
          <w:sz w:val="16"/>
          <w:szCs w:val="16"/>
        </w:rPr>
        <w:t>КоАП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РФ </w:t>
      </w:r>
      <w:r w:rsidRPr="00D30F7F">
        <w:rPr>
          <w:rFonts w:ascii="Times New Roman" w:hAnsi="Times New Roman"/>
          <w:color w:val="000000"/>
          <w:sz w:val="16"/>
          <w:szCs w:val="16"/>
        </w:rPr>
        <w:t>неуплата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административного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штрафа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в </w:t>
      </w:r>
      <w:r w:rsidRPr="00D30F7F">
        <w:rPr>
          <w:rFonts w:ascii="Times New Roman" w:hAnsi="Times New Roman"/>
          <w:color w:val="000000"/>
          <w:sz w:val="16"/>
          <w:szCs w:val="16"/>
        </w:rPr>
        <w:t>срок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D30F7F">
        <w:rPr>
          <w:rFonts w:ascii="Times New Roman" w:hAnsi="Times New Roman"/>
          <w:color w:val="000000"/>
          <w:sz w:val="16"/>
          <w:szCs w:val="16"/>
        </w:rPr>
        <w:t>предусмотренный</w:t>
      </w:r>
      <w:r w:rsidRPr="00D30F7F">
        <w:rPr>
          <w:rFonts w:ascii="Times New Roman" w:hAnsi="Times New Roman"/>
          <w:sz w:val="16"/>
          <w:szCs w:val="16"/>
        </w:rPr>
        <w:t> </w:t>
      </w:r>
      <w:r w:rsidRPr="00D30F7F">
        <w:rPr>
          <w:rFonts w:ascii="Times New Roman" w:hAnsi="Times New Roman"/>
          <w:color w:val="000000"/>
          <w:sz w:val="16"/>
          <w:szCs w:val="16"/>
        </w:rPr>
        <w:t>настоящим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Кодексом, </w:t>
      </w:r>
      <w:r w:rsidRPr="00D30F7F">
        <w:rPr>
          <w:rFonts w:ascii="Times New Roman" w:hAnsi="Times New Roman"/>
          <w:color w:val="000000"/>
          <w:sz w:val="16"/>
          <w:szCs w:val="16"/>
        </w:rPr>
        <w:t>влечет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наложение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административного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штрафа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в </w:t>
      </w:r>
      <w:r w:rsidRPr="00D30F7F">
        <w:rPr>
          <w:rFonts w:ascii="Times New Roman" w:hAnsi="Times New Roman"/>
          <w:color w:val="000000"/>
          <w:sz w:val="16"/>
          <w:szCs w:val="16"/>
        </w:rPr>
        <w:t>двукратном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размере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суммы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неуплаченного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административного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штрафа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D30F7F">
        <w:rPr>
          <w:rFonts w:ascii="Times New Roman" w:hAnsi="Times New Roman"/>
          <w:color w:val="000000"/>
          <w:sz w:val="16"/>
          <w:szCs w:val="16"/>
        </w:rPr>
        <w:t>но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не </w:t>
      </w:r>
      <w:r w:rsidRPr="00D30F7F">
        <w:rPr>
          <w:rFonts w:ascii="Times New Roman" w:hAnsi="Times New Roman"/>
          <w:color w:val="000000"/>
          <w:sz w:val="16"/>
          <w:szCs w:val="16"/>
        </w:rPr>
        <w:t>менее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одной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тысячи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рублей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либо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административный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арест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на </w:t>
      </w:r>
      <w:r w:rsidRPr="00D30F7F">
        <w:rPr>
          <w:rFonts w:ascii="Times New Roman" w:hAnsi="Times New Roman"/>
          <w:color w:val="000000"/>
          <w:sz w:val="16"/>
          <w:szCs w:val="16"/>
        </w:rPr>
        <w:t>срок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до </w:t>
      </w:r>
      <w:r w:rsidRPr="00D30F7F">
        <w:rPr>
          <w:rFonts w:ascii="Times New Roman" w:hAnsi="Times New Roman"/>
          <w:color w:val="000000"/>
          <w:sz w:val="16"/>
          <w:szCs w:val="16"/>
        </w:rPr>
        <w:t>пятнадцати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суток, </w:t>
      </w:r>
      <w:r w:rsidRPr="00D30F7F">
        <w:rPr>
          <w:rFonts w:ascii="Times New Roman" w:hAnsi="Times New Roman"/>
          <w:color w:val="000000"/>
          <w:sz w:val="16"/>
          <w:szCs w:val="16"/>
        </w:rPr>
        <w:t>либо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обязательные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работы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на </w:t>
      </w:r>
      <w:r w:rsidRPr="00D30F7F">
        <w:rPr>
          <w:rFonts w:ascii="Times New Roman" w:hAnsi="Times New Roman"/>
          <w:color w:val="000000"/>
          <w:sz w:val="16"/>
          <w:szCs w:val="16"/>
        </w:rPr>
        <w:t>срок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до </w:t>
      </w:r>
      <w:r w:rsidRPr="00D30F7F">
        <w:rPr>
          <w:rFonts w:ascii="Times New Roman" w:hAnsi="Times New Roman"/>
          <w:color w:val="000000"/>
          <w:sz w:val="16"/>
          <w:szCs w:val="16"/>
        </w:rPr>
        <w:t>пятидесяти</w:t>
      </w:r>
      <w:r w:rsidRPr="00D30F7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0F7F">
        <w:rPr>
          <w:rFonts w:ascii="Times New Roman" w:hAnsi="Times New Roman"/>
          <w:color w:val="000000"/>
          <w:sz w:val="16"/>
          <w:szCs w:val="16"/>
        </w:rPr>
        <w:t>часов</w:t>
      </w:r>
      <w:r w:rsidRPr="00D30F7F">
        <w:rPr>
          <w:rFonts w:ascii="Times New Roman" w:hAnsi="Times New Roman"/>
          <w:color w:val="000000"/>
          <w:sz w:val="16"/>
          <w:szCs w:val="16"/>
        </w:rPr>
        <w:t>.</w:t>
      </w:r>
    </w:p>
    <w:p w:rsidR="00E05330" w:rsidRPr="00D30F7F" w:rsidP="00D30F7F">
      <w:pPr>
        <w:pStyle w:val="s1"/>
        <w:spacing w:before="0" w:beforeAutospacing="0" w:after="0" w:afterAutospacing="0"/>
        <w:ind w:left="142" w:hanging="142"/>
        <w:jc w:val="both"/>
        <w:rPr>
          <w:color w:val="000000"/>
          <w:sz w:val="16"/>
          <w:szCs w:val="16"/>
        </w:rPr>
      </w:pPr>
      <w:r w:rsidRPr="00D30F7F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05330" w:rsidRPr="00D30F7F" w:rsidP="00D30F7F">
      <w:pPr>
        <w:pStyle w:val="s1"/>
        <w:spacing w:before="0" w:beforeAutospacing="0" w:after="0" w:afterAutospacing="0"/>
        <w:ind w:left="142" w:hanging="142"/>
        <w:jc w:val="both"/>
        <w:rPr>
          <w:color w:val="000000"/>
          <w:sz w:val="16"/>
          <w:szCs w:val="16"/>
        </w:rPr>
      </w:pPr>
      <w:r w:rsidRPr="00D30F7F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5330" w:rsidRPr="00D30F7F" w:rsidP="00D30F7F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 со  дня вручения или получения копии постановления в Киевский районный суд 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>г</w:t>
      </w:r>
      <w:r w:rsidRPr="00D30F7F">
        <w:rPr>
          <w:rFonts w:ascii="Times New Roman" w:hAnsi="Times New Roman"/>
          <w:sz w:val="16"/>
          <w:szCs w:val="16"/>
          <w:lang w:val="ru-RU" w:eastAsia="ru-RU"/>
        </w:rPr>
        <w:t xml:space="preserve">. Симферополя Республики Крым через мирового судью судебного участка № 12 Киевского судебного района города Симферополь. </w:t>
      </w:r>
    </w:p>
    <w:p w:rsidR="00E05330" w:rsidRPr="00D30F7F" w:rsidP="00D30F7F">
      <w:pPr>
        <w:spacing w:line="240" w:lineRule="auto"/>
        <w:ind w:left="142" w:right="-1" w:hanging="142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5330" w:rsidRPr="00D30F7F" w:rsidP="00D30F7F">
      <w:pPr>
        <w:spacing w:line="240" w:lineRule="auto"/>
        <w:ind w:left="142" w:right="-1" w:hanging="142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D30F7F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                                                                                       В.В. </w:t>
      </w:r>
      <w:r w:rsidRPr="00D30F7F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E05330" w:rsidRPr="00D30F7F" w:rsidP="00D30F7F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5330" w:rsidRPr="00D30F7F" w:rsidP="00D30F7F">
      <w:pPr>
        <w:tabs>
          <w:tab w:val="left" w:pos="7552"/>
        </w:tabs>
        <w:spacing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05330" w:rsidRPr="00D30F7F" w:rsidP="00D30F7F">
      <w:pPr>
        <w:tabs>
          <w:tab w:val="left" w:pos="6750"/>
        </w:tabs>
        <w:spacing w:after="0" w:line="240" w:lineRule="auto"/>
        <w:ind w:left="142" w:hanging="14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D30F7F">
      <w:pgSz w:w="11906" w:h="16838"/>
      <w:pgMar w:top="568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D072120"/>
    <w:multiLevelType w:val="hybridMultilevel"/>
    <w:tmpl w:val="92068B9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D24A6E"/>
    <w:multiLevelType w:val="hybridMultilevel"/>
    <w:tmpl w:val="2FC64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696458"/>
    <w:multiLevelType w:val="multilevel"/>
    <w:tmpl w:val="A5E023B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">
    <w:nsid w:val="62035CB7"/>
    <w:multiLevelType w:val="hybridMultilevel"/>
    <w:tmpl w:val="6B4CAFBA"/>
    <w:lvl w:ilvl="0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5">
    <w:nsid w:val="7CBE5350"/>
    <w:multiLevelType w:val="hybridMultilevel"/>
    <w:tmpl w:val="DD1E6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9A2"/>
    <w:rsid w:val="00006BC7"/>
    <w:rsid w:val="000202E0"/>
    <w:rsid w:val="00021A5C"/>
    <w:rsid w:val="00030E6E"/>
    <w:rsid w:val="0004432E"/>
    <w:rsid w:val="0005167F"/>
    <w:rsid w:val="000657F3"/>
    <w:rsid w:val="000933EE"/>
    <w:rsid w:val="000970EB"/>
    <w:rsid w:val="000B5441"/>
    <w:rsid w:val="000C2A0E"/>
    <w:rsid w:val="000C7CA4"/>
    <w:rsid w:val="000D4742"/>
    <w:rsid w:val="000E67DE"/>
    <w:rsid w:val="000F4075"/>
    <w:rsid w:val="00134527"/>
    <w:rsid w:val="001410C6"/>
    <w:rsid w:val="0014561F"/>
    <w:rsid w:val="00151CBA"/>
    <w:rsid w:val="001576DB"/>
    <w:rsid w:val="00157CFF"/>
    <w:rsid w:val="00160137"/>
    <w:rsid w:val="00177979"/>
    <w:rsid w:val="00187CEF"/>
    <w:rsid w:val="001907BD"/>
    <w:rsid w:val="00192197"/>
    <w:rsid w:val="001A2092"/>
    <w:rsid w:val="001B3447"/>
    <w:rsid w:val="001C12CD"/>
    <w:rsid w:val="001F1054"/>
    <w:rsid w:val="001F2F2D"/>
    <w:rsid w:val="00206E26"/>
    <w:rsid w:val="002148EB"/>
    <w:rsid w:val="00223DA4"/>
    <w:rsid w:val="0022778C"/>
    <w:rsid w:val="0023362E"/>
    <w:rsid w:val="00233A48"/>
    <w:rsid w:val="002340B4"/>
    <w:rsid w:val="00254648"/>
    <w:rsid w:val="00254E21"/>
    <w:rsid w:val="00272E2F"/>
    <w:rsid w:val="00287F90"/>
    <w:rsid w:val="0029511A"/>
    <w:rsid w:val="002A0614"/>
    <w:rsid w:val="002A7B3C"/>
    <w:rsid w:val="002E45BF"/>
    <w:rsid w:val="00313AD8"/>
    <w:rsid w:val="00340283"/>
    <w:rsid w:val="003465EA"/>
    <w:rsid w:val="00347B47"/>
    <w:rsid w:val="00354E22"/>
    <w:rsid w:val="00357337"/>
    <w:rsid w:val="00367168"/>
    <w:rsid w:val="00374388"/>
    <w:rsid w:val="00377AFA"/>
    <w:rsid w:val="0039211E"/>
    <w:rsid w:val="003B3318"/>
    <w:rsid w:val="003C2D30"/>
    <w:rsid w:val="003C40F6"/>
    <w:rsid w:val="003C70E0"/>
    <w:rsid w:val="003D057D"/>
    <w:rsid w:val="003D44CA"/>
    <w:rsid w:val="003E150F"/>
    <w:rsid w:val="0040758B"/>
    <w:rsid w:val="0041220B"/>
    <w:rsid w:val="004165BC"/>
    <w:rsid w:val="00426573"/>
    <w:rsid w:val="0043416B"/>
    <w:rsid w:val="004417D7"/>
    <w:rsid w:val="0048323C"/>
    <w:rsid w:val="004A69C3"/>
    <w:rsid w:val="004A6C87"/>
    <w:rsid w:val="004B5F93"/>
    <w:rsid w:val="004B71D9"/>
    <w:rsid w:val="004B7E9C"/>
    <w:rsid w:val="004C6FCD"/>
    <w:rsid w:val="004F18A9"/>
    <w:rsid w:val="00504075"/>
    <w:rsid w:val="00522207"/>
    <w:rsid w:val="0053755A"/>
    <w:rsid w:val="00564B0A"/>
    <w:rsid w:val="00565522"/>
    <w:rsid w:val="00572568"/>
    <w:rsid w:val="005838B1"/>
    <w:rsid w:val="00590FCA"/>
    <w:rsid w:val="00596C30"/>
    <w:rsid w:val="005B3DF5"/>
    <w:rsid w:val="005C3947"/>
    <w:rsid w:val="005C6E7A"/>
    <w:rsid w:val="005D6231"/>
    <w:rsid w:val="005F63B2"/>
    <w:rsid w:val="005F7FF9"/>
    <w:rsid w:val="0062398A"/>
    <w:rsid w:val="00650B6F"/>
    <w:rsid w:val="006668FD"/>
    <w:rsid w:val="00666C00"/>
    <w:rsid w:val="00673501"/>
    <w:rsid w:val="00676BCA"/>
    <w:rsid w:val="006904C0"/>
    <w:rsid w:val="006B0582"/>
    <w:rsid w:val="006B486C"/>
    <w:rsid w:val="006B61BA"/>
    <w:rsid w:val="006C0898"/>
    <w:rsid w:val="006E678C"/>
    <w:rsid w:val="006F4634"/>
    <w:rsid w:val="007008E6"/>
    <w:rsid w:val="00731926"/>
    <w:rsid w:val="00734961"/>
    <w:rsid w:val="007356CB"/>
    <w:rsid w:val="0074112C"/>
    <w:rsid w:val="007439BD"/>
    <w:rsid w:val="00755580"/>
    <w:rsid w:val="0078154F"/>
    <w:rsid w:val="007835EC"/>
    <w:rsid w:val="007875E9"/>
    <w:rsid w:val="00792386"/>
    <w:rsid w:val="007979FA"/>
    <w:rsid w:val="007A41DF"/>
    <w:rsid w:val="007A7709"/>
    <w:rsid w:val="007B046C"/>
    <w:rsid w:val="007D2335"/>
    <w:rsid w:val="007E5ACB"/>
    <w:rsid w:val="007E7BD4"/>
    <w:rsid w:val="007F5C24"/>
    <w:rsid w:val="0082026D"/>
    <w:rsid w:val="00825DF4"/>
    <w:rsid w:val="008435E3"/>
    <w:rsid w:val="00845557"/>
    <w:rsid w:val="0086017F"/>
    <w:rsid w:val="00866DBD"/>
    <w:rsid w:val="00883394"/>
    <w:rsid w:val="008848E0"/>
    <w:rsid w:val="0089725F"/>
    <w:rsid w:val="008A1525"/>
    <w:rsid w:val="008A2310"/>
    <w:rsid w:val="008B7E3E"/>
    <w:rsid w:val="008C2109"/>
    <w:rsid w:val="008C503A"/>
    <w:rsid w:val="008C6E5E"/>
    <w:rsid w:val="008C793B"/>
    <w:rsid w:val="008D0AC7"/>
    <w:rsid w:val="008D464E"/>
    <w:rsid w:val="009036A5"/>
    <w:rsid w:val="00915464"/>
    <w:rsid w:val="009321D5"/>
    <w:rsid w:val="00942C97"/>
    <w:rsid w:val="00975233"/>
    <w:rsid w:val="00985572"/>
    <w:rsid w:val="00986BE2"/>
    <w:rsid w:val="00990E6A"/>
    <w:rsid w:val="00994521"/>
    <w:rsid w:val="009A230D"/>
    <w:rsid w:val="009C236E"/>
    <w:rsid w:val="009C4DBD"/>
    <w:rsid w:val="009D2944"/>
    <w:rsid w:val="009E66F3"/>
    <w:rsid w:val="009F3217"/>
    <w:rsid w:val="00A0675D"/>
    <w:rsid w:val="00A16E83"/>
    <w:rsid w:val="00A23161"/>
    <w:rsid w:val="00A31F60"/>
    <w:rsid w:val="00A522E9"/>
    <w:rsid w:val="00A665E8"/>
    <w:rsid w:val="00A766CF"/>
    <w:rsid w:val="00A76D88"/>
    <w:rsid w:val="00A77B26"/>
    <w:rsid w:val="00AA4130"/>
    <w:rsid w:val="00AB1AB4"/>
    <w:rsid w:val="00AC1294"/>
    <w:rsid w:val="00AC67A6"/>
    <w:rsid w:val="00AD30DA"/>
    <w:rsid w:val="00AD3AFD"/>
    <w:rsid w:val="00AD7893"/>
    <w:rsid w:val="00AE466A"/>
    <w:rsid w:val="00AF3199"/>
    <w:rsid w:val="00B160DC"/>
    <w:rsid w:val="00B163B2"/>
    <w:rsid w:val="00B23394"/>
    <w:rsid w:val="00B34654"/>
    <w:rsid w:val="00B44B0F"/>
    <w:rsid w:val="00B628BE"/>
    <w:rsid w:val="00B6791E"/>
    <w:rsid w:val="00B90E20"/>
    <w:rsid w:val="00BC1279"/>
    <w:rsid w:val="00BD28EB"/>
    <w:rsid w:val="00BD3CA4"/>
    <w:rsid w:val="00BD7DAB"/>
    <w:rsid w:val="00BE6625"/>
    <w:rsid w:val="00C0457C"/>
    <w:rsid w:val="00C06DAE"/>
    <w:rsid w:val="00C2089F"/>
    <w:rsid w:val="00C36E11"/>
    <w:rsid w:val="00C44EE0"/>
    <w:rsid w:val="00C55874"/>
    <w:rsid w:val="00C64089"/>
    <w:rsid w:val="00C835EB"/>
    <w:rsid w:val="00C91A48"/>
    <w:rsid w:val="00C924B5"/>
    <w:rsid w:val="00C93667"/>
    <w:rsid w:val="00C954E4"/>
    <w:rsid w:val="00CA735E"/>
    <w:rsid w:val="00CC4C30"/>
    <w:rsid w:val="00CC6E3C"/>
    <w:rsid w:val="00CE17B9"/>
    <w:rsid w:val="00D1025D"/>
    <w:rsid w:val="00D128FC"/>
    <w:rsid w:val="00D16C7D"/>
    <w:rsid w:val="00D2184F"/>
    <w:rsid w:val="00D30F7F"/>
    <w:rsid w:val="00D3380A"/>
    <w:rsid w:val="00D7314D"/>
    <w:rsid w:val="00D900E0"/>
    <w:rsid w:val="00DB7394"/>
    <w:rsid w:val="00DC0DEA"/>
    <w:rsid w:val="00DC77CE"/>
    <w:rsid w:val="00DF402F"/>
    <w:rsid w:val="00DF57AB"/>
    <w:rsid w:val="00E05330"/>
    <w:rsid w:val="00E1687B"/>
    <w:rsid w:val="00E32402"/>
    <w:rsid w:val="00E36A1C"/>
    <w:rsid w:val="00E423EF"/>
    <w:rsid w:val="00E61DED"/>
    <w:rsid w:val="00E76226"/>
    <w:rsid w:val="00E8581A"/>
    <w:rsid w:val="00EA3371"/>
    <w:rsid w:val="00ED064E"/>
    <w:rsid w:val="00ED40D2"/>
    <w:rsid w:val="00EE3357"/>
    <w:rsid w:val="00EF2ABC"/>
    <w:rsid w:val="00F02E9B"/>
    <w:rsid w:val="00F044EC"/>
    <w:rsid w:val="00F05794"/>
    <w:rsid w:val="00F0794B"/>
    <w:rsid w:val="00F129C2"/>
    <w:rsid w:val="00F2322D"/>
    <w:rsid w:val="00F43C7D"/>
    <w:rsid w:val="00F456E5"/>
    <w:rsid w:val="00F4694E"/>
    <w:rsid w:val="00F70519"/>
    <w:rsid w:val="00F72961"/>
    <w:rsid w:val="00F84990"/>
    <w:rsid w:val="00F87C63"/>
    <w:rsid w:val="00F969E9"/>
    <w:rsid w:val="00FC781D"/>
    <w:rsid w:val="00FD3A13"/>
    <w:rsid w:val="00FD6F05"/>
    <w:rsid w:val="00FE30D4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hAnsi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hAnsi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D7DAB"/>
    <w:rPr>
      <w:rFonts w:cs="Times New Roman"/>
      <w:color w:val="0000FF"/>
      <w:u w:val="single"/>
    </w:rPr>
  </w:style>
  <w:style w:type="character" w:customStyle="1" w:styleId="a1">
    <w:name w:val="Основной текст_"/>
    <w:link w:val="3"/>
    <w:uiPriority w:val="99"/>
    <w:locked/>
    <w:rsid w:val="00BD28EB"/>
    <w:rPr>
      <w:rFonts w:ascii="Times New Roman" w:hAnsi="Times New Roman"/>
      <w:sz w:val="19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BD28EB"/>
    <w:pPr>
      <w:widowControl w:val="0"/>
      <w:shd w:val="clear" w:color="auto" w:fill="FFFFFF"/>
      <w:spacing w:after="0" w:line="197" w:lineRule="exact"/>
      <w:ind w:hanging="720"/>
      <w:jc w:val="right"/>
    </w:pPr>
    <w:rPr>
      <w:rFonts w:ascii="Times New Roman" w:eastAsia="Times New Roman" w:hAnsi="Times New Roman"/>
      <w:sz w:val="19"/>
      <w:szCs w:val="19"/>
      <w:lang w:val="ru-RU"/>
    </w:rPr>
  </w:style>
  <w:style w:type="character" w:customStyle="1" w:styleId="Exact">
    <w:name w:val="Основной текст Exact"/>
    <w:uiPriority w:val="99"/>
    <w:rsid w:val="00C954E4"/>
    <w:rPr>
      <w:rFonts w:ascii="Times New Roman" w:hAnsi="Times New Roman"/>
      <w:spacing w:val="9"/>
      <w:sz w:val="16"/>
      <w:u w:val="none"/>
    </w:rPr>
  </w:style>
  <w:style w:type="character" w:customStyle="1" w:styleId="6pt">
    <w:name w:val="Основной текст + 6 pt"/>
    <w:aliases w:val="Интервал 0 pt Exact,Малые прописные"/>
    <w:uiPriority w:val="99"/>
    <w:rsid w:val="00C954E4"/>
    <w:rPr>
      <w:rFonts w:ascii="Times New Roman" w:hAnsi="Times New Roman"/>
      <w:smallCaps/>
      <w:spacing w:val="15"/>
      <w:sz w:val="12"/>
      <w:u w:val="single"/>
      <w:shd w:val="clear" w:color="auto" w:fill="FFFFFF"/>
    </w:rPr>
  </w:style>
  <w:style w:type="paragraph" w:customStyle="1" w:styleId="2">
    <w:name w:val="Основной текст2"/>
    <w:basedOn w:val="Normal"/>
    <w:uiPriority w:val="99"/>
    <w:rsid w:val="00C954E4"/>
    <w:pPr>
      <w:widowControl w:val="0"/>
      <w:shd w:val="clear" w:color="auto" w:fill="FFFFFF"/>
      <w:spacing w:before="360" w:after="0" w:line="230" w:lineRule="exact"/>
      <w:jc w:val="both"/>
    </w:pPr>
    <w:rPr>
      <w:rFonts w:ascii="Times New Roman" w:eastAsia="Times New Roman" w:hAnsi="Times New Roman"/>
      <w:color w:val="000000"/>
      <w:sz w:val="17"/>
      <w:szCs w:val="17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1C12CD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1C12CD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/>
      <w:lang w:val="ru-RU"/>
    </w:rPr>
  </w:style>
  <w:style w:type="character" w:customStyle="1" w:styleId="4">
    <w:name w:val="Основной текст (4)_"/>
    <w:link w:val="40"/>
    <w:uiPriority w:val="99"/>
    <w:locked/>
    <w:rsid w:val="0082026D"/>
    <w:rPr>
      <w:rFonts w:ascii="Times New Roman" w:hAnsi="Times New Roman"/>
      <w:sz w:val="16"/>
      <w:shd w:val="clear" w:color="auto" w:fill="FFFFFF"/>
    </w:rPr>
  </w:style>
  <w:style w:type="character" w:customStyle="1" w:styleId="2Corbel">
    <w:name w:val="Основной текст (2) + Corbel"/>
    <w:uiPriority w:val="99"/>
    <w:rsid w:val="0082026D"/>
    <w:rPr>
      <w:rFonts w:ascii="Corbel" w:hAnsi="Corbel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82026D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6"/>
      <w:szCs w:val="16"/>
      <w:lang w:val="ru-RU"/>
    </w:rPr>
  </w:style>
  <w:style w:type="paragraph" w:customStyle="1" w:styleId="22">
    <w:name w:val="Основной текст (2)"/>
    <w:basedOn w:val="Normal"/>
    <w:uiPriority w:val="99"/>
    <w:rsid w:val="0082026D"/>
    <w:pPr>
      <w:widowControl w:val="0"/>
      <w:shd w:val="clear" w:color="auto" w:fill="FFFFFF"/>
      <w:spacing w:before="60" w:after="0" w:line="240" w:lineRule="atLeast"/>
      <w:ind w:hanging="280"/>
      <w:jc w:val="both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260">
    <w:name w:val="Основной текст (2) + Масштаб 60%"/>
    <w:uiPriority w:val="99"/>
    <w:rsid w:val="00DC77CE"/>
    <w:rPr>
      <w:rFonts w:ascii="Times New Roman" w:hAnsi="Times New Roman"/>
      <w:color w:val="000000"/>
      <w:spacing w:val="0"/>
      <w:w w:val="6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Малые прописные"/>
    <w:uiPriority w:val="99"/>
    <w:rsid w:val="00DC77CE"/>
    <w:rPr>
      <w:rFonts w:ascii="Times New Roman" w:hAnsi="Times New Roman"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4">
    <w:name w:val="Основной текст (2) + Полужирный"/>
    <w:uiPriority w:val="99"/>
    <w:rsid w:val="00DC77CE"/>
    <w:rPr>
      <w:rFonts w:ascii="Times New Roman" w:hAnsi="Times New Roman"/>
      <w:b/>
      <w:color w:val="000000"/>
      <w:spacing w:val="0"/>
      <w:w w:val="100"/>
      <w:position w:val="0"/>
      <w:sz w:val="24"/>
      <w:u w:val="singl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