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70" w:rsidRPr="00A2363D" w:rsidP="00A2363D">
      <w:pPr>
        <w:pStyle w:val="10"/>
        <w:framePr w:w="10152" w:h="3931" w:hRule="exact" w:wrap="none" w:vAnchor="page" w:hAnchor="page" w:x="1112" w:y="1001"/>
        <w:shd w:val="clear" w:color="auto" w:fill="auto"/>
        <w:spacing w:line="240" w:lineRule="auto"/>
        <w:rPr>
          <w:sz w:val="16"/>
          <w:szCs w:val="16"/>
        </w:rPr>
      </w:pPr>
      <w:r w:rsidRPr="00A2363D">
        <w:rPr>
          <w:sz w:val="16"/>
          <w:szCs w:val="16"/>
        </w:rPr>
        <w:t>Дело № 5-12-200/2019 № 05-0200/12/2019</w:t>
      </w:r>
    </w:p>
    <w:p w:rsidR="00355070" w:rsidRPr="00A2363D" w:rsidP="00A2363D">
      <w:pPr>
        <w:pStyle w:val="10"/>
        <w:framePr w:w="10152" w:h="3931" w:hRule="exact" w:wrap="none" w:vAnchor="page" w:hAnchor="page" w:x="1112" w:y="1001"/>
        <w:shd w:val="clear" w:color="auto" w:fill="auto"/>
        <w:spacing w:line="240" w:lineRule="auto"/>
        <w:jc w:val="left"/>
        <w:rPr>
          <w:sz w:val="16"/>
          <w:szCs w:val="16"/>
        </w:rPr>
      </w:pPr>
      <w:r w:rsidRPr="00A2363D">
        <w:rPr>
          <w:sz w:val="16"/>
          <w:szCs w:val="16"/>
        </w:rPr>
        <w:t>ПОСТАНОВЛЕНИЕ</w:t>
      </w:r>
    </w:p>
    <w:p w:rsidR="00355070" w:rsidRPr="00A2363D" w:rsidP="00A2363D">
      <w:pPr>
        <w:pStyle w:val="20"/>
        <w:framePr w:w="10152" w:h="3931" w:hRule="exact" w:wrap="none" w:vAnchor="page" w:hAnchor="page" w:x="1112" w:y="1001"/>
        <w:shd w:val="clear" w:color="auto" w:fill="auto"/>
        <w:tabs>
          <w:tab w:val="left" w:pos="7478"/>
        </w:tabs>
        <w:spacing w:after="0" w:line="240" w:lineRule="auto"/>
        <w:rPr>
          <w:sz w:val="16"/>
          <w:szCs w:val="16"/>
        </w:rPr>
      </w:pPr>
      <w:r w:rsidRPr="00A2363D">
        <w:rPr>
          <w:sz w:val="16"/>
          <w:szCs w:val="16"/>
        </w:rPr>
        <w:t>13 июня 2019 года</w:t>
      </w:r>
      <w:r w:rsidRPr="00A2363D">
        <w:rPr>
          <w:sz w:val="16"/>
          <w:szCs w:val="16"/>
        </w:rPr>
        <w:tab/>
        <w:t>город Симферополь</w:t>
      </w:r>
    </w:p>
    <w:p w:rsidR="00355070" w:rsidRPr="00A2363D" w:rsidP="00A2363D">
      <w:pPr>
        <w:pStyle w:val="20"/>
        <w:framePr w:w="10152" w:h="3931" w:hRule="exact" w:wrap="none" w:vAnchor="page" w:hAnchor="page" w:x="1112" w:y="100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</w:t>
      </w:r>
      <w:r w:rsidRPr="00A2363D">
        <w:rPr>
          <w:sz w:val="16"/>
          <w:szCs w:val="16"/>
        </w:rPr>
        <w:t>Владимирович (Республика Крым, г. Симферополь, ул. Киевская, 55/2), рассмотрев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Бабали Асана Умерович</w:t>
      </w:r>
      <w:r w:rsidRPr="00A2363D">
        <w:rPr>
          <w:sz w:val="16"/>
          <w:szCs w:val="16"/>
        </w:rPr>
        <w:t>а, ДАТА1</w:t>
      </w:r>
      <w:r w:rsidRPr="00A2363D">
        <w:rPr>
          <w:sz w:val="16"/>
          <w:szCs w:val="16"/>
        </w:rPr>
        <w:t xml:space="preserve"> года рождения, уроженца АДРЕС1</w:t>
      </w:r>
      <w:r w:rsidRPr="00A2363D">
        <w:rPr>
          <w:sz w:val="16"/>
          <w:szCs w:val="16"/>
        </w:rPr>
        <w:t>, зарегистрированного и проживающего по адресу: АДРЕС2</w:t>
      </w:r>
    </w:p>
    <w:p w:rsidR="00355070" w:rsidRPr="00A2363D" w:rsidP="00A2363D">
      <w:pPr>
        <w:pStyle w:val="10"/>
        <w:framePr w:w="10321" w:h="12721" w:hRule="exact" w:wrap="none" w:vAnchor="page" w:hAnchor="page" w:x="1111" w:y="4051"/>
        <w:shd w:val="clear" w:color="auto" w:fill="auto"/>
        <w:spacing w:line="240" w:lineRule="auto"/>
        <w:jc w:val="left"/>
        <w:rPr>
          <w:sz w:val="16"/>
          <w:szCs w:val="16"/>
        </w:rPr>
      </w:pPr>
      <w:r w:rsidRPr="00A2363D">
        <w:rPr>
          <w:sz w:val="16"/>
          <w:szCs w:val="16"/>
        </w:rPr>
        <w:t>УСТАНОВИЛ:</w:t>
      </w:r>
    </w:p>
    <w:p w:rsidR="00355070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06.05.2019 г. в 11 час. 00 мин. по адресу АДРЕС3</w:t>
      </w:r>
      <w:r w:rsidRPr="00A2363D">
        <w:rPr>
          <w:sz w:val="16"/>
          <w:szCs w:val="16"/>
        </w:rPr>
        <w:t>, гр</w:t>
      </w:r>
      <w:r w:rsidRPr="00A2363D">
        <w:rPr>
          <w:sz w:val="16"/>
          <w:szCs w:val="16"/>
        </w:rPr>
        <w:t>ажданин Бабали А.У. 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торговал огурцами, в количест</w:t>
      </w:r>
      <w:r w:rsidRPr="00A2363D">
        <w:rPr>
          <w:sz w:val="16"/>
          <w:szCs w:val="16"/>
        </w:rPr>
        <w:t>ве 10 кг, на общую сумму 500 рублей, чем совершил административное правонарушение, предусмотренное ч. 1 ст. 14.1 Кодекса Российской Федерации об административных правонарушениях.</w:t>
      </w:r>
    </w:p>
    <w:p w:rsidR="00355070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 xml:space="preserve">Бабали А.У. в судебное заседание не явился, о дате и месте рассмотрения дела </w:t>
      </w:r>
      <w:r w:rsidRPr="00A2363D">
        <w:rPr>
          <w:sz w:val="16"/>
          <w:szCs w:val="16"/>
        </w:rPr>
        <w:t>извещался надлежащим образом, причины неявки суду не сообщил, о рассмотрении дела в его отсутствие не просил.</w:t>
      </w:r>
    </w:p>
    <w:p w:rsidR="00355070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При таких обстоятельствах мировой судья счел возможным рассмотреть дело об административном правонарушении в отсутствие лица, привлекаемого к адми</w:t>
      </w:r>
      <w:r w:rsidRPr="00A2363D">
        <w:rPr>
          <w:sz w:val="16"/>
          <w:szCs w:val="16"/>
        </w:rPr>
        <w:t>нистративной ответственности.</w:t>
      </w:r>
    </w:p>
    <w:p w:rsidR="00355070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Вина Бабали А.У. в совершении административного правонарушения, предусмотренного ч. 1 ст. 14.1 Кодекса Российской Федерации об административных правонарушениях, подтверждается исследованными доказательствами, а именно: протоко</w:t>
      </w:r>
      <w:r w:rsidRPr="00A2363D">
        <w:rPr>
          <w:sz w:val="16"/>
          <w:szCs w:val="16"/>
        </w:rPr>
        <w:t>лом об административном правонарушении №РК 263758 от 06.05.2019 г., объяснениями Бабали А.У. от 06.05.2019 г., в которых свою вину в совершении административного правонарушения признает, фототаблицей, рапортом УУП ОП № 2 «Киевский» УМВД России по г. Симфер</w:t>
      </w:r>
      <w:r w:rsidRPr="00A2363D">
        <w:rPr>
          <w:sz w:val="16"/>
          <w:szCs w:val="16"/>
        </w:rPr>
        <w:t>ополю майора полиции Макин М.А. от 06.05.2019 г.</w:t>
      </w:r>
    </w:p>
    <w:p w:rsidR="00355070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 xml:space="preserve">Оценив в совокупности представленные доказательства, мировой судья приходит к выводу о том, что Бабали А.У. совершил административное правонарушение, ответственность за которое предусмотрена ч. 1 ст. 14.1 </w:t>
      </w:r>
      <w:r w:rsidRPr="00A2363D">
        <w:rPr>
          <w:sz w:val="16"/>
          <w:szCs w:val="16"/>
        </w:rPr>
        <w:t>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</w:t>
      </w:r>
      <w:r w:rsidRPr="00A2363D">
        <w:rPr>
          <w:sz w:val="16"/>
          <w:szCs w:val="16"/>
        </w:rPr>
        <w:t>о лица.</w:t>
      </w:r>
    </w:p>
    <w:p w:rsidR="00355070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</w:t>
      </w:r>
      <w:r w:rsidRPr="00A2363D">
        <w:rPr>
          <w:sz w:val="16"/>
          <w:szCs w:val="16"/>
        </w:rPr>
        <w:t>ветственности, его имущественное положение, так же, отсутствие обстоятельств отягчающих и смягчающих административную ответственность.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части 1 статьи 14.1 Кодекса Российской Федерации об административных правонарушениях.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На основании изложенного, руководствуясь ст.ст.29.9-29.11 КоАП РФ, мировой судья,-</w:t>
      </w:r>
    </w:p>
    <w:p w:rsidR="00A2363D" w:rsidRPr="00A2363D" w:rsidP="00A2363D">
      <w:pPr>
        <w:pStyle w:val="10"/>
        <w:framePr w:w="10321" w:h="12721" w:hRule="exact" w:wrap="none" w:vAnchor="page" w:hAnchor="page" w:x="1111" w:y="4051"/>
        <w:shd w:val="clear" w:color="auto" w:fill="auto"/>
        <w:spacing w:line="240" w:lineRule="auto"/>
        <w:jc w:val="left"/>
        <w:rPr>
          <w:sz w:val="16"/>
          <w:szCs w:val="16"/>
        </w:rPr>
      </w:pPr>
      <w:r w:rsidRPr="00A2363D">
        <w:rPr>
          <w:sz w:val="16"/>
          <w:szCs w:val="16"/>
        </w:rPr>
        <w:t>ПОСТАНОВИЛ: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Бабали Асана Умеровича, ДАТА1 года рождения, уроженца АДРЕС1, зарегистрированного и проживающего по адресу: АДРЕС2,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^ ему наказание в виде административного штрафа в размере 500 (Пятьсот) рублей.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Перечисление штрафа производить по следующим реквизитам: получатель УФК (УМВД России по г. Симферополю) (ОП № 2 «Киевский» по г. 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18880491190002637580.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Квитанцию об оплате штрафа предоставить мировому судье.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  <w:r w:rsidRPr="00A2363D">
        <w:rPr>
          <w:sz w:val="16"/>
          <w:szCs w:val="16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jc w:val="left"/>
        <w:rPr>
          <w:sz w:val="16"/>
          <w:szCs w:val="16"/>
        </w:rPr>
      </w:pPr>
      <w:r w:rsidRPr="00A2363D">
        <w:rPr>
          <w:sz w:val="16"/>
          <w:szCs w:val="16"/>
        </w:rPr>
        <w:t>Мировой судья</w:t>
      </w:r>
    </w:p>
    <w:p w:rsidR="00A2363D" w:rsidRPr="00A2363D" w:rsidP="00A2363D">
      <w:pPr>
        <w:framePr w:w="10321" w:h="12721" w:hRule="exact" w:wrap="none" w:vAnchor="page" w:hAnchor="page" w:x="1111" w:y="4051"/>
        <w:rPr>
          <w:sz w:val="16"/>
          <w:szCs w:val="16"/>
        </w:rPr>
      </w:pPr>
    </w:p>
    <w:p w:rsidR="00A2363D" w:rsidRPr="00A2363D" w:rsidP="00A2363D">
      <w:pPr>
        <w:pStyle w:val="20"/>
        <w:framePr w:w="10321" w:h="12721" w:hRule="exact" w:wrap="none" w:vAnchor="page" w:hAnchor="page" w:x="1111" w:y="4051"/>
        <w:shd w:val="clear" w:color="auto" w:fill="auto"/>
        <w:spacing w:after="0" w:line="240" w:lineRule="auto"/>
        <w:ind w:firstLine="760"/>
        <w:rPr>
          <w:sz w:val="16"/>
          <w:szCs w:val="16"/>
        </w:rPr>
      </w:pPr>
    </w:p>
    <w:p w:rsidR="00355070" w:rsidRPr="00A2363D" w:rsidP="00A2363D">
      <w:pPr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070" w:rsidRPr="00A2363D" w:rsidP="00A2363D">
      <w:pPr>
        <w:pStyle w:val="20"/>
        <w:framePr w:w="10147" w:h="11697" w:hRule="exact" w:wrap="none" w:vAnchor="page" w:hAnchor="page" w:x="1115" w:y="1031"/>
        <w:shd w:val="clear" w:color="auto" w:fill="auto"/>
        <w:spacing w:after="0" w:line="240" w:lineRule="auto"/>
        <w:ind w:firstLine="760"/>
        <w:rPr>
          <w:sz w:val="16"/>
          <w:szCs w:val="16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0"/>
    <w:rsid w:val="00355070"/>
    <w:rsid w:val="00A23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709D5-FDEC-4B50-9D18-714E546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293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