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C5FA4">
      <w:pPr>
        <w:ind w:firstLine="851"/>
        <w:jc w:val="right"/>
      </w:pPr>
      <w:r>
        <w:t>Дело №5-13-41/2020 (5-13-829/2019)</w:t>
      </w:r>
    </w:p>
    <w:p w:rsidR="00A77B3E" w:rsidP="00AC5FA4">
      <w:pPr>
        <w:ind w:firstLine="851"/>
        <w:jc w:val="right"/>
      </w:pPr>
      <w:r>
        <w:t>05-41/13/2020 (05-0829/13/2020)</w:t>
      </w:r>
    </w:p>
    <w:p w:rsidR="00A77B3E" w:rsidP="00AC5FA4">
      <w:pPr>
        <w:ind w:firstLine="851"/>
        <w:jc w:val="both"/>
      </w:pPr>
    </w:p>
    <w:p w:rsidR="00A77B3E" w:rsidP="00AC5FA4">
      <w:pPr>
        <w:ind w:firstLine="851"/>
        <w:jc w:val="center"/>
      </w:pPr>
      <w:r>
        <w:t>ПОСТАНОВЛЕНИЕ</w:t>
      </w:r>
    </w:p>
    <w:p w:rsidR="00A77B3E" w:rsidP="00AC5FA4">
      <w:pPr>
        <w:ind w:firstLine="851"/>
        <w:jc w:val="center"/>
      </w:pPr>
      <w:r>
        <w:t>по делу об административном правонарушении</w:t>
      </w:r>
    </w:p>
    <w:p w:rsidR="00A77B3E" w:rsidP="00AC5FA4">
      <w:pPr>
        <w:ind w:firstLine="851"/>
        <w:jc w:val="center"/>
      </w:pPr>
    </w:p>
    <w:p w:rsidR="00A77B3E" w:rsidP="00AC5FA4">
      <w:pPr>
        <w:ind w:firstLine="851"/>
        <w:jc w:val="both"/>
      </w:pPr>
      <w:r>
        <w:t>23 января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</w:t>
      </w:r>
      <w:r>
        <w:t>. Симферополь</w:t>
      </w:r>
    </w:p>
    <w:p w:rsidR="00A77B3E" w:rsidP="00AC5FA4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ст. 15.5  Ко</w:t>
      </w:r>
      <w:r>
        <w:t xml:space="preserve">декса Российской Федерации об административных правонарушениях, в отношении </w:t>
      </w:r>
    </w:p>
    <w:p w:rsidR="00A77B3E" w:rsidP="00AC5FA4">
      <w:pPr>
        <w:ind w:firstLine="851"/>
        <w:jc w:val="both"/>
      </w:pPr>
      <w:r>
        <w:t xml:space="preserve">Генерального директора наименование организации </w:t>
      </w:r>
      <w:r>
        <w:t>Батовского</w:t>
      </w:r>
      <w:r>
        <w:t xml:space="preserve"> Сергея Владимировича, паспортные данные, проживающего по адресу: адрес, адрес, телефон,</w:t>
      </w:r>
    </w:p>
    <w:p w:rsidR="00A77B3E" w:rsidP="00AC5FA4">
      <w:pPr>
        <w:ind w:firstLine="851"/>
        <w:jc w:val="center"/>
      </w:pPr>
      <w:r>
        <w:t>УСТАНОВИЛ:</w:t>
      </w:r>
    </w:p>
    <w:p w:rsidR="00A77B3E" w:rsidP="00AC5FA4">
      <w:pPr>
        <w:ind w:firstLine="851"/>
        <w:jc w:val="both"/>
      </w:pPr>
      <w:r>
        <w:t>В отношении генераль</w:t>
      </w:r>
      <w:r>
        <w:t xml:space="preserve">ного директора наименование организации </w:t>
      </w:r>
      <w:r>
        <w:t>Батовского</w:t>
      </w:r>
      <w:r>
        <w:t xml:space="preserve"> С.В. 12.12.2019 года составлен протокол №... об административном правонарушении, предусмотренном ст. 15.5 </w:t>
      </w:r>
      <w:r>
        <w:t>КоАП</w:t>
      </w:r>
      <w:r>
        <w:t xml:space="preserve"> РФ за непредставление в установленный законодательством о налогах и сборах срок налоговой декл</w:t>
      </w:r>
      <w:r>
        <w:t>арации по налогу на добавленную стоимость за 4 квартал 2018 года (форма по КНД 1151001).</w:t>
      </w:r>
    </w:p>
    <w:p w:rsidR="00A77B3E" w:rsidP="00AC5FA4">
      <w:pPr>
        <w:ind w:firstLine="851"/>
        <w:jc w:val="both"/>
      </w:pPr>
      <w:r>
        <w:t xml:space="preserve">В судебное заседание </w:t>
      </w:r>
      <w:r>
        <w:t>Батовский</w:t>
      </w:r>
      <w:r>
        <w:t xml:space="preserve"> С.В. не явился, о времени и месте проведения судебного заседания извещен надлежащим образом, при таких обстоятельствах мировой судья при</w:t>
      </w:r>
      <w:r>
        <w:t>шел к выводу о возможности рассмотрения дела в отсутствие лица, привлекаемого к административной ответственности.</w:t>
      </w:r>
    </w:p>
    <w:p w:rsidR="00A77B3E" w:rsidP="00AC5FA4">
      <w:pPr>
        <w:ind w:firstLine="851"/>
        <w:jc w:val="both"/>
      </w:pPr>
      <w:r>
        <w:t>Изучив материалы дела, мировой судья приходит к следующим выводам.</w:t>
      </w:r>
    </w:p>
    <w:p w:rsidR="00A77B3E" w:rsidP="00AC5FA4">
      <w:pPr>
        <w:ind w:firstLine="851"/>
        <w:jc w:val="both"/>
      </w:pPr>
      <w:r>
        <w:t>Согласно п.п. 4 п. 1 ст. 23 Налогового кодекса Российской Федерации налогоп</w:t>
      </w:r>
      <w:r>
        <w:t xml:space="preserve">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77B3E" w:rsidP="00AC5FA4">
      <w:pPr>
        <w:ind w:firstLine="851"/>
        <w:jc w:val="both"/>
      </w:pPr>
      <w:r>
        <w:t>Согласно п. 5 ст. 174 Налогового кодекса Российской Федерац</w:t>
      </w:r>
      <w:r>
        <w:t>ии налогоплательщики обязаны представлять в налоговые органы по месту жительства своего учета налоговую декларацию по налогу на добавленную стоимость по установленному формату в электронном формате по телекоммуникационным каналам связи через оператора элек</w:t>
      </w:r>
      <w:r>
        <w:t>тронного документооборота в срок не позднее 25-го числа, следующего за истекшим налоговым периодом (кварталом).</w:t>
      </w:r>
    </w:p>
    <w:p w:rsidR="00A77B3E" w:rsidP="00AC5FA4">
      <w:pPr>
        <w:ind w:firstLine="851"/>
        <w:jc w:val="both"/>
      </w:pPr>
      <w:r>
        <w:t>Таким образом, предельный срок представления  декларации на добавленную стоимость за 4 квартал 2018 года (форма по КНД 1151001) – 25.01.2019 год</w:t>
      </w:r>
      <w:r>
        <w:t xml:space="preserve">а,  временем совершения правонарушения является 26.01.2019 года, фактически налоговая декларация на добавленную стоимость за 4 квартал 2018 года (форма по КНД 1151001) представлена генеральным директором наименование организации </w:t>
      </w:r>
      <w:r>
        <w:t>Батовским</w:t>
      </w:r>
      <w:r>
        <w:t xml:space="preserve"> С.В. 11.02.2019 г</w:t>
      </w:r>
      <w:r>
        <w:t>ода (</w:t>
      </w:r>
      <w:r>
        <w:t>вх</w:t>
      </w:r>
      <w:r>
        <w:t>. №...), т.е. позже предельного срока предоставления декларации на 17 календарных дней.</w:t>
      </w:r>
    </w:p>
    <w:p w:rsidR="00A77B3E" w:rsidP="00AC5FA4">
      <w:pPr>
        <w:ind w:firstLine="851"/>
        <w:jc w:val="both"/>
      </w:pPr>
      <w:r>
        <w:t xml:space="preserve">В соответствии со ст. 15.5 </w:t>
      </w:r>
      <w:r>
        <w:t>КоАП</w:t>
      </w:r>
      <w:r>
        <w:t xml:space="preserve"> РФ нарушение установленных законодательством о налогах и сборах сроков представления налоговой декларации (расчета по страховым в</w:t>
      </w:r>
      <w:r>
        <w:t>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AC5FA4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подлежит должностное лицо</w:t>
      </w:r>
      <w:r>
        <w:t xml:space="preserve">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AC5FA4">
      <w:pPr>
        <w:ind w:firstLine="851"/>
        <w:jc w:val="both"/>
      </w:pPr>
      <w:r>
        <w:t xml:space="preserve">Изучив материалы дела, суд считает вину генерального директора наименование организации </w:t>
      </w:r>
      <w:r>
        <w:t>Батовского</w:t>
      </w:r>
      <w:r>
        <w:t xml:space="preserve"> С.В. совершении </w:t>
      </w:r>
      <w:r>
        <w:t>административного правонарушения установленной.</w:t>
      </w:r>
    </w:p>
    <w:p w:rsidR="00A77B3E" w:rsidP="00AC5FA4">
      <w:pPr>
        <w:ind w:firstLine="851"/>
        <w:jc w:val="both"/>
      </w:pPr>
      <w:r>
        <w:t xml:space="preserve">В результате своих действий генеральный директор наименование организации </w:t>
      </w:r>
      <w:r>
        <w:t>Батовский</w:t>
      </w:r>
      <w:r>
        <w:t xml:space="preserve"> С.В. ненадлежащим образом исполнил свои должностные обязанности, что выразилось в непредставлении в установленный законодате</w:t>
      </w:r>
      <w:r>
        <w:t>льством о налогах и сборах срок налоговой декларации (расчета по страховым взносам) в налоговый орган по месту учета, что привело к нарушению п. 5 ст. 174 Налогового кодекса Российской Федерации.</w:t>
      </w:r>
    </w:p>
    <w:p w:rsidR="00A77B3E" w:rsidP="00AC5FA4">
      <w:pPr>
        <w:ind w:firstLine="851"/>
        <w:jc w:val="both"/>
      </w:pPr>
      <w:r>
        <w:t xml:space="preserve">Действия генерального директора наименование организации </w:t>
      </w:r>
      <w:r>
        <w:t>Бат</w:t>
      </w:r>
      <w:r>
        <w:t>овского</w:t>
      </w:r>
      <w:r>
        <w:t xml:space="preserve"> С.В. образуют состав административного правонарушения, предусмотренного статьи 15.5 </w:t>
      </w:r>
      <w:r>
        <w:t>КоАП</w:t>
      </w:r>
      <w:r>
        <w:t xml:space="preserve">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</w:t>
      </w:r>
      <w:r>
        <w:t xml:space="preserve"> месту учета.</w:t>
      </w:r>
    </w:p>
    <w:p w:rsidR="00A77B3E" w:rsidP="00AC5FA4">
      <w:pPr>
        <w:ind w:firstLine="851"/>
        <w:jc w:val="both"/>
      </w:pPr>
      <w:r>
        <w:t>Факт совершения административного правонарушения подтверждается:</w:t>
      </w:r>
    </w:p>
    <w:p w:rsidR="00A77B3E" w:rsidP="00AC5FA4">
      <w:pPr>
        <w:ind w:firstLine="851"/>
        <w:jc w:val="both"/>
      </w:pPr>
      <w:r>
        <w:t>- протоколом об административном правонарушении №... от 12.12.2019 года (л.д. 1-2);</w:t>
      </w:r>
    </w:p>
    <w:p w:rsidR="00A77B3E" w:rsidP="00AC5FA4">
      <w:pPr>
        <w:ind w:firstLine="851"/>
        <w:jc w:val="both"/>
      </w:pPr>
      <w:r>
        <w:t>- копией уведомления о месте и времени составления протокола об административном правонарушен</w:t>
      </w:r>
      <w:r>
        <w:t>ии от 30.10.2019 года №... (л.д. 3);</w:t>
      </w:r>
    </w:p>
    <w:p w:rsidR="00A77B3E" w:rsidP="00AC5FA4">
      <w:pPr>
        <w:ind w:firstLine="851"/>
        <w:jc w:val="both"/>
      </w:pPr>
      <w:r>
        <w:t>- копией акта налоговой проверки №... от 25.04.2019 года (л.д. 7-8);</w:t>
      </w:r>
    </w:p>
    <w:p w:rsidR="00A77B3E" w:rsidP="00AC5FA4">
      <w:pPr>
        <w:ind w:firstLine="851"/>
        <w:jc w:val="both"/>
      </w:pPr>
      <w:r>
        <w:t>- копия налоговой декларации по налогу на добавленную стоимость за 4 квартал 2018 года (л.д. 9).</w:t>
      </w:r>
    </w:p>
    <w:p w:rsidR="00A77B3E" w:rsidP="00AC5FA4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администрат</w:t>
      </w:r>
      <w:r>
        <w:t>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</w:t>
      </w:r>
      <w:r>
        <w:t>тветственность.</w:t>
      </w:r>
    </w:p>
    <w:p w:rsidR="00A77B3E" w:rsidP="00AC5FA4">
      <w:pPr>
        <w:ind w:firstLine="851"/>
        <w:jc w:val="both"/>
      </w:pPr>
      <w:r>
        <w:t xml:space="preserve">Оценивая в совокупности материалы дела, суд пришел к выводу, что факт совершения генеральным директором наименование организации </w:t>
      </w:r>
      <w:r>
        <w:t>Батовским</w:t>
      </w:r>
      <w:r>
        <w:t xml:space="preserve"> С.В. правонарушения, ответственность за которое предусмотрена ст. 15.5 </w:t>
      </w:r>
      <w:r>
        <w:t>КоАП</w:t>
      </w:r>
      <w:r>
        <w:t xml:space="preserve"> РФ, подтверждается </w:t>
      </w:r>
      <w:r>
        <w:t>представленными в суд материалами, его действия правильно квалифицированы  по ст. 15.5 Кодекса Российской Федерации об административных правонарушениях, как непредставление в установленный  законодательством о налогах и сборах срок  документов и (или) иных</w:t>
      </w:r>
      <w:r>
        <w:t xml:space="preserve"> сведений, необходимых для осуществления налогового контроля.</w:t>
      </w:r>
    </w:p>
    <w:p w:rsidR="00A77B3E" w:rsidP="00AC5FA4">
      <w:pPr>
        <w:ind w:firstLine="851"/>
        <w:jc w:val="both"/>
      </w:pPr>
      <w:r>
        <w:t xml:space="preserve">Обстоятельств, смягчающих в соответствии с ч. 1 ст. 4.2 </w:t>
      </w:r>
      <w:r>
        <w:t>КоАП</w:t>
      </w:r>
      <w:r>
        <w:t xml:space="preserve"> РФ и отягощающих административную ответственность, в соответствии с ч. 1 ст. 4.3 </w:t>
      </w:r>
      <w:r>
        <w:t>КоАП</w:t>
      </w:r>
      <w:r>
        <w:t xml:space="preserve"> РФ мировым судьей не установлено.</w:t>
      </w:r>
    </w:p>
    <w:p w:rsidR="00A77B3E" w:rsidP="00AC5FA4">
      <w:pPr>
        <w:ind w:firstLine="851"/>
        <w:jc w:val="both"/>
      </w:pPr>
      <w:r>
        <w:t>При назначени</w:t>
      </w:r>
      <w:r>
        <w:t>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обстоятельств.</w:t>
      </w:r>
    </w:p>
    <w:p w:rsidR="00A77B3E" w:rsidP="00AC5FA4">
      <w:pPr>
        <w:ind w:firstLine="851"/>
        <w:jc w:val="both"/>
      </w:pPr>
      <w:r>
        <w:t>Руководствуясь ст.ст. 15.5, 29.9-29.10 Кодекса Российской Феде</w:t>
      </w:r>
      <w:r>
        <w:t xml:space="preserve">рации об </w:t>
      </w:r>
      <w:r>
        <w:t>административных</w:t>
      </w:r>
      <w:r>
        <w:t xml:space="preserve"> правонарушения, мировой судья, </w:t>
      </w:r>
    </w:p>
    <w:p w:rsidR="00A77B3E" w:rsidP="00AC5FA4">
      <w:pPr>
        <w:ind w:firstLine="851"/>
        <w:jc w:val="center"/>
      </w:pPr>
      <w:r>
        <w:t>ПОСТАНОВИЛ:</w:t>
      </w:r>
    </w:p>
    <w:p w:rsidR="00A77B3E" w:rsidP="00AC5FA4">
      <w:pPr>
        <w:ind w:firstLine="851"/>
        <w:jc w:val="both"/>
      </w:pPr>
      <w:r>
        <w:t xml:space="preserve">Генерального директора наименование организации </w:t>
      </w:r>
      <w:r>
        <w:t>Батовского</w:t>
      </w:r>
      <w:r>
        <w:t xml:space="preserve"> Сергея Владимировича признать виновным в совершении административного правонарушения, предусмотренного статьей 15.5 Кодекса Р</w:t>
      </w:r>
      <w:r>
        <w:t xml:space="preserve">оссийской Федерации об </w:t>
      </w:r>
      <w:r>
        <w:t>административных</w:t>
      </w:r>
      <w:r>
        <w:t xml:space="preserve"> правонарушения, и назначить наказание в виде предупреждения.</w:t>
      </w:r>
    </w:p>
    <w:p w:rsidR="00A77B3E" w:rsidP="00AC5FA4">
      <w:pPr>
        <w:ind w:firstLine="851"/>
        <w:jc w:val="both"/>
      </w:pPr>
    </w:p>
    <w:p w:rsidR="00A77B3E" w:rsidP="00AC5FA4">
      <w:pPr>
        <w:ind w:firstLine="851"/>
        <w:jc w:val="both"/>
      </w:pPr>
      <w:r>
        <w:t>Постановление может быть обжаловано в Киевский районный суд г. Симферополя через судебный участок № 13 Киевского судебного района города Симферополя в теч</w:t>
      </w:r>
      <w:r>
        <w:t>ение 10 суток с момента вручения или получения постановления.</w:t>
      </w:r>
    </w:p>
    <w:p w:rsidR="00A77B3E" w:rsidP="00AC5FA4">
      <w:pPr>
        <w:ind w:firstLine="851"/>
        <w:jc w:val="both"/>
      </w:pPr>
    </w:p>
    <w:p w:rsidR="00A77B3E" w:rsidP="00AC5FA4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AC5FA4">
      <w:pPr>
        <w:ind w:firstLine="851"/>
        <w:jc w:val="both"/>
      </w:pPr>
    </w:p>
    <w:p w:rsidR="00A77B3E" w:rsidP="00AC5FA4">
      <w:pPr>
        <w:ind w:firstLine="851"/>
        <w:jc w:val="both"/>
      </w:pPr>
    </w:p>
    <w:p w:rsidR="00A77B3E" w:rsidP="00AC5FA4">
      <w:pPr>
        <w:ind w:firstLine="851"/>
        <w:jc w:val="both"/>
      </w:pPr>
    </w:p>
    <w:sectPr w:rsidSect="00AC5FA4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3DCD"/>
    <w:rsid w:val="00403DCD"/>
    <w:rsid w:val="00A77B3E"/>
    <w:rsid w:val="00AC5F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3D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