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45E55">
      <w:pPr>
        <w:ind w:firstLine="851"/>
        <w:jc w:val="right"/>
      </w:pPr>
      <w:r>
        <w:t>Дело №5-13-92/2020</w:t>
      </w:r>
    </w:p>
    <w:p w:rsidR="00A77B3E" w:rsidP="00245E55">
      <w:pPr>
        <w:ind w:firstLine="851"/>
        <w:jc w:val="right"/>
      </w:pPr>
      <w:r>
        <w:t>(05-0092/13/2020)</w:t>
      </w:r>
    </w:p>
    <w:p w:rsidR="00A77B3E" w:rsidP="00245E55">
      <w:pPr>
        <w:ind w:firstLine="851"/>
        <w:jc w:val="center"/>
      </w:pPr>
      <w:r>
        <w:t>ПОСТАНОВЛЕНИЕ</w:t>
      </w:r>
    </w:p>
    <w:p w:rsidR="00A77B3E" w:rsidP="00245E55">
      <w:pPr>
        <w:ind w:firstLine="851"/>
        <w:jc w:val="center"/>
      </w:pPr>
      <w:r>
        <w:t>по делу об административном правонарушении</w:t>
      </w:r>
    </w:p>
    <w:p w:rsidR="00A77B3E" w:rsidP="00245E55">
      <w:pPr>
        <w:ind w:firstLine="851"/>
        <w:jc w:val="both"/>
      </w:pPr>
    </w:p>
    <w:p w:rsidR="00A77B3E" w:rsidP="00245E55">
      <w:pPr>
        <w:ind w:firstLine="851"/>
        <w:jc w:val="both"/>
      </w:pPr>
      <w:r>
        <w:t>24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245E55">
      <w:pPr>
        <w:ind w:firstLine="851"/>
        <w:jc w:val="both"/>
      </w:pPr>
      <w:r>
        <w:t xml:space="preserve">Мировой судья судебного участка № 13 Киевского судебного района  г. Симферополь Республики  Крым (г. </w:t>
      </w:r>
      <w:r>
        <w:t xml:space="preserve">Симферополь, ул. Киевская 55/2) Клёпова Е.Ю., рассмотрев материалы дела об административном правонарушении, предусмотренном ч. 1 ст. 15.6  Кодекса Российской Федерации об административных правонарушениях, в отношении директора наименование организации </w:t>
      </w:r>
      <w:r>
        <w:t>Пинь</w:t>
      </w:r>
      <w:r>
        <w:t>чукова</w:t>
      </w:r>
      <w:r>
        <w:t xml:space="preserve"> Александра Владимировича,</w:t>
      </w:r>
    </w:p>
    <w:p w:rsidR="00A77B3E" w:rsidP="00245E55">
      <w:pPr>
        <w:ind w:firstLine="851"/>
        <w:jc w:val="center"/>
      </w:pPr>
      <w:r>
        <w:t>УСТАНОВИЛ:</w:t>
      </w:r>
    </w:p>
    <w:p w:rsidR="00A77B3E" w:rsidP="00245E55">
      <w:pPr>
        <w:ind w:firstLine="851"/>
        <w:jc w:val="both"/>
      </w:pPr>
      <w:r>
        <w:t xml:space="preserve">26 ноября 2019 года в отношении директора наименование организации </w:t>
      </w:r>
      <w:r>
        <w:t>Пиньчукова</w:t>
      </w:r>
      <w:r>
        <w:t xml:space="preserve"> Александра Владимировича составлен протокол № ... об административном правонарушении в отношении по ч. 1 ст. 15.6 </w:t>
      </w:r>
      <w:r>
        <w:t>КоАП</w:t>
      </w:r>
      <w:r>
        <w:t xml:space="preserve"> РФ за </w:t>
      </w:r>
      <w:r>
        <w:t>за</w:t>
      </w:r>
      <w:r>
        <w:t xml:space="preserve">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среднесписочной численности работников наименование организации за 2018 год.</w:t>
      </w:r>
    </w:p>
    <w:p w:rsidR="00A77B3E" w:rsidP="00245E55">
      <w:pPr>
        <w:ind w:firstLine="851"/>
        <w:jc w:val="both"/>
      </w:pPr>
      <w:r>
        <w:t>Изучив материалы дела, ми</w:t>
      </w:r>
      <w:r>
        <w:t>ровой судья приходит к следующим выводам.</w:t>
      </w:r>
    </w:p>
    <w:p w:rsidR="00A77B3E" w:rsidP="00245E55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</w:t>
      </w:r>
      <w:r>
        <w:t>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</w:t>
      </w:r>
      <w:r>
        <w:t>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</w:t>
      </w:r>
      <w:r>
        <w:t>ринимателя).</w:t>
      </w:r>
    </w:p>
    <w:p w:rsidR="00A77B3E" w:rsidP="00245E55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245E55">
      <w:pPr>
        <w:ind w:firstLine="851"/>
        <w:jc w:val="both"/>
      </w:pPr>
      <w:r>
        <w:t>Фактически вышеуказанные сведения не были представлен</w:t>
      </w:r>
      <w:r>
        <w:t xml:space="preserve">ы в ИФНС г.Симферополя, то есть установленный законом срок нарушен. </w:t>
      </w:r>
    </w:p>
    <w:p w:rsidR="00A77B3E" w:rsidP="00245E55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</w:t>
      </w:r>
      <w:r>
        <w:t xml:space="preserve">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предусмотренных частью 2 настоящей статьи, в</w:t>
      </w:r>
      <w:r>
        <w:t>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245E55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</w:t>
      </w:r>
      <w: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245E55">
      <w:pPr>
        <w:ind w:firstLine="851"/>
        <w:jc w:val="both"/>
      </w:pPr>
      <w:r>
        <w:t xml:space="preserve">Действия директора наименование организации </w:t>
      </w:r>
      <w:r>
        <w:t>Пиньчукова</w:t>
      </w:r>
      <w:r>
        <w:t xml:space="preserve"> Александра Владимировича образуют состав административного правонарушения, предусмот</w:t>
      </w:r>
      <w:r>
        <w:t xml:space="preserve">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>
        <w:t>оформленных в установленном порядке документов и (или) иных сведений, необходимых</w:t>
      </w:r>
      <w:r>
        <w:t xml:space="preserve"> для осуществления налогового контроля.</w:t>
      </w:r>
    </w:p>
    <w:p w:rsidR="00A77B3E" w:rsidP="00245E55">
      <w:pPr>
        <w:ind w:firstLine="851"/>
        <w:jc w:val="both"/>
      </w:pPr>
      <w:r>
        <w:t xml:space="preserve">Статьей 4.5 </w:t>
      </w:r>
      <w:r>
        <w:t>КоАП</w:t>
      </w:r>
      <w:r>
        <w:t xml:space="preserve"> РФ предусмотрено, что постановление по делу об административном правонарушении за совершение административного правонарушения, предусмотренного ч. 1 ст. 15.6 </w:t>
      </w:r>
      <w:r>
        <w:t>КоАП</w:t>
      </w:r>
      <w:r>
        <w:t xml:space="preserve"> РФ не может быть вынесено по истечен</w:t>
      </w:r>
      <w:r>
        <w:t xml:space="preserve">ии трех месяцев со дня совершения административного правонарушения. </w:t>
      </w:r>
    </w:p>
    <w:p w:rsidR="00A77B3E" w:rsidP="00245E55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</w:t>
      </w:r>
      <w:r>
        <w:t>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</w:t>
      </w:r>
      <w:r>
        <w:t>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245E55">
      <w:pPr>
        <w:ind w:firstLine="851"/>
        <w:jc w:val="both"/>
      </w:pPr>
      <w:r>
        <w:t xml:space="preserve">Вменённое директору наименование организации </w:t>
      </w:r>
      <w:r>
        <w:t>Пиньчукову</w:t>
      </w:r>
      <w:r>
        <w:t xml:space="preserve"> Александру Владимировичу правон</w:t>
      </w:r>
      <w:r>
        <w:t>арушение, выразившееся в непредставлении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</w:t>
      </w:r>
      <w:r>
        <w:t>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не может быть отнесено к категории длящихся. В данном случае закон предусматривает</w:t>
      </w:r>
      <w:r>
        <w:t xml:space="preserve"> выполнение обязанности к определённому сроку, поэтому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</w:t>
      </w:r>
      <w:r>
        <w:t>момента наступления указанного срока.</w:t>
      </w:r>
    </w:p>
    <w:p w:rsidR="00A77B3E" w:rsidP="00245E55">
      <w:pPr>
        <w:ind w:firstLine="851"/>
        <w:jc w:val="both"/>
      </w:pPr>
      <w:r>
        <w:t xml:space="preserve">Следовательно, срок привлечения к административной ответственности директора наименование организации </w:t>
      </w:r>
      <w:r>
        <w:t>Пиньчукова</w:t>
      </w:r>
      <w:r>
        <w:t xml:space="preserve"> Александра Владимировича за невыполнение в установленный срок законного предписания (постановления, предс</w:t>
      </w:r>
      <w:r>
        <w:t>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установленный статьёй 4.5 Кодекса РФ об административных правонарушениях, истёк 22 января 20</w:t>
      </w:r>
      <w:r>
        <w:t>19 года.</w:t>
      </w:r>
    </w:p>
    <w:p w:rsidR="00A77B3E" w:rsidP="00245E55">
      <w:pPr>
        <w:ind w:firstLine="851"/>
        <w:jc w:val="both"/>
      </w:pPr>
      <w:r>
        <w:t xml:space="preserve">Материалы дела об административном правонарушении поступили к мировому судье судебного участка № 13 Киевского судебного района города Симферополь 22.01.2019 года, в день истечения срока привлечения директора наименование организации </w:t>
      </w:r>
      <w:r>
        <w:t>Пиньчукова</w:t>
      </w:r>
      <w:r>
        <w:t xml:space="preserve"> Але</w:t>
      </w:r>
      <w:r>
        <w:t xml:space="preserve">ксандра Владимировича к административной ответственности, материалы дела не содержат сведений о возможном уведомлении </w:t>
      </w:r>
      <w:r>
        <w:t>Пиньчукова</w:t>
      </w:r>
      <w:r>
        <w:t xml:space="preserve"> А.В. посредством телефонной связи или электронной почты.</w:t>
      </w:r>
    </w:p>
    <w:p w:rsidR="00A77B3E" w:rsidP="00245E55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РФ при наличии хотя бы одного из о</w:t>
      </w:r>
      <w:r>
        <w:t xml:space="preserve">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административном правонарушении.</w:t>
      </w:r>
    </w:p>
    <w:p w:rsidR="00A77B3E" w:rsidP="00245E55">
      <w:pPr>
        <w:ind w:firstLine="851"/>
        <w:jc w:val="both"/>
      </w:pPr>
      <w:r>
        <w:t xml:space="preserve">Согласно пункта </w:t>
      </w:r>
      <w:r>
        <w:t xml:space="preserve">6 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245E55">
      <w:pPr>
        <w:ind w:firstLine="851"/>
        <w:jc w:val="both"/>
      </w:pPr>
      <w:r>
        <w:t>Из системного толкования положений</w:t>
      </w:r>
      <w:r>
        <w:t xml:space="preserve"> части 1 статьи 4.5 во взаимосвязи с пунктом 6 части 1 статьи 24.5 </w:t>
      </w:r>
      <w:r>
        <w:t>КоАП</w:t>
      </w:r>
      <w:r>
        <w:t xml:space="preserve"> РФ следует, что какое-либо производство по делу, срок давности привлечения по которому истек, не допускается в любом случае.</w:t>
      </w:r>
    </w:p>
    <w:p w:rsidR="00A77B3E" w:rsidP="00245E55">
      <w:pPr>
        <w:ind w:firstLine="851"/>
        <w:jc w:val="both"/>
      </w:pPr>
      <w:r>
        <w:t>Таким образом, срок привлечения к административной ответств</w:t>
      </w:r>
      <w:r>
        <w:t xml:space="preserve">енности должностного лица – директора наименование организации </w:t>
      </w:r>
      <w:r>
        <w:t>Пиньчукова</w:t>
      </w:r>
      <w:r>
        <w:t xml:space="preserve"> Александра Владимировича за  непредставление в установленный законодательством о налогах и сборах срок в налоговые органы расчета по страховым взносам за 2018 года установленный стат</w:t>
      </w:r>
      <w:r>
        <w:t>ьёй 4.5 Кодекса РФ об административных правонарушениях, истёк 22 января 2020 года, в связи с чем, производство по настоящему административному делу подлежит прекращению.</w:t>
      </w:r>
    </w:p>
    <w:p w:rsidR="00A77B3E" w:rsidP="00245E55">
      <w:pPr>
        <w:ind w:firstLine="851"/>
        <w:jc w:val="both"/>
      </w:pPr>
      <w:r>
        <w:t>С учетом изложенного и руководствуясь ст. 4.5, ст. 23.1, п. 6 ст. 24.5, ст.ст. 28.9, 2</w:t>
      </w:r>
      <w:r>
        <w:t>9.9-29.11 Кодекса Российской Федерации об административных правонарушениях, суд</w:t>
      </w:r>
    </w:p>
    <w:p w:rsidR="00A77B3E" w:rsidP="00245E55">
      <w:pPr>
        <w:ind w:firstLine="851"/>
        <w:jc w:val="center"/>
      </w:pPr>
      <w:r>
        <w:t>ПОСТАНОВИЛ:</w:t>
      </w:r>
    </w:p>
    <w:p w:rsidR="00A77B3E" w:rsidP="00245E55">
      <w:pPr>
        <w:ind w:firstLine="851"/>
        <w:jc w:val="both"/>
      </w:pPr>
      <w:r>
        <w:t xml:space="preserve">Прекратить производство по административному делу в отношении директора наименование организации </w:t>
      </w:r>
      <w:r>
        <w:t>Пиньчукова</w:t>
      </w:r>
      <w:r>
        <w:t xml:space="preserve"> Александра Владимировича по ч. 1 ст.15.6 Кодекса Российс</w:t>
      </w:r>
      <w:r>
        <w:t>кой Федерации об административных правонарушениях в связи с истечением срока давности привлечения его к административной ответственности.</w:t>
      </w:r>
    </w:p>
    <w:p w:rsidR="00A77B3E" w:rsidP="00245E55">
      <w:pPr>
        <w:ind w:firstLine="851"/>
        <w:jc w:val="both"/>
      </w:pPr>
      <w:r>
        <w:t>Жалоба на постановление по делу об административном правонарушении может быть подана в Киевский районный суд г. Симфер</w:t>
      </w:r>
      <w:r>
        <w:t>ополя через судебный участок № 13 Киевского судебного района города Симферополя в течение десяти суток со дня вручения или получения копии постановления.</w:t>
      </w:r>
    </w:p>
    <w:p w:rsidR="00A77B3E" w:rsidP="00245E55">
      <w:pPr>
        <w:ind w:firstLine="851"/>
        <w:jc w:val="both"/>
      </w:pPr>
    </w:p>
    <w:p w:rsidR="00A77B3E" w:rsidP="00245E55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245E55">
      <w:pPr>
        <w:ind w:firstLine="851"/>
        <w:jc w:val="both"/>
      </w:pPr>
    </w:p>
    <w:p w:rsidR="00A77B3E" w:rsidP="00245E55">
      <w:pPr>
        <w:ind w:firstLine="851"/>
        <w:jc w:val="both"/>
      </w:pPr>
    </w:p>
    <w:p w:rsidR="00A77B3E" w:rsidP="00245E55">
      <w:pPr>
        <w:ind w:firstLine="851"/>
        <w:jc w:val="both"/>
      </w:pPr>
    </w:p>
    <w:p w:rsidR="00A77B3E" w:rsidP="00245E55">
      <w:pPr>
        <w:ind w:firstLine="851"/>
        <w:jc w:val="both"/>
      </w:pPr>
    </w:p>
    <w:sectPr w:rsidSect="00245E5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8FC"/>
    <w:rsid w:val="00245E55"/>
    <w:rsid w:val="00A77B3E"/>
    <w:rsid w:val="00A908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8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