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№05-0004/14/2022</w:t>
      </w:r>
    </w:p>
    <w:p w:rsidR="00A77B3E">
      <w:r>
        <w:t>УИД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должностного лица, составившего протокол – фио, рассмотрев дело об административном правонарушении, предусмотренном частью 26 статьи 19.5 Кодекса Российской Федерации об административных правонарушениях в отношении фио, паспортные данные, урож. адрес, гражданки России, паспортные данные,</w:t>
      </w:r>
    </w:p>
    <w:p w:rsidR="00A77B3E"/>
    <w:p w:rsidR="00A77B3E">
      <w:r>
        <w:t>у с т а н о в и л :</w:t>
      </w:r>
    </w:p>
    <w:p w:rsidR="00A77B3E"/>
    <w:p w:rsidR="00A77B3E">
      <w:r>
        <w:t>согласно протоколу об административном правонарушении от дата фио не исполнила предписание должностного лица Государственного земельного надзора Государственного комитета по государственной регистрации и кадастру адрес №3 к акту проверки №314 от дата.</w:t>
      </w:r>
    </w:p>
    <w:p w:rsidR="00A77B3E">
      <w:r>
        <w:t>фио в судебное заседание не явилась. О времени и месте рассмотрения дела извещена надлежащим образом. Конверт с судебным извещением вернулся мировому судье с отметкой «истек срок хранения».</w:t>
      </w:r>
    </w:p>
    <w:p w:rsidR="00A77B3E">
      <w:r>
        <w:t>Должностное лицо, составившее протокол об административном правонарушении, поддержало доводы и обстоятельства, изложенные в протоколе об административном правонарушении.</w:t>
      </w:r>
    </w:p>
    <w:p w:rsidR="00A77B3E">
      <w:r>
        <w:t>Заслушав должностное лицо, составившее протокол, исследовав представленные материалы дела, мировой судья приходит к следующим выводам.</w:t>
      </w:r>
    </w:p>
    <w:p w:rsidR="00A77B3E">
      <w:r>
        <w:t>Частью 26 статьи 19.5 КоАП РФ предусмотрена административная ответственность за повторное в течение года совершение административного правонарушения, предусмотренного частью 25 настоящей статьи.</w:t>
      </w:r>
    </w:p>
    <w:p w:rsidR="00A77B3E">
      <w:r>
        <w:t>Согласно части 25 статьи 19.5 КоАП РФ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 влечет наложение административного штрафа на граждан в размере от десяти тысяч до сумма прописью; на должностных лиц - от тридцати тысяч до сумма прописью или дисквалификацию на срок до трех лет; на юридических лиц - от ста тысяч до сумма прописью.</w:t>
      </w:r>
    </w:p>
    <w:p w:rsidR="00A77B3E">
      <w:r>
        <w:t>В соответствии с ч. 1 ст. 25  и ч. 1 ст. 26 Земельного кодекса РФ права на земельные участки возникают по основаниям, установленным гражданским законодательством, федеральными законами, подлежат обязательной государственной регистрации в порядке, предусмотренном Федеральным законом «О государственной регистрации прав на недвижимое имущество и сделок с ним», и подтверждаются соответствующими документами о государственной регистрации прав.</w:t>
      </w:r>
    </w:p>
    <w:p w:rsidR="00A77B3E">
      <w:r>
        <w:t>дата заместителем председателя Госкомрегистра адрес было издано распоряжение №503-01/11 о проведении внеплановой выездной проверки физического лица – фио по адресу адрес с кадастровым номером 90:22:телефон:843 в рамках государственного земельного надзора, с целью исполнения государственных функций по осуществлению государственного земельного надзора, проверки исполнения предписания №2 к акту проверки №794 от дата об устранении нарушения земельного законодательства, срок исполнения которого истек дата.</w:t>
      </w:r>
    </w:p>
    <w:p w:rsidR="00A77B3E">
      <w:r>
        <w:t>дата органом государственного земельного надзора была проведена проверка, по результатам которой был составлен Акт проверки №314 от дата, согласно которому предписание №2 от дата не выполнено, фио продолжает использовать земельный участок не в соответствии с установленным в ЕГРН видом разрешенного использования – магазины, бытовое обслуживание. На части проверяемого земельного участка расположено строение, часть помещений которого используется под автомобильную мойку.</w:t>
      </w:r>
    </w:p>
    <w:p w:rsidR="00A77B3E">
      <w:r>
        <w:t>Согласно классификатору видов разрешенного использования земельных участков, утвержденного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вид разрешенного использования «магазины» (код 4.4) допускает использование земельного участка для размещения объектов капитального строительства, предназначенных для продажи товаров, торговая площадь которых составляет до 5 000 кв.м., вид разрешенного использования «бытовое обслуживание» (код 3.3) допускает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A77B3E">
      <w:r>
        <w:t>При этом указанный вид разрешенного использования не предполагает использование земельного участка для размещения автомобильной мойки, поскольку для указанных целей определен отдельный вид разрешенного использования земельного участка «автомобильные мойки» (код 4.9.1.3).</w:t>
      </w:r>
    </w:p>
    <w:p w:rsidR="00A77B3E">
      <w:r>
        <w:t>В тот же день должностным лицом Госземнадзора Госкомрегистра РК фио было выдано предписание №3 к Акту проверки №314 от дата, которым в срок до дата ей было предписано устранить указанное нарушение путем использования земельного участка в соответствии с документированно-установленным видом разрешенного использования или внесением изменений (дополнений) в вид разрешенного использования земельного участка, или иными способами, на противоречащими законодательству России.</w:t>
      </w:r>
    </w:p>
    <w:p w:rsidR="00A77B3E">
      <w:r>
        <w:t>Решением от дата срок исполнения предписания был продлен до дата включительно.</w:t>
      </w:r>
    </w:p>
    <w:p w:rsidR="00A77B3E">
      <w:r>
        <w:t>дата заместителем председателя Госкомрегистра адрес было издано решение о проведении внеплановой выездной проверки физического лица – фио в рамках государственного земельного надзора, с целью проверки выполнения предписания об устранении выявленного нарушения требований земельного законодательства России №3 от дата, срок которого истек дата.</w:t>
      </w:r>
    </w:p>
    <w:p w:rsidR="00A77B3E">
      <w:r>
        <w:t>дата сотрудником государственного земельного надзора Госкомрегистра адрес была проведена указанная проверка и составлен соответствующий Акт №953, согласно которому предписание №3 от дата в установленный срок не выполнено, информация об исполнении предписания не представлена, фио продолжает использовать земельный участок с кадастровым номером 90:22:телефон:843 по адресу адрес не в соответствии с установленным в ЕГРН видом разрешенного использования, на части земельного участка расположено строение, часть помещений которого используется под размещение автомобильной мойки.</w:t>
      </w:r>
    </w:p>
    <w:p w:rsidR="00A77B3E">
      <w:r>
        <w:t>дата по указанному факту сотрудником Государственного земельного надзора Госкомрегистра адрес был составлен протокол об административном правонарушении, предусмотренном ч.26 статьи 19.5 КоАП РФ в отношении фио</w:t>
      </w:r>
    </w:p>
    <w:p w:rsidR="00A77B3E">
      <w:r>
        <w:t>Согласно статье 4.5 КоАП РФ срок давности привлечения к административной ответственности за совершение административного правонарушения, предусмотренного ч.26 ст. 19.5 КоАП РФ составляет три месяца со дня совершения правонарушения.</w:t>
      </w:r>
    </w:p>
    <w:p w:rsidR="00A77B3E">
      <w:r>
        <w:t>В соответствии с п. 6 ч. 1 ст.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A77B3E">
      <w:r>
        <w:t>В данном случае срок давности привлечения к административной ответственности истек дата, а потому производство по делу подлежит прекращению.</w:t>
      </w:r>
    </w:p>
    <w:p w:rsidR="00A77B3E">
      <w:r>
        <w:t>На основании изложенного и руководствуясь статьями 4.5, ч.26 ст.19.5, 24.5, 29.9-29.11 КоАП РФ,</w:t>
      </w:r>
    </w:p>
    <w:p w:rsidR="00A77B3E"/>
    <w:p w:rsidR="00A77B3E">
      <w:r>
        <w:t>п о с т а н о в и л:</w:t>
      </w:r>
    </w:p>
    <w:p w:rsidR="00A77B3E"/>
    <w:p w:rsidR="00A77B3E">
      <w:r>
        <w:t>производство по делу об административном правонарушении, предусмотренном частью 26 статьи 19.5 Кодекса Российской Федерации об административных правонарушениях, в отношении фио прекратить, в связи с истечением срока давности привлечения к административной ответственности.</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